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FF" w:rsidRDefault="00E617E0" w:rsidP="00E36AFF">
      <w:pPr>
        <w:jc w:val="center"/>
        <w:rPr>
          <w:rFonts w:ascii="Arial" w:hAnsi="Arial" w:cs="Arial"/>
          <w:b/>
          <w:color w:val="FF0000"/>
          <w:u w:val="single"/>
        </w:rPr>
      </w:pPr>
      <w:r>
        <w:rPr>
          <w:noProof/>
        </w:rPr>
        <w:drawing>
          <wp:inline distT="0" distB="0" distL="0" distR="0" wp14:anchorId="12981645" wp14:editId="6F9B18B9">
            <wp:extent cx="6858000" cy="579755"/>
            <wp:effectExtent l="0" t="0" r="0" b="0"/>
            <wp:docPr id="2" name="Picture 2"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579755"/>
                    </a:xfrm>
                    <a:prstGeom prst="rect">
                      <a:avLst/>
                    </a:prstGeom>
                    <a:noFill/>
                    <a:ln>
                      <a:noFill/>
                    </a:ln>
                  </pic:spPr>
                </pic:pic>
              </a:graphicData>
            </a:graphic>
          </wp:inline>
        </w:drawing>
      </w:r>
    </w:p>
    <w:p w:rsidR="00E617E0" w:rsidRDefault="00E617E0" w:rsidP="00E36AFF">
      <w:pPr>
        <w:jc w:val="center"/>
        <w:rPr>
          <w:rFonts w:ascii="Arial" w:hAnsi="Arial" w:cs="Arial"/>
          <w:b/>
          <w:color w:val="FF0000"/>
          <w:u w:val="single"/>
        </w:rPr>
      </w:pPr>
    </w:p>
    <w:p w:rsidR="00E617E0" w:rsidRPr="00E36AFF" w:rsidRDefault="00E617E0" w:rsidP="00E36AFF">
      <w:pPr>
        <w:jc w:val="center"/>
        <w:rPr>
          <w:rFonts w:ascii="Arial" w:hAnsi="Arial" w:cs="Arial"/>
          <w:b/>
          <w:color w:val="FF0000"/>
          <w:u w:val="single"/>
        </w:rPr>
      </w:pPr>
    </w:p>
    <w:p w:rsidR="005A57C8" w:rsidRPr="006C6F47" w:rsidRDefault="005A57C8" w:rsidP="00D05B86">
      <w:pPr>
        <w:ind w:left="6480" w:firstLine="720"/>
        <w:jc w:val="right"/>
        <w:rPr>
          <w:rFonts w:ascii="Arial" w:hAnsi="Arial" w:cs="Arial"/>
          <w:b/>
          <w:sz w:val="28"/>
          <w:szCs w:val="28"/>
        </w:rPr>
      </w:pPr>
      <w:r>
        <w:rPr>
          <w:rFonts w:ascii="Arial" w:hAnsi="Arial" w:cs="Arial"/>
          <w:b/>
          <w:color w:val="FF0000"/>
          <w:sz w:val="28"/>
          <w:szCs w:val="28"/>
        </w:rPr>
        <w:t xml:space="preserve">         </w:t>
      </w:r>
      <w:r w:rsidR="00D05B86">
        <w:rPr>
          <w:rFonts w:ascii="Arial" w:hAnsi="Arial" w:cs="Arial"/>
          <w:b/>
          <w:color w:val="FF0000"/>
          <w:sz w:val="28"/>
          <w:szCs w:val="28"/>
        </w:rPr>
        <w:t xml:space="preserve">   </w:t>
      </w:r>
      <w:r w:rsidR="00545701">
        <w:rPr>
          <w:rFonts w:ascii="Arial" w:hAnsi="Arial" w:cs="Arial"/>
          <w:sz w:val="28"/>
          <w:szCs w:val="28"/>
        </w:rPr>
        <w:fldChar w:fldCharType="begin">
          <w:ffData>
            <w:name w:val="Check1"/>
            <w:enabled/>
            <w:calcOnExit w:val="0"/>
            <w:checkBox>
              <w:sizeAuto/>
              <w:default w:val="1"/>
            </w:checkBox>
          </w:ffData>
        </w:fldChar>
      </w:r>
      <w:bookmarkStart w:id="0" w:name="Check1"/>
      <w:r w:rsidR="00545701">
        <w:rPr>
          <w:rFonts w:ascii="Arial" w:hAnsi="Arial" w:cs="Arial"/>
          <w:sz w:val="28"/>
          <w:szCs w:val="28"/>
        </w:rPr>
        <w:instrText xml:space="preserve"> FORMCHECKBOX </w:instrText>
      </w:r>
      <w:r w:rsidR="00447A79">
        <w:rPr>
          <w:rFonts w:ascii="Arial" w:hAnsi="Arial" w:cs="Arial"/>
          <w:sz w:val="28"/>
          <w:szCs w:val="28"/>
        </w:rPr>
      </w:r>
      <w:r w:rsidR="00447A79">
        <w:rPr>
          <w:rFonts w:ascii="Arial" w:hAnsi="Arial" w:cs="Arial"/>
          <w:sz w:val="28"/>
          <w:szCs w:val="28"/>
        </w:rPr>
        <w:fldChar w:fldCharType="separate"/>
      </w:r>
      <w:r w:rsidR="00545701">
        <w:rPr>
          <w:rFonts w:ascii="Arial" w:hAnsi="Arial" w:cs="Arial"/>
          <w:sz w:val="28"/>
          <w:szCs w:val="28"/>
        </w:rPr>
        <w:fldChar w:fldCharType="end"/>
      </w:r>
      <w:bookmarkEnd w:id="0"/>
      <w:r w:rsidR="00D05B86">
        <w:rPr>
          <w:rFonts w:ascii="Arial" w:hAnsi="Arial" w:cs="Arial"/>
          <w:sz w:val="28"/>
          <w:szCs w:val="28"/>
        </w:rPr>
        <w:t xml:space="preserve">   </w:t>
      </w:r>
      <w:r w:rsidRPr="006C6F47">
        <w:rPr>
          <w:rFonts w:ascii="Arial" w:hAnsi="Arial" w:cs="Arial"/>
          <w:b/>
          <w:sz w:val="28"/>
          <w:szCs w:val="28"/>
        </w:rPr>
        <w:t>Plan Change</w:t>
      </w:r>
    </w:p>
    <w:p w:rsidR="0065207F" w:rsidRDefault="00D52972" w:rsidP="00D05B86">
      <w:pPr>
        <w:ind w:left="7200" w:firstLine="720"/>
        <w:jc w:val="right"/>
        <w:rPr>
          <w:rFonts w:ascii="Arial" w:hAnsi="Arial" w:cs="Arial"/>
          <w:b/>
          <w:sz w:val="28"/>
          <w:szCs w:val="28"/>
        </w:rPr>
      </w:pPr>
      <w:r>
        <w:rPr>
          <w:rFonts w:ascii="Arial" w:hAnsi="Arial" w:cs="Arial"/>
          <w:b/>
          <w:sz w:val="28"/>
          <w:szCs w:val="28"/>
        </w:rPr>
        <w:t xml:space="preserve">     </w:t>
      </w:r>
      <w:r w:rsidR="005A57C8">
        <w:rPr>
          <w:rFonts w:ascii="Arial" w:hAnsi="Arial" w:cs="Arial"/>
          <w:b/>
          <w:sz w:val="28"/>
          <w:szCs w:val="28"/>
        </w:rPr>
        <w:t xml:space="preserve"> </w:t>
      </w:r>
      <w:r w:rsidR="005A57C8" w:rsidRPr="006C6F47">
        <w:rPr>
          <w:rFonts w:ascii="Arial" w:hAnsi="Arial" w:cs="Arial"/>
          <w:b/>
          <w:sz w:val="28"/>
          <w:szCs w:val="28"/>
        </w:rPr>
        <w:fldChar w:fldCharType="begin">
          <w:ffData>
            <w:name w:val="Check2"/>
            <w:enabled/>
            <w:calcOnExit w:val="0"/>
            <w:checkBox>
              <w:sizeAuto/>
              <w:default w:val="0"/>
            </w:checkBox>
          </w:ffData>
        </w:fldChar>
      </w:r>
      <w:r w:rsidR="005A57C8" w:rsidRPr="006C6F47">
        <w:rPr>
          <w:rFonts w:ascii="Arial" w:hAnsi="Arial" w:cs="Arial"/>
          <w:b/>
          <w:sz w:val="28"/>
          <w:szCs w:val="28"/>
        </w:rPr>
        <w:instrText xml:space="preserve"> FORMCHECKBOX </w:instrText>
      </w:r>
      <w:r w:rsidR="00447A79">
        <w:rPr>
          <w:rFonts w:ascii="Arial" w:hAnsi="Arial" w:cs="Arial"/>
          <w:b/>
          <w:sz w:val="28"/>
          <w:szCs w:val="28"/>
        </w:rPr>
      </w:r>
      <w:r w:rsidR="00447A79">
        <w:rPr>
          <w:rFonts w:ascii="Arial" w:hAnsi="Arial" w:cs="Arial"/>
          <w:b/>
          <w:sz w:val="28"/>
          <w:szCs w:val="28"/>
        </w:rPr>
        <w:fldChar w:fldCharType="separate"/>
      </w:r>
      <w:r w:rsidR="005A57C8" w:rsidRPr="006C6F47">
        <w:rPr>
          <w:rFonts w:ascii="Arial" w:hAnsi="Arial" w:cs="Arial"/>
          <w:b/>
          <w:sz w:val="28"/>
          <w:szCs w:val="28"/>
        </w:rPr>
        <w:fldChar w:fldCharType="end"/>
      </w:r>
      <w:r w:rsidR="005A57C8" w:rsidRPr="006C6F47">
        <w:rPr>
          <w:rFonts w:ascii="Arial" w:hAnsi="Arial" w:cs="Arial"/>
          <w:b/>
          <w:sz w:val="28"/>
          <w:szCs w:val="28"/>
        </w:rPr>
        <w:t xml:space="preserve">  Plan Deletion</w:t>
      </w:r>
    </w:p>
    <w:p w:rsidR="00D05B86" w:rsidRPr="00D1000B" w:rsidRDefault="00D05B86" w:rsidP="00D05B86">
      <w:pPr>
        <w:ind w:left="7200" w:firstLine="720"/>
        <w:jc w:val="right"/>
        <w:rPr>
          <w:rFonts w:ascii="Arial" w:hAnsi="Arial" w:cs="Arial"/>
          <w:b/>
          <w:sz w:val="28"/>
          <w:szCs w:val="28"/>
        </w:rPr>
      </w:pPr>
      <w:r>
        <w:rPr>
          <w:rFonts w:ascii="Arial" w:hAnsi="Arial" w:cs="Arial"/>
          <w:b/>
          <w:sz w:val="28"/>
          <w:szCs w:val="28"/>
        </w:rPr>
        <w:t xml:space="preserve">                  </w:t>
      </w:r>
      <w:r w:rsidR="00801451" w:rsidRPr="007E2E1A">
        <w:rPr>
          <w:rFonts w:ascii="Arial" w:hAnsi="Arial" w:cs="Arial"/>
          <w:b/>
          <w:sz w:val="28"/>
          <w:szCs w:val="28"/>
          <w:highlight w:val="green"/>
        </w:rPr>
        <w:t>Fall 2019</w:t>
      </w:r>
    </w:p>
    <w:p w:rsidR="0014466E" w:rsidRDefault="0014466E" w:rsidP="001D78A8">
      <w:pPr>
        <w:rPr>
          <w:rFonts w:ascii="Arial" w:hAnsi="Arial" w:cs="Arial"/>
          <w:sz w:val="28"/>
          <w:szCs w:val="28"/>
        </w:rPr>
      </w:pPr>
    </w:p>
    <w:p w:rsidR="0034234E"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w:t>
      </w:r>
      <w:r w:rsidR="00CF009E" w:rsidRPr="00D1000B">
        <w:rPr>
          <w:rFonts w:ascii="Arial" w:hAnsi="Arial" w:cs="Arial"/>
          <w:b/>
          <w:i/>
          <w:sz w:val="24"/>
          <w:szCs w:val="24"/>
        </w:rPr>
        <w:t>a</w:t>
      </w:r>
      <w:r w:rsidRPr="00D1000B">
        <w:rPr>
          <w:rFonts w:ascii="Arial" w:hAnsi="Arial" w:cs="Arial"/>
          <w:b/>
          <w:i/>
          <w:sz w:val="24"/>
          <w:szCs w:val="24"/>
        </w:rPr>
        <w:t xml:space="preserve"> </w:t>
      </w:r>
      <w:r w:rsidR="00160244" w:rsidRPr="00D1000B">
        <w:rPr>
          <w:rFonts w:ascii="Arial" w:hAnsi="Arial" w:cs="Arial"/>
          <w:b/>
          <w:i/>
          <w:sz w:val="24"/>
          <w:szCs w:val="24"/>
        </w:rPr>
        <w:t xml:space="preserve">CAEP </w:t>
      </w:r>
      <w:r w:rsidRPr="00D1000B">
        <w:rPr>
          <w:rFonts w:ascii="Arial" w:hAnsi="Arial" w:cs="Arial"/>
          <w:b/>
          <w:i/>
          <w:sz w:val="24"/>
          <w:szCs w:val="24"/>
        </w:rPr>
        <w:t xml:space="preserve">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rsidR="00D52972" w:rsidRDefault="00D52972"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4320"/>
      </w:tblGrid>
      <w:tr w:rsidR="00D52972" w:rsidTr="004A75E3">
        <w:tc>
          <w:tcPr>
            <w:tcW w:w="3600" w:type="dxa"/>
            <w:gridSpan w:val="2"/>
          </w:tcPr>
          <w:p w:rsidR="00D52972" w:rsidRDefault="00D52972" w:rsidP="00D52972">
            <w:pPr>
              <w:rPr>
                <w:rFonts w:ascii="Arial" w:hAnsi="Arial" w:cs="Arial"/>
                <w:b/>
                <w:i/>
                <w:sz w:val="24"/>
                <w:szCs w:val="24"/>
              </w:rPr>
            </w:pPr>
            <w:r>
              <w:rPr>
                <w:rFonts w:ascii="Arial" w:hAnsi="Arial" w:cs="Arial"/>
                <w:sz w:val="24"/>
                <w:szCs w:val="24"/>
              </w:rPr>
              <w:t xml:space="preserve">1.  </w:t>
            </w:r>
            <w:r w:rsidR="004A75E3">
              <w:rPr>
                <w:rFonts w:ascii="Arial" w:hAnsi="Arial" w:cs="Arial"/>
                <w:bCs/>
                <w:sz w:val="24"/>
                <w:szCs w:val="24"/>
              </w:rPr>
              <w:t>College and A</w:t>
            </w:r>
            <w:r w:rsidR="004A75E3">
              <w:rPr>
                <w:rFonts w:ascii="Arial" w:hAnsi="Arial" w:cs="Arial"/>
                <w:sz w:val="24"/>
                <w:szCs w:val="24"/>
              </w:rPr>
              <w:t>cademic </w:t>
            </w:r>
            <w:r w:rsidR="004A75E3" w:rsidRPr="00CD0E74">
              <w:rPr>
                <w:rFonts w:ascii="Arial" w:hAnsi="Arial" w:cs="Arial"/>
                <w:sz w:val="24"/>
                <w:szCs w:val="24"/>
              </w:rPr>
              <w:t>Unit</w:t>
            </w:r>
            <w:r w:rsidR="004A75E3">
              <w:rPr>
                <w:rFonts w:ascii="Arial" w:hAnsi="Arial" w:cs="Arial"/>
                <w:sz w:val="24"/>
                <w:szCs w:val="24"/>
              </w:rPr>
              <w:t>:</w:t>
            </w:r>
          </w:p>
        </w:tc>
        <w:tc>
          <w:tcPr>
            <w:tcW w:w="4320" w:type="dxa"/>
            <w:tcBorders>
              <w:bottom w:val="single" w:sz="4" w:space="0" w:color="auto"/>
            </w:tcBorders>
          </w:tcPr>
          <w:p w:rsidR="00D52972" w:rsidRPr="00D52972" w:rsidRDefault="00545701" w:rsidP="0034234E">
            <w:pPr>
              <w:rPr>
                <w:rFonts w:ascii="Arial" w:hAnsi="Arial" w:cs="Arial"/>
                <w:sz w:val="24"/>
                <w:szCs w:val="24"/>
              </w:rPr>
            </w:pPr>
            <w:r>
              <w:rPr>
                <w:rFonts w:ascii="Arial" w:hAnsi="Arial" w:cs="Arial"/>
                <w:sz w:val="24"/>
                <w:szCs w:val="24"/>
              </w:rPr>
              <w:t>Online &amp; Innovation; Personalized Learning</w:t>
            </w:r>
          </w:p>
        </w:tc>
      </w:tr>
      <w:tr w:rsidR="00D52972" w:rsidTr="004A75E3">
        <w:tc>
          <w:tcPr>
            <w:tcW w:w="3600" w:type="dxa"/>
            <w:gridSpan w:val="2"/>
          </w:tcPr>
          <w:p w:rsidR="00D52972" w:rsidRDefault="00D52972" w:rsidP="0034234E">
            <w:pPr>
              <w:rPr>
                <w:rFonts w:ascii="Arial" w:hAnsi="Arial" w:cs="Arial"/>
                <w:b/>
                <w:i/>
                <w:sz w:val="24"/>
                <w:szCs w:val="24"/>
              </w:rPr>
            </w:pPr>
          </w:p>
        </w:tc>
        <w:tc>
          <w:tcPr>
            <w:tcW w:w="4320" w:type="dxa"/>
          </w:tcPr>
          <w:p w:rsidR="00D52972" w:rsidRDefault="00D52972" w:rsidP="0034234E">
            <w:pPr>
              <w:rPr>
                <w:rFonts w:ascii="Arial" w:hAnsi="Arial" w:cs="Arial"/>
                <w:b/>
                <w:i/>
                <w:sz w:val="24"/>
                <w:szCs w:val="24"/>
              </w:rPr>
            </w:pPr>
          </w:p>
        </w:tc>
      </w:tr>
      <w:tr w:rsidR="00D52972" w:rsidTr="004A75E3">
        <w:tc>
          <w:tcPr>
            <w:tcW w:w="3600" w:type="dxa"/>
            <w:gridSpan w:val="2"/>
          </w:tcPr>
          <w:p w:rsidR="00D52972" w:rsidRDefault="00D52972" w:rsidP="0034234E">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4320" w:type="dxa"/>
            <w:tcBorders>
              <w:bottom w:val="single" w:sz="4" w:space="0" w:color="auto"/>
            </w:tcBorders>
          </w:tcPr>
          <w:p w:rsidR="00D52972" w:rsidRDefault="00545701" w:rsidP="00E75B0D">
            <w:pPr>
              <w:rPr>
                <w:rFonts w:ascii="Arial" w:hAnsi="Arial" w:cs="Arial"/>
                <w:b/>
                <w:i/>
                <w:sz w:val="24"/>
                <w:szCs w:val="24"/>
              </w:rPr>
            </w:pPr>
            <w:r>
              <w:rPr>
                <w:rFonts w:ascii="Arial" w:hAnsi="Arial" w:cs="Arial"/>
                <w:b/>
                <w:i/>
                <w:sz w:val="24"/>
                <w:szCs w:val="24"/>
              </w:rPr>
              <w:t xml:space="preserve">Liberal </w:t>
            </w:r>
            <w:r w:rsidR="00E75B0D">
              <w:rPr>
                <w:rFonts w:ascii="Arial" w:hAnsi="Arial" w:cs="Arial"/>
                <w:b/>
                <w:i/>
                <w:sz w:val="24"/>
                <w:szCs w:val="24"/>
              </w:rPr>
              <w:t>Arts</w:t>
            </w:r>
            <w:r>
              <w:rPr>
                <w:rFonts w:ascii="Arial" w:hAnsi="Arial" w:cs="Arial"/>
                <w:b/>
                <w:i/>
                <w:sz w:val="24"/>
                <w:szCs w:val="24"/>
              </w:rPr>
              <w:t>; B.S. (</w:t>
            </w:r>
            <w:bookmarkStart w:id="1" w:name="RESULT1$45"/>
            <w:r>
              <w:fldChar w:fldCharType="begin"/>
            </w:r>
            <w:r>
              <w:instrText xml:space="preserve"> HYPERLINK "javascript:submitAction_win0(document.win0,'" \l "ICRow45');" </w:instrText>
            </w:r>
            <w:r>
              <w:fldChar w:fldCharType="separate"/>
            </w:r>
            <w:r>
              <w:rPr>
                <w:rStyle w:val="Hyperlink"/>
              </w:rPr>
              <w:t>PLLABS</w:t>
            </w:r>
            <w:r>
              <w:fldChar w:fldCharType="end"/>
            </w:r>
            <w:bookmarkEnd w:id="1"/>
            <w:r>
              <w:t>)</w:t>
            </w:r>
          </w:p>
        </w:tc>
      </w:tr>
      <w:tr w:rsidR="00D52972" w:rsidTr="004A75E3">
        <w:tc>
          <w:tcPr>
            <w:tcW w:w="3600" w:type="dxa"/>
            <w:gridSpan w:val="2"/>
          </w:tcPr>
          <w:p w:rsidR="00D52972" w:rsidRDefault="00D52972" w:rsidP="0034234E">
            <w:pPr>
              <w:rPr>
                <w:rFonts w:ascii="Arial" w:hAnsi="Arial" w:cs="Arial"/>
                <w:sz w:val="24"/>
                <w:szCs w:val="24"/>
              </w:rPr>
            </w:pPr>
          </w:p>
        </w:tc>
        <w:tc>
          <w:tcPr>
            <w:tcW w:w="4320" w:type="dxa"/>
            <w:tcBorders>
              <w:top w:val="single" w:sz="4" w:space="0" w:color="auto"/>
            </w:tcBorders>
          </w:tcPr>
          <w:p w:rsidR="00D52972" w:rsidRDefault="00D52972" w:rsidP="0034234E">
            <w:pPr>
              <w:rPr>
                <w:rFonts w:ascii="Arial" w:hAnsi="Arial" w:cs="Arial"/>
                <w:b/>
                <w:i/>
                <w:sz w:val="24"/>
                <w:szCs w:val="24"/>
              </w:rPr>
            </w:pPr>
          </w:p>
        </w:tc>
      </w:tr>
      <w:tr w:rsidR="00D52972" w:rsidTr="004A75E3">
        <w:tc>
          <w:tcPr>
            <w:tcW w:w="1980" w:type="dxa"/>
          </w:tcPr>
          <w:p w:rsidR="00D52972" w:rsidRDefault="00D52972" w:rsidP="00D52972">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sidR="00AE5AF9">
              <w:rPr>
                <w:rFonts w:ascii="Arial" w:hAnsi="Arial" w:cs="Arial"/>
                <w:sz w:val="24"/>
                <w:szCs w:val="24"/>
              </w:rPr>
              <w:t>:</w:t>
            </w:r>
          </w:p>
        </w:tc>
        <w:tc>
          <w:tcPr>
            <w:tcW w:w="5940" w:type="dxa"/>
            <w:gridSpan w:val="2"/>
            <w:tcBorders>
              <w:bottom w:val="single" w:sz="4" w:space="0" w:color="auto"/>
            </w:tcBorders>
          </w:tcPr>
          <w:p w:rsidR="00D52972" w:rsidRPr="00D52972" w:rsidRDefault="00D52972" w:rsidP="0034234E">
            <w:pPr>
              <w:rPr>
                <w:rFonts w:ascii="Arial" w:hAnsi="Arial" w:cs="Arial"/>
                <w:sz w:val="24"/>
                <w:szCs w:val="24"/>
              </w:rPr>
            </w:pPr>
          </w:p>
        </w:tc>
      </w:tr>
    </w:tbl>
    <w:p w:rsidR="00D52972" w:rsidRDefault="00D52972" w:rsidP="0034234E">
      <w:pPr>
        <w:rPr>
          <w:rFonts w:ascii="Arial" w:hAnsi="Arial" w:cs="Arial"/>
          <w:b/>
          <w:i/>
          <w:sz w:val="24"/>
          <w:szCs w:val="24"/>
        </w:rPr>
      </w:pPr>
    </w:p>
    <w:p w:rsidR="004D7787" w:rsidRDefault="004D7787" w:rsidP="004D7787">
      <w:pPr>
        <w:rPr>
          <w:rFonts w:ascii="Arial" w:hAnsi="Arial" w:cs="Arial"/>
          <w:b/>
          <w:sz w:val="28"/>
          <w:szCs w:val="28"/>
          <w:u w:val="single"/>
        </w:rPr>
      </w:pPr>
      <w:r w:rsidRPr="0032225A">
        <w:rPr>
          <w:rFonts w:ascii="Arial" w:hAnsi="Arial" w:cs="Arial"/>
          <w:b/>
          <w:sz w:val="28"/>
          <w:szCs w:val="28"/>
          <w:u w:val="single"/>
        </w:rPr>
        <w:t>Section I</w:t>
      </w:r>
    </w:p>
    <w:p w:rsidR="00006878" w:rsidRDefault="00006878" w:rsidP="000D73E0">
      <w:pPr>
        <w:rPr>
          <w:rFonts w:ascii="Arial" w:hAnsi="Arial" w:cs="Arial"/>
          <w:sz w:val="24"/>
          <w:szCs w:val="24"/>
        </w:rPr>
      </w:pPr>
    </w:p>
    <w:p w:rsidR="000D73E0" w:rsidRPr="0014466E" w:rsidRDefault="00F71619" w:rsidP="000D73E0">
      <w:pPr>
        <w:rPr>
          <w:rFonts w:ascii="Arial" w:hAnsi="Arial" w:cs="Arial"/>
          <w:sz w:val="24"/>
          <w:szCs w:val="24"/>
        </w:rPr>
      </w:pPr>
      <w:r>
        <w:rPr>
          <w:rFonts w:ascii="Arial" w:hAnsi="Arial" w:cs="Arial"/>
          <w:sz w:val="24"/>
          <w:szCs w:val="24"/>
        </w:rPr>
        <w:t>4</w:t>
      </w:r>
      <w:r w:rsidR="004D7787">
        <w:rPr>
          <w:rFonts w:ascii="Arial" w:hAnsi="Arial" w:cs="Arial"/>
          <w:sz w:val="24"/>
          <w:szCs w:val="24"/>
        </w:rPr>
        <w:t xml:space="preserve">.  </w:t>
      </w:r>
      <w:r w:rsidR="000D73E0" w:rsidRPr="001D78A8">
        <w:rPr>
          <w:rFonts w:ascii="Arial" w:hAnsi="Arial" w:cs="Arial"/>
          <w:sz w:val="24"/>
          <w:szCs w:val="24"/>
        </w:rPr>
        <w:t xml:space="preserve">Justification for plan changes </w:t>
      </w:r>
      <w:r w:rsidR="000D73E0" w:rsidRPr="001D78A8">
        <w:rPr>
          <w:rFonts w:ascii="Arial" w:hAnsi="Arial" w:cs="Arial"/>
          <w:bCs/>
          <w:sz w:val="24"/>
          <w:szCs w:val="24"/>
        </w:rPr>
        <w:t>(</w:t>
      </w:r>
      <w:hyperlink r:id="rId9" w:history="1">
        <w:r w:rsidR="000D73E0" w:rsidRPr="001D78A8">
          <w:rPr>
            <w:rStyle w:val="Hyperlink"/>
            <w:rFonts w:ascii="Arial" w:hAnsi="Arial" w:cs="Arial"/>
            <w:bCs/>
            <w:i/>
            <w:sz w:val="24"/>
            <w:szCs w:val="24"/>
          </w:rPr>
          <w:t>click for examples</w:t>
        </w:r>
      </w:hyperlink>
      <w:r w:rsidR="000D73E0" w:rsidRPr="001D78A8">
        <w:rPr>
          <w:rFonts w:ascii="Arial" w:hAnsi="Arial" w:cs="Arial"/>
          <w:bCs/>
          <w:sz w:val="24"/>
          <w:szCs w:val="24"/>
        </w:rPr>
        <w:t>):</w:t>
      </w:r>
    </w:p>
    <w:p w:rsidR="000D73E0" w:rsidRPr="0014466E" w:rsidRDefault="000D73E0" w:rsidP="000D73E0">
      <w:pPr>
        <w:rPr>
          <w:rFonts w:ascii="Arial" w:hAnsi="Arial" w:cs="Arial"/>
          <w:sz w:val="24"/>
          <w:szCs w:val="24"/>
        </w:rPr>
      </w:pPr>
      <w:r w:rsidRPr="0014466E">
        <w:rPr>
          <w:rFonts w:ascii="Arial" w:hAnsi="Arial" w:cs="Arial"/>
          <w:sz w:val="24"/>
          <w:szCs w:val="24"/>
        </w:rPr>
        <w:t xml:space="preserve">Describe how the proposed changes are related to short and long-term goals of the Academic Unit.  Ensure your description addresses </w:t>
      </w:r>
      <w:r w:rsidRPr="0014466E">
        <w:rPr>
          <w:rFonts w:ascii="Arial" w:hAnsi="Arial" w:cs="Arial"/>
          <w:sz w:val="24"/>
          <w:szCs w:val="24"/>
          <w:u w:val="single"/>
        </w:rPr>
        <w:t>at least one</w:t>
      </w:r>
      <w:r w:rsidRPr="0014466E">
        <w:rPr>
          <w:rFonts w:ascii="Arial" w:hAnsi="Arial" w:cs="Arial"/>
          <w:sz w:val="24"/>
          <w:szCs w:val="24"/>
        </w:rPr>
        <w:t xml:space="preserve"> of the following:</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Improvements to the academic program (aligning curriculum to new or current learning outcomes, improving degree program progression, aligning learning experiences in pre-requisites),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Academic unit goals identified in a unit’s Annual Curriculum &amp; Assessment Reports,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Evidence and assessment findings (assessments of student learning, needs assessments, student or employer surveys, comparisons to other programs in the field), and/or</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Other important aspects of the academic unit and student learning not identified above.</w:t>
      </w:r>
    </w:p>
    <w:p w:rsidR="00447A79" w:rsidRPr="00447A79" w:rsidRDefault="00447A79" w:rsidP="00447A79">
      <w:pPr>
        <w:shd w:val="clear" w:color="auto" w:fill="D9D9D9" w:themeFill="background1" w:themeFillShade="D9"/>
        <w:rPr>
          <w:rFonts w:ascii="Arial" w:hAnsi="Arial" w:cs="Arial"/>
          <w:sz w:val="24"/>
          <w:szCs w:val="24"/>
        </w:rPr>
      </w:pPr>
      <w:r w:rsidRPr="00447A79">
        <w:rPr>
          <w:rFonts w:ascii="Arial" w:hAnsi="Arial" w:cs="Arial"/>
          <w:sz w:val="24"/>
          <w:szCs w:val="24"/>
        </w:rPr>
        <w:t xml:space="preserve">HISY 205 (World History) has NAU global diversity designation.  When we originally launched Personalized Learning, HISY 205 was included in the Liberal Arts program of study.  We quickly realized that most PL students need the course as well to fulfill their global diversity requirement.   Liberal Arts students will encounter HISY 205 during their Liberal Studies component.  HUMA 377 (Utopias and Dystopias) will replace HISY 205 in the LA program.  </w:t>
      </w:r>
    </w:p>
    <w:p w:rsidR="0045306B" w:rsidRPr="0045306B" w:rsidRDefault="0045306B" w:rsidP="0045306B">
      <w:pPr>
        <w:shd w:val="clear" w:color="auto" w:fill="D9D9D9" w:themeFill="background1" w:themeFillShade="D9"/>
        <w:rPr>
          <w:rFonts w:ascii="Arial" w:hAnsi="Arial" w:cs="Arial"/>
          <w:sz w:val="24"/>
          <w:szCs w:val="24"/>
        </w:rPr>
      </w:pPr>
    </w:p>
    <w:p w:rsidR="000D73E0" w:rsidRDefault="000D73E0" w:rsidP="004D7787"/>
    <w:tbl>
      <w:tblPr>
        <w:tblStyle w:val="TableGrid"/>
        <w:tblW w:w="10908" w:type="dxa"/>
        <w:tblLayout w:type="fixed"/>
        <w:tblLook w:val="04A0" w:firstRow="1" w:lastRow="0" w:firstColumn="1" w:lastColumn="0" w:noHBand="0" w:noVBand="1"/>
      </w:tblPr>
      <w:tblGrid>
        <w:gridCol w:w="5418"/>
        <w:gridCol w:w="5490"/>
      </w:tblGrid>
      <w:tr w:rsidR="004D7787" w:rsidTr="0085295C">
        <w:tc>
          <w:tcPr>
            <w:tcW w:w="5418" w:type="dxa"/>
          </w:tcPr>
          <w:p w:rsidR="004D7787" w:rsidRDefault="004D7787" w:rsidP="0085295C">
            <w:pPr>
              <w:pStyle w:val="Heading3"/>
              <w:spacing w:line="260" w:lineRule="auto"/>
              <w:outlineLvl w:val="2"/>
              <w:rPr>
                <w:rFonts w:ascii="Arial" w:hAnsi="Arial" w:cs="Arial"/>
                <w:b w:val="0"/>
                <w:szCs w:val="24"/>
              </w:rPr>
            </w:pPr>
            <w:r w:rsidRPr="00D52972">
              <w:rPr>
                <w:b w:val="0"/>
                <w:noProof/>
                <w:szCs w:val="24"/>
              </w:rPr>
              <w:lastRenderedPageBreak/>
              <mc:AlternateContent>
                <mc:Choice Requires="wps">
                  <w:drawing>
                    <wp:anchor distT="0" distB="0" distL="114300" distR="114300" simplePos="0" relativeHeight="251664384" behindDoc="0" locked="0" layoutInCell="1" allowOverlap="1" wp14:anchorId="63A81F17" wp14:editId="43BDA200">
                      <wp:simplePos x="0" y="0"/>
                      <wp:positionH relativeFrom="column">
                        <wp:posOffset>-78971</wp:posOffset>
                      </wp:positionH>
                      <wp:positionV relativeFrom="paragraph">
                        <wp:posOffset>45720</wp:posOffset>
                      </wp:positionV>
                      <wp:extent cx="31940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787" w:rsidRPr="005821C8" w:rsidRDefault="004D7787" w:rsidP="004D77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1F17" id="_x0000_t202" coordsize="21600,21600" o:spt="202" path="m,l,21600r21600,l21600,xe">
                      <v:stroke joinstyle="miter"/>
                      <v:path gradientshapeok="t" o:connecttype="rect"/>
                    </v:shapetype>
                    <v:shape id="Text Box 3" o:spid="_x0000_s1026" type="#_x0000_t202" style="position:absolute;margin-left:-6.2pt;margin-top:3.6pt;width:25.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Oitg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" filled="f" stroked="f">
                      <v:textbox>
                        <w:txbxContent>
                          <w:p w:rsidR="004D7787" w:rsidRPr="005821C8" w:rsidRDefault="004D7787" w:rsidP="004D7787">
                            <w:pPr>
                              <w:rPr>
                                <w:szCs w:val="24"/>
                              </w:rPr>
                            </w:pPr>
                          </w:p>
                        </w:txbxContent>
                      </v:textbox>
                    </v:shape>
                  </w:pict>
                </mc:Fallback>
              </mc:AlternateContent>
            </w:r>
            <w:r>
              <w:rPr>
                <w:rFonts w:ascii="Arial" w:hAnsi="Arial" w:cs="Arial"/>
                <w:b w:val="0"/>
                <w:szCs w:val="24"/>
              </w:rPr>
              <w:t xml:space="preserve">5.  </w:t>
            </w:r>
            <w:r w:rsidR="007914C9">
              <w:rPr>
                <w:rFonts w:ascii="Arial" w:hAnsi="Arial" w:cs="Arial"/>
                <w:b w:val="0"/>
                <w:szCs w:val="24"/>
              </w:rPr>
              <w:t xml:space="preserve">Current purpose statement.  </w:t>
            </w:r>
            <w:r w:rsidR="007914C9" w:rsidRPr="007914C9">
              <w:rPr>
                <w:rFonts w:ascii="Arial" w:hAnsi="Arial" w:cs="Arial"/>
                <w:b w:val="0"/>
                <w:szCs w:val="24"/>
              </w:rPr>
              <w:t>Cut and paste</w:t>
            </w:r>
            <w:r w:rsidR="007914C9" w:rsidRPr="007914C9">
              <w:rPr>
                <w:rFonts w:ascii="Arial" w:hAnsi="Arial" w:cs="Arial"/>
                <w:b w:val="0"/>
                <w:color w:val="FF0000"/>
                <w:szCs w:val="24"/>
              </w:rPr>
              <w:t xml:space="preserve"> </w:t>
            </w:r>
            <w:r w:rsidR="007914C9" w:rsidRPr="007914C9">
              <w:rPr>
                <w:rFonts w:ascii="Arial" w:hAnsi="Arial" w:cs="Arial"/>
                <w:b w:val="0"/>
                <w:szCs w:val="24"/>
              </w:rPr>
              <w:t>from the current on-line academic catalog: (</w:t>
            </w:r>
            <w:hyperlink r:id="rId10" w:history="1">
              <w:r w:rsidR="007914C9" w:rsidRPr="007914C9">
                <w:rPr>
                  <w:rStyle w:val="Hyperlink"/>
                  <w:rFonts w:ascii="Arial" w:hAnsi="Arial" w:cs="Arial"/>
                  <w:b w:val="0"/>
                  <w:i/>
                  <w:szCs w:val="24"/>
                </w:rPr>
                <w:t>http://catalog.nau.edu/Catalog/</w:t>
              </w:r>
            </w:hyperlink>
            <w:r w:rsidR="007914C9" w:rsidRPr="007914C9">
              <w:rPr>
                <w:rFonts w:ascii="Arial" w:hAnsi="Arial" w:cs="Arial"/>
                <w:b w:val="0"/>
                <w:szCs w:val="24"/>
              </w:rPr>
              <w:t>)</w:t>
            </w:r>
          </w:p>
          <w:p w:rsidR="004D7787" w:rsidRPr="00D52972" w:rsidRDefault="004D7787" w:rsidP="0085295C"/>
          <w:p w:rsidR="004D7787" w:rsidRPr="001E30FC" w:rsidRDefault="00545701" w:rsidP="0085295C">
            <w:pPr>
              <w:rPr>
                <w:b/>
              </w:rPr>
            </w:pPr>
            <w:proofErr w:type="gramStart"/>
            <w:r>
              <w:t>The mission of Personalized Learning’s Liberal Arts Bachelor degree program is to provide adult and self-motivated learners an opportunity to study broadly from history, philosophy, literature, and the arts by providing students exposure to a vast array of texts integrated into interdisciplinary units in order to give students a broader understanding of the interrelationship of concepts and ideas from varying disciplinary subjects.</w:t>
            </w:r>
            <w:proofErr w:type="gramEnd"/>
            <w:r>
              <w:t xml:space="preserve"> As well, our degree program seeks to offer students an affordable, self-paced learning environment that honors previous knowledge and real world experiences.</w:t>
            </w:r>
          </w:p>
        </w:tc>
        <w:tc>
          <w:tcPr>
            <w:tcW w:w="5490" w:type="dxa"/>
            <w:shd w:val="clear" w:color="auto" w:fill="FFFFFF" w:themeFill="background1"/>
          </w:tcPr>
          <w:p w:rsidR="004D7787" w:rsidRDefault="004D7787" w:rsidP="0085295C">
            <w:pPr>
              <w:rPr>
                <w:rStyle w:val="Hyperlink"/>
                <w:rFonts w:ascii="Arial" w:hAnsi="Arial" w:cs="Arial"/>
                <w:color w:val="auto"/>
                <w:sz w:val="22"/>
                <w:szCs w:val="24"/>
                <w:u w:val="none"/>
              </w:rPr>
            </w:pPr>
            <w:r w:rsidRPr="00D52972">
              <w:rPr>
                <w:rFonts w:ascii="Arial" w:hAnsi="Arial" w:cs="Arial"/>
                <w:sz w:val="24"/>
                <w:szCs w:val="24"/>
              </w:rPr>
              <w:t xml:space="preserve">Show the proposed changes in this column (if applicable).  </w:t>
            </w:r>
            <w:r w:rsidRPr="00D52972">
              <w:rPr>
                <w:rFonts w:ascii="Arial" w:hAnsi="Arial" w:cs="Arial"/>
                <w:b/>
                <w:sz w:val="24"/>
                <w:szCs w:val="24"/>
              </w:rPr>
              <w:t>Bold</w:t>
            </w:r>
            <w:r w:rsidRPr="00D52972">
              <w:rPr>
                <w:rFonts w:ascii="Arial" w:hAnsi="Arial" w:cs="Arial"/>
                <w:sz w:val="24"/>
                <w:szCs w:val="24"/>
              </w:rPr>
              <w:t xml:space="preserve"> the changes, to differentiate from what is not changing, and change font to</w:t>
            </w:r>
            <w:r w:rsidRPr="001E30FC">
              <w:rPr>
                <w:rFonts w:ascii="Arial" w:hAnsi="Arial" w:cs="Arial"/>
                <w:b/>
                <w:sz w:val="24"/>
                <w:szCs w:val="24"/>
              </w:rPr>
              <w:t xml:space="preserve"> </w:t>
            </w:r>
            <w:r w:rsidRPr="001E30FC">
              <w:rPr>
                <w:rFonts w:ascii="Arial" w:hAnsi="Arial" w:cs="Arial"/>
                <w:b/>
                <w:strike/>
                <w:color w:val="FF0000"/>
                <w:sz w:val="24"/>
                <w:szCs w:val="24"/>
              </w:rPr>
              <w:t>Bold Red with strikethrough</w:t>
            </w:r>
            <w:r w:rsidRPr="001E30FC">
              <w:rPr>
                <w:rFonts w:ascii="Arial" w:hAnsi="Arial" w:cs="Arial"/>
                <w:b/>
                <w:color w:val="FF0000"/>
                <w:sz w:val="24"/>
                <w:szCs w:val="24"/>
              </w:rPr>
              <w:t xml:space="preserve"> </w:t>
            </w:r>
            <w:r w:rsidRPr="00D52972">
              <w:rPr>
                <w:rFonts w:ascii="Arial" w:hAnsi="Arial" w:cs="Arial"/>
                <w:sz w:val="24"/>
                <w:szCs w:val="24"/>
              </w:rPr>
              <w:t>for what is being deleted.</w:t>
            </w:r>
            <w:r>
              <w:rPr>
                <w:rFonts w:ascii="Arial" w:hAnsi="Arial" w:cs="Arial"/>
                <w:b/>
                <w:sz w:val="24"/>
                <w:szCs w:val="24"/>
              </w:rPr>
              <w:t xml:space="preserve">  </w:t>
            </w:r>
            <w:r w:rsidRPr="00F016E9">
              <w:rPr>
                <w:rFonts w:ascii="Arial" w:hAnsi="Arial" w:cs="Arial"/>
                <w:b/>
                <w:i/>
                <w:sz w:val="22"/>
                <w:szCs w:val="24"/>
              </w:rPr>
              <w:t>(</w:t>
            </w:r>
            <w:hyperlink r:id="rId11" w:history="1">
              <w:r>
                <w:rPr>
                  <w:rStyle w:val="Hyperlink"/>
                  <w:rFonts w:ascii="Arial" w:hAnsi="Arial" w:cs="Arial"/>
                  <w:i/>
                  <w:sz w:val="22"/>
                  <w:szCs w:val="24"/>
                </w:rPr>
                <w:t>Resources, Examples &amp; Tools for Developing Program Purpose Statements</w:t>
              </w:r>
            </w:hyperlink>
            <w:r>
              <w:rPr>
                <w:rStyle w:val="Hyperlink"/>
                <w:rFonts w:ascii="Arial" w:hAnsi="Arial" w:cs="Arial"/>
                <w:color w:val="auto"/>
                <w:sz w:val="22"/>
                <w:szCs w:val="24"/>
                <w:u w:val="none"/>
              </w:rPr>
              <w:t>).</w:t>
            </w:r>
          </w:p>
          <w:p w:rsidR="004D7787" w:rsidRDefault="004D7787" w:rsidP="0085295C">
            <w:pPr>
              <w:rPr>
                <w:b/>
                <w:sz w:val="24"/>
                <w:szCs w:val="24"/>
              </w:rPr>
            </w:pPr>
          </w:p>
          <w:p w:rsidR="00447A79" w:rsidRPr="00447A79" w:rsidRDefault="00447A79" w:rsidP="0085295C">
            <w:pPr>
              <w:rPr>
                <w:b/>
                <w:strike/>
                <w:color w:val="FF0000"/>
              </w:rPr>
            </w:pPr>
            <w:proofErr w:type="gramStart"/>
            <w:r w:rsidRPr="00447A79">
              <w:rPr>
                <w:b/>
                <w:strike/>
                <w:color w:val="FF0000"/>
              </w:rPr>
              <w:t>The mission of Personalized Learning’s Liberal Arts Bachelor degree program is to provide adult and self-motivated learners an opportunity to study broadly from history, philosophy, literature, and the arts by providing students exposure to a vast array of texts integrated into interdisciplinary units in order to give students a broader understanding of the interrelationship of concepts and ideas from varying disciplinary subjects.</w:t>
            </w:r>
            <w:proofErr w:type="gramEnd"/>
            <w:r w:rsidRPr="00447A79">
              <w:rPr>
                <w:b/>
                <w:strike/>
                <w:color w:val="FF0000"/>
              </w:rPr>
              <w:t xml:space="preserve"> As well, our degree program seeks to offer students an affordable, self-paced learning environment that honors previous knowledge and real world experiences.</w:t>
            </w:r>
          </w:p>
          <w:p w:rsidR="00447A79" w:rsidRDefault="00447A79" w:rsidP="0085295C"/>
          <w:p w:rsidR="00447A79" w:rsidRPr="00447A79" w:rsidRDefault="00447A79" w:rsidP="00447A79">
            <w:pPr>
              <w:rPr>
                <w:b/>
                <w:sz w:val="24"/>
                <w:szCs w:val="24"/>
              </w:rPr>
            </w:pPr>
            <w:r w:rsidRPr="00447A79">
              <w:rPr>
                <w:b/>
                <w:sz w:val="24"/>
                <w:szCs w:val="24"/>
              </w:rPr>
              <w:t xml:space="preserve">In the Personalized Learning Liberal Arts program, students will explore ideas from many different areas of study, including sociology, philosophy, psychology, history, literature, and the arts.  The coursework for this program provides an opportunity to explore ideas from many different angles and perspectives.  The mission of a Liberal Arts education is to broaden the mind, encouraging students to think critically and creatively, and to make informed decisions on a wide variety of topics.  </w:t>
            </w:r>
          </w:p>
          <w:p w:rsidR="00447A79" w:rsidRPr="00447A79" w:rsidRDefault="00447A79" w:rsidP="00447A79">
            <w:pPr>
              <w:rPr>
                <w:b/>
                <w:sz w:val="24"/>
                <w:szCs w:val="24"/>
              </w:rPr>
            </w:pPr>
          </w:p>
          <w:p w:rsidR="00447A79" w:rsidRPr="00447A79" w:rsidRDefault="00447A79" w:rsidP="00447A79">
            <w:pPr>
              <w:rPr>
                <w:b/>
                <w:sz w:val="24"/>
                <w:szCs w:val="24"/>
              </w:rPr>
            </w:pPr>
            <w:r w:rsidRPr="00447A79">
              <w:rPr>
                <w:b/>
                <w:sz w:val="24"/>
                <w:szCs w:val="24"/>
              </w:rPr>
              <w:t xml:space="preserve">The skills students learn in the Liberal Arts degree prepare them for further study </w:t>
            </w:r>
            <w:proofErr w:type="gramStart"/>
            <w:r w:rsidRPr="00447A79">
              <w:rPr>
                <w:b/>
                <w:sz w:val="24"/>
                <w:szCs w:val="24"/>
              </w:rPr>
              <w:t>in a graduate program or to work in any workplace</w:t>
            </w:r>
            <w:proofErr w:type="gramEnd"/>
            <w:r w:rsidRPr="00447A79">
              <w:rPr>
                <w:b/>
                <w:sz w:val="24"/>
                <w:szCs w:val="24"/>
              </w:rPr>
              <w:t>.  The ability to write effectively, to communicate clearly, and to think analytically will serve students well in any field.  Students will also practice problem solving and the application of ideas in new and different ways. This program provides the opportunity to explore the interrelationship of concepts and ideas from varying disciplinary subjects.</w:t>
            </w:r>
          </w:p>
          <w:p w:rsidR="00447A79" w:rsidRPr="00447A79" w:rsidRDefault="00447A79" w:rsidP="00447A79">
            <w:pPr>
              <w:rPr>
                <w:b/>
                <w:sz w:val="24"/>
                <w:szCs w:val="24"/>
              </w:rPr>
            </w:pPr>
          </w:p>
          <w:p w:rsidR="00447A79" w:rsidRPr="00447A79" w:rsidRDefault="00447A79" w:rsidP="00447A79">
            <w:pPr>
              <w:rPr>
                <w:b/>
                <w:sz w:val="24"/>
                <w:szCs w:val="24"/>
              </w:rPr>
            </w:pPr>
            <w:r w:rsidRPr="00447A79">
              <w:rPr>
                <w:b/>
                <w:sz w:val="24"/>
                <w:szCs w:val="24"/>
              </w:rPr>
              <w:t xml:space="preserve">The bachelor of science degree takes students beyond their major coursework </w:t>
            </w:r>
            <w:proofErr w:type="gramStart"/>
            <w:r w:rsidRPr="00447A79">
              <w:rPr>
                <w:b/>
                <w:sz w:val="24"/>
                <w:szCs w:val="24"/>
              </w:rPr>
              <w:t>to also explore</w:t>
            </w:r>
            <w:proofErr w:type="gramEnd"/>
            <w:r w:rsidRPr="00447A79">
              <w:rPr>
                <w:b/>
                <w:sz w:val="24"/>
                <w:szCs w:val="24"/>
              </w:rPr>
              <w:t xml:space="preserve"> more closely the science of the world around them.  Students will learn about water management and green technologies, as well as astronomy and the intersection of science, technology, and religion. </w:t>
            </w:r>
          </w:p>
          <w:p w:rsidR="00447A79" w:rsidRPr="00447A79" w:rsidRDefault="00447A79" w:rsidP="00447A79">
            <w:pPr>
              <w:rPr>
                <w:b/>
                <w:sz w:val="24"/>
                <w:szCs w:val="24"/>
              </w:rPr>
            </w:pPr>
          </w:p>
          <w:p w:rsidR="00447A79" w:rsidRPr="00447A79" w:rsidRDefault="00447A79" w:rsidP="00447A79">
            <w:pPr>
              <w:rPr>
                <w:b/>
                <w:sz w:val="24"/>
                <w:szCs w:val="24"/>
              </w:rPr>
            </w:pPr>
            <w:r w:rsidRPr="00447A79">
              <w:rPr>
                <w:b/>
                <w:sz w:val="24"/>
                <w:szCs w:val="24"/>
              </w:rPr>
              <w:t xml:space="preserve">At the completion of the program, students will be able to articulate themselves clearly in writing, </w:t>
            </w:r>
            <w:r w:rsidRPr="00447A79">
              <w:rPr>
                <w:b/>
                <w:sz w:val="24"/>
                <w:szCs w:val="24"/>
              </w:rPr>
              <w:lastRenderedPageBreak/>
              <w:t xml:space="preserve">apply ideas from different schools of thought, and think creatively across a broad range of contexts. </w:t>
            </w:r>
          </w:p>
          <w:p w:rsidR="00447A79" w:rsidRPr="00D52972" w:rsidRDefault="00447A79" w:rsidP="0085295C">
            <w:pPr>
              <w:rPr>
                <w:b/>
                <w:sz w:val="24"/>
                <w:szCs w:val="24"/>
              </w:rPr>
            </w:pPr>
          </w:p>
        </w:tc>
      </w:tr>
    </w:tbl>
    <w:p w:rsidR="004D7787" w:rsidRDefault="004D7787" w:rsidP="004D7787"/>
    <w:tbl>
      <w:tblPr>
        <w:tblStyle w:val="TableGrid"/>
        <w:tblW w:w="0" w:type="auto"/>
        <w:tblLayout w:type="fixed"/>
        <w:tblLook w:val="04A0" w:firstRow="1" w:lastRow="0" w:firstColumn="1" w:lastColumn="0" w:noHBand="0" w:noVBand="1"/>
      </w:tblPr>
      <w:tblGrid>
        <w:gridCol w:w="5418"/>
        <w:gridCol w:w="5490"/>
      </w:tblGrid>
      <w:tr w:rsidR="004D7787" w:rsidRPr="001E30FC" w:rsidTr="0085295C">
        <w:tc>
          <w:tcPr>
            <w:tcW w:w="5418" w:type="dxa"/>
          </w:tcPr>
          <w:p w:rsidR="004D7787" w:rsidRPr="001E30FC" w:rsidRDefault="004D7787" w:rsidP="0085295C">
            <w:pPr>
              <w:rPr>
                <w:rFonts w:ascii="Arial" w:hAnsi="Arial" w:cs="Arial"/>
                <w:b/>
                <w:sz w:val="24"/>
                <w:szCs w:val="24"/>
              </w:rPr>
            </w:pPr>
            <w:r>
              <w:rPr>
                <w:rFonts w:ascii="Arial" w:hAnsi="Arial" w:cs="Arial"/>
                <w:sz w:val="24"/>
                <w:szCs w:val="24"/>
              </w:rPr>
              <w:t xml:space="preserve">6.  </w:t>
            </w:r>
            <w:r w:rsidRPr="001E30FC">
              <w:rPr>
                <w:rFonts w:ascii="Arial" w:hAnsi="Arial" w:cs="Arial"/>
                <w:sz w:val="24"/>
                <w:szCs w:val="24"/>
              </w:rPr>
              <w:t xml:space="preserve">Current student learning outcomes of the plan.  If structured as plan/emphasis, include for </w:t>
            </w:r>
            <w:r w:rsidRPr="00D52972">
              <w:rPr>
                <w:rFonts w:ascii="Arial" w:hAnsi="Arial" w:cs="Arial"/>
                <w:sz w:val="24"/>
                <w:szCs w:val="24"/>
              </w:rPr>
              <w:t>both c</w:t>
            </w:r>
            <w:r w:rsidR="007914C9">
              <w:rPr>
                <w:rFonts w:ascii="Arial" w:hAnsi="Arial" w:cs="Arial"/>
                <w:sz w:val="24"/>
                <w:szCs w:val="24"/>
              </w:rPr>
              <w:t xml:space="preserve">ore and emphasis.  </w:t>
            </w:r>
            <w:r w:rsidR="007914C9" w:rsidRPr="007914C9">
              <w:rPr>
                <w:rFonts w:ascii="Arial" w:hAnsi="Arial" w:cs="Arial"/>
                <w:sz w:val="24"/>
                <w:szCs w:val="24"/>
              </w:rPr>
              <w:t>Cut and paste</w:t>
            </w:r>
            <w:r w:rsidR="007914C9" w:rsidRPr="007914C9">
              <w:rPr>
                <w:rFonts w:ascii="Arial" w:hAnsi="Arial" w:cs="Arial"/>
                <w:color w:val="FF0000"/>
                <w:sz w:val="24"/>
                <w:szCs w:val="24"/>
              </w:rPr>
              <w:t xml:space="preserve"> </w:t>
            </w:r>
            <w:r w:rsidR="007914C9" w:rsidRPr="007914C9">
              <w:rPr>
                <w:rFonts w:ascii="Arial" w:hAnsi="Arial" w:cs="Arial"/>
                <w:sz w:val="24"/>
                <w:szCs w:val="24"/>
              </w:rPr>
              <w:t>from the current on-line academic catalog: (</w:t>
            </w:r>
            <w:hyperlink r:id="rId12" w:history="1">
              <w:r w:rsidR="007914C9" w:rsidRPr="007914C9">
                <w:rPr>
                  <w:rStyle w:val="Hyperlink"/>
                  <w:rFonts w:ascii="Arial" w:hAnsi="Arial" w:cs="Arial"/>
                  <w:i/>
                  <w:sz w:val="24"/>
                  <w:szCs w:val="24"/>
                </w:rPr>
                <w:t>http://catalog.nau.edu/Catalog/</w:t>
              </w:r>
            </w:hyperlink>
            <w:r w:rsidR="007914C9" w:rsidRPr="007914C9">
              <w:rPr>
                <w:rFonts w:ascii="Arial" w:hAnsi="Arial" w:cs="Arial"/>
                <w:sz w:val="24"/>
                <w:szCs w:val="24"/>
              </w:rPr>
              <w:t>)</w:t>
            </w:r>
          </w:p>
          <w:p w:rsidR="004D7787" w:rsidRPr="001E30FC" w:rsidRDefault="004D7787" w:rsidP="0085295C">
            <w:pPr>
              <w:rPr>
                <w:rFonts w:ascii="Arial" w:hAnsi="Arial" w:cs="Arial"/>
                <w:b/>
                <w:sz w:val="24"/>
                <w:szCs w:val="24"/>
              </w:rPr>
            </w:pPr>
          </w:p>
          <w:p w:rsidR="00545701" w:rsidRPr="00545701" w:rsidRDefault="00545701" w:rsidP="00545701">
            <w:pPr>
              <w:rPr>
                <w:sz w:val="24"/>
                <w:szCs w:val="24"/>
              </w:rPr>
            </w:pPr>
            <w:r w:rsidRPr="00545701">
              <w:rPr>
                <w:b/>
                <w:bCs/>
                <w:sz w:val="24"/>
                <w:szCs w:val="24"/>
              </w:rPr>
              <w:t>Liberal Arts Personalized Learning Graduates will be able to</w:t>
            </w:r>
            <w:r w:rsidRPr="00545701">
              <w:rPr>
                <w:sz w:val="24"/>
                <w:szCs w:val="24"/>
              </w:rPr>
              <w:t>:</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Work in a team structure: Engage in effective group communication building on Group Dynamics and theories in intercultural communication</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Communicate with diverse populations: Demonstrate the difference between analysis, interpretation, and evaluation</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Solve complex problems: Demonstrate knowledge of relationships between knowledge, power, morality, ethics, and law</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Analyze complicated materials: Analyze, interpret, and evaluate objects and theories across broad contexts</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Write about culture effectively and Compose academic essays in various rhetorical styles: Write clear summaries, position papers, reports, research papers, and annotated bibliographies</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Demonstrate knowledge of potential and limitations of technology’s advances: Differentiate, evaluate, and apply theories concerning technological advances and their impact on society</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Practice an examined or self-reflective life: Examine and explain the importance of literature, film, media, and art on understanding human nature.</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Describe ethical theories: Differentiate between ethics and morality, and analyze ethics and morality from both religious and political perspectives</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Demonstrate knowledge of the significance of the humanities: Examine and compare theories of subjectivity, personal identify, and human nature in the humanities</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lastRenderedPageBreak/>
              <w:t>Demonstrate knowledge of the significance of the social sciences: Examine and compare the history and impacts of the penal and legal systems in the U.S. and Asia, paying particular attention upon their impacts on political and religious life</w:t>
            </w:r>
          </w:p>
          <w:p w:rsidR="00545701" w:rsidRPr="00545701" w:rsidRDefault="00545701" w:rsidP="00545701">
            <w:pPr>
              <w:numPr>
                <w:ilvl w:val="0"/>
                <w:numId w:val="6"/>
              </w:numPr>
              <w:spacing w:before="100" w:beforeAutospacing="1" w:after="100" w:afterAutospacing="1"/>
              <w:rPr>
                <w:sz w:val="24"/>
                <w:szCs w:val="24"/>
              </w:rPr>
            </w:pPr>
            <w:r w:rsidRPr="00545701">
              <w:rPr>
                <w:sz w:val="24"/>
                <w:szCs w:val="24"/>
              </w:rPr>
              <w:t>Demonstrate an effective transfer of competencies to the workplace: Develop research approaches for case studies, and develop approaches to effective workplace communication.</w:t>
            </w:r>
          </w:p>
          <w:p w:rsidR="004D7787" w:rsidRPr="001E30FC" w:rsidRDefault="004D7787" w:rsidP="0085295C"/>
        </w:tc>
        <w:tc>
          <w:tcPr>
            <w:tcW w:w="5490" w:type="dxa"/>
          </w:tcPr>
          <w:p w:rsidR="004D7787" w:rsidRPr="001E30FC" w:rsidRDefault="004D7787" w:rsidP="0085295C">
            <w:pPr>
              <w:rPr>
                <w:rFonts w:ascii="Arial" w:hAnsi="Arial" w:cs="Arial"/>
                <w:b/>
                <w:sz w:val="24"/>
                <w:szCs w:val="24"/>
              </w:rPr>
            </w:pPr>
            <w:r w:rsidRPr="008862E3">
              <w:rPr>
                <w:rFonts w:ascii="Arial" w:hAnsi="Arial" w:cs="Arial"/>
                <w:bCs/>
                <w:sz w:val="24"/>
                <w:szCs w:val="24"/>
              </w:rPr>
              <w:lastRenderedPageBreak/>
              <w:t xml:space="preserve">Show the proposed changes in this column (if applicable).  </w:t>
            </w:r>
            <w:r w:rsidRPr="008862E3">
              <w:rPr>
                <w:rFonts w:ascii="Arial" w:hAnsi="Arial" w:cs="Arial"/>
                <w:b/>
                <w:sz w:val="24"/>
                <w:szCs w:val="24"/>
              </w:rPr>
              <w:t xml:space="preserve">Bold </w:t>
            </w:r>
            <w:r w:rsidRPr="008862E3">
              <w:rPr>
                <w:rFonts w:ascii="Arial" w:hAnsi="Arial" w:cs="Arial"/>
                <w:sz w:val="24"/>
                <w:szCs w:val="24"/>
              </w:rPr>
              <w:t>the changes, to differentiate from what is not changing, and change font to</w:t>
            </w:r>
            <w:r w:rsidRPr="008862E3">
              <w:rPr>
                <w:rFonts w:ascii="Arial" w:hAnsi="Arial" w:cs="Arial"/>
                <w:b/>
                <w:sz w:val="24"/>
                <w:szCs w:val="24"/>
              </w:rPr>
              <w:t xml:space="preserve"> </w:t>
            </w:r>
            <w:r w:rsidRPr="008862E3">
              <w:rPr>
                <w:rFonts w:ascii="Arial" w:hAnsi="Arial" w:cs="Arial"/>
                <w:b/>
                <w:strike/>
                <w:color w:val="FF0000"/>
                <w:sz w:val="24"/>
                <w:szCs w:val="24"/>
              </w:rPr>
              <w:t>Bold Red with strikethrough</w:t>
            </w:r>
            <w:r w:rsidRPr="008862E3">
              <w:rPr>
                <w:rFonts w:ascii="Arial" w:hAnsi="Arial" w:cs="Arial"/>
                <w:sz w:val="24"/>
                <w:szCs w:val="24"/>
              </w:rPr>
              <w:t xml:space="preserve"> for what is being deleted.  </w:t>
            </w:r>
            <w:r w:rsidRPr="008862E3">
              <w:rPr>
                <w:rFonts w:ascii="Arial" w:hAnsi="Arial" w:cs="Arial"/>
                <w:i/>
                <w:sz w:val="22"/>
                <w:szCs w:val="24"/>
              </w:rPr>
              <w:t>(</w:t>
            </w:r>
            <w:hyperlink r:id="rId13" w:history="1">
              <w:r w:rsidRPr="008862E3">
                <w:rPr>
                  <w:rStyle w:val="Hyperlink"/>
                  <w:rFonts w:ascii="Arial" w:hAnsi="Arial" w:cs="Arial"/>
                  <w:i/>
                  <w:sz w:val="22"/>
                  <w:szCs w:val="24"/>
                </w:rPr>
                <w:t>Resources, Examples &amp; Tools for Developing Effective Program Student Learning Outcomes</w:t>
              </w:r>
            </w:hyperlink>
            <w:r w:rsidRPr="008862E3">
              <w:rPr>
                <w:rFonts w:ascii="Arial" w:hAnsi="Arial" w:cs="Arial"/>
                <w:i/>
                <w:sz w:val="22"/>
                <w:szCs w:val="24"/>
              </w:rPr>
              <w:t>).</w:t>
            </w:r>
          </w:p>
          <w:p w:rsidR="00447A79" w:rsidRPr="00545701" w:rsidRDefault="00447A79" w:rsidP="00447A79">
            <w:pPr>
              <w:rPr>
                <w:sz w:val="24"/>
                <w:szCs w:val="24"/>
              </w:rPr>
            </w:pPr>
            <w:r w:rsidRPr="00545701">
              <w:rPr>
                <w:b/>
                <w:bCs/>
                <w:sz w:val="24"/>
                <w:szCs w:val="24"/>
              </w:rPr>
              <w:t>Liberal Arts Personalized Learning Graduates will be able to</w:t>
            </w:r>
            <w:r w:rsidRPr="00545701">
              <w:rPr>
                <w:sz w:val="24"/>
                <w:szCs w:val="24"/>
              </w:rPr>
              <w:t>:</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Work in a team structure: Engage in effective group communication building on Group Dynamics and theories in intercultural communication</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Communicate with diverse populations: Demonstrate the difference between analysis, interpretation, and evaluation</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Solve complex problems: Demonstrate knowledge of relationships between knowledge, power, morality, ethics, and law</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Analyze complicated materials: Analyze, interpret, and evaluate objects and theories across broad contexts</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Write about culture effectively and Compose academic essays in various rhetorical styles: Write clear summaries, position papers, reports, research papers, and annotated bibliographies</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Demonstrate knowledge of potential and limitations of technology’s advances: Differentiate, evaluate, and apply theories concerning technological advances and their impact on society</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Practice an examined or self-reflective life: Examine and explain the importance of literature, film, media, and art on understanding human nature.</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Describe ethical theories: Differentiate between ethics and morality, and analyze ethics and morality from both religious and political perspectives</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t>Demonstrate knowledge of the significance of the humanities: Examine and compare theories of subjectivity, personal identify, and human nature in the humanities</w:t>
            </w:r>
          </w:p>
          <w:p w:rsidR="00447A79" w:rsidRPr="00545701" w:rsidRDefault="00447A79" w:rsidP="00447A79">
            <w:pPr>
              <w:numPr>
                <w:ilvl w:val="0"/>
                <w:numId w:val="6"/>
              </w:numPr>
              <w:spacing w:before="100" w:beforeAutospacing="1" w:after="100" w:afterAutospacing="1"/>
              <w:rPr>
                <w:sz w:val="24"/>
                <w:szCs w:val="24"/>
              </w:rPr>
            </w:pPr>
            <w:r w:rsidRPr="00545701">
              <w:rPr>
                <w:sz w:val="24"/>
                <w:szCs w:val="24"/>
              </w:rPr>
              <w:lastRenderedPageBreak/>
              <w:t>Demonstrate knowledge of the significance of the social sciences: Examine and compare the history and impacts of the penal and legal systems in the U.S. and Asia, paying particular attention upon their impacts on political and religious life</w:t>
            </w:r>
          </w:p>
          <w:p w:rsidR="00447A79" w:rsidRDefault="00447A79" w:rsidP="00447A79">
            <w:pPr>
              <w:numPr>
                <w:ilvl w:val="0"/>
                <w:numId w:val="6"/>
              </w:numPr>
              <w:spacing w:before="100" w:beforeAutospacing="1" w:after="100" w:afterAutospacing="1"/>
              <w:rPr>
                <w:sz w:val="24"/>
                <w:szCs w:val="24"/>
              </w:rPr>
            </w:pPr>
            <w:r w:rsidRPr="00545701">
              <w:rPr>
                <w:sz w:val="24"/>
                <w:szCs w:val="24"/>
              </w:rPr>
              <w:t>Demonstrate an effective transfer of competencies to the workplace: Develop research approaches for case studies, and develop approaches to effective workplace communication.</w:t>
            </w:r>
          </w:p>
          <w:p w:rsidR="00447A79" w:rsidRPr="00447A79" w:rsidRDefault="00447A79" w:rsidP="00447A79">
            <w:pPr>
              <w:numPr>
                <w:ilvl w:val="0"/>
                <w:numId w:val="6"/>
              </w:numPr>
              <w:spacing w:before="100" w:beforeAutospacing="1" w:after="100" w:afterAutospacing="1"/>
              <w:rPr>
                <w:b/>
                <w:sz w:val="24"/>
                <w:szCs w:val="24"/>
              </w:rPr>
            </w:pPr>
            <w:bookmarkStart w:id="2" w:name="_GoBack"/>
            <w:r w:rsidRPr="00447A79">
              <w:rPr>
                <w:b/>
                <w:sz w:val="24"/>
                <w:szCs w:val="24"/>
              </w:rPr>
              <w:t>Analyze and explore the basics of science and technology.</w:t>
            </w:r>
          </w:p>
          <w:p w:rsidR="00447A79" w:rsidRPr="00447A79" w:rsidRDefault="00447A79" w:rsidP="00447A79">
            <w:pPr>
              <w:numPr>
                <w:ilvl w:val="0"/>
                <w:numId w:val="6"/>
              </w:numPr>
              <w:spacing w:before="100" w:beforeAutospacing="1" w:after="100" w:afterAutospacing="1"/>
              <w:rPr>
                <w:b/>
                <w:sz w:val="24"/>
                <w:szCs w:val="24"/>
              </w:rPr>
            </w:pPr>
            <w:r w:rsidRPr="00447A79">
              <w:rPr>
                <w:b/>
                <w:sz w:val="24"/>
                <w:szCs w:val="24"/>
              </w:rPr>
              <w:t>Explore the history of fossil fuels and their development.</w:t>
            </w:r>
          </w:p>
          <w:p w:rsidR="00447A79" w:rsidRPr="00447A79" w:rsidRDefault="00447A79" w:rsidP="00447A79">
            <w:pPr>
              <w:numPr>
                <w:ilvl w:val="0"/>
                <w:numId w:val="6"/>
              </w:numPr>
              <w:spacing w:before="100" w:beforeAutospacing="1" w:after="100" w:afterAutospacing="1"/>
              <w:rPr>
                <w:b/>
                <w:sz w:val="24"/>
                <w:szCs w:val="24"/>
              </w:rPr>
            </w:pPr>
            <w:r w:rsidRPr="00447A79">
              <w:rPr>
                <w:b/>
                <w:sz w:val="24"/>
                <w:szCs w:val="24"/>
              </w:rPr>
              <w:t>Project the advances and uses of green technologies in the construction and transportation industries.</w:t>
            </w:r>
          </w:p>
          <w:p w:rsidR="00447A79" w:rsidRPr="00447A79" w:rsidRDefault="00447A79" w:rsidP="00447A79">
            <w:pPr>
              <w:numPr>
                <w:ilvl w:val="0"/>
                <w:numId w:val="6"/>
              </w:numPr>
              <w:spacing w:before="100" w:beforeAutospacing="1" w:after="100" w:afterAutospacing="1"/>
              <w:rPr>
                <w:b/>
                <w:sz w:val="24"/>
                <w:szCs w:val="24"/>
              </w:rPr>
            </w:pPr>
            <w:r w:rsidRPr="00447A79">
              <w:rPr>
                <w:b/>
                <w:sz w:val="24"/>
                <w:szCs w:val="24"/>
              </w:rPr>
              <w:t>Explore the properties of stars from mass, size, magnitude, luminosity, lifespan, color, variability and main fusion process to formation, death and left over remnant.</w:t>
            </w:r>
          </w:p>
          <w:p w:rsidR="00447A79" w:rsidRPr="00447A79" w:rsidRDefault="00447A79" w:rsidP="00447A79">
            <w:pPr>
              <w:numPr>
                <w:ilvl w:val="0"/>
                <w:numId w:val="6"/>
              </w:numPr>
              <w:spacing w:before="100" w:beforeAutospacing="1" w:after="100" w:afterAutospacing="1"/>
              <w:rPr>
                <w:b/>
                <w:sz w:val="24"/>
                <w:szCs w:val="24"/>
              </w:rPr>
            </w:pPr>
            <w:r w:rsidRPr="00447A79">
              <w:rPr>
                <w:b/>
                <w:sz w:val="24"/>
                <w:szCs w:val="24"/>
              </w:rPr>
              <w:t>Explore the lives of galaxies from formation to star production, its evolution by collision with other galaxies, and their stellar populations.</w:t>
            </w:r>
          </w:p>
          <w:bookmarkEnd w:id="2"/>
          <w:p w:rsidR="00447A79" w:rsidRPr="00545701" w:rsidRDefault="00447A79" w:rsidP="00447A79">
            <w:pPr>
              <w:numPr>
                <w:ilvl w:val="0"/>
                <w:numId w:val="6"/>
              </w:numPr>
              <w:spacing w:before="100" w:beforeAutospacing="1" w:after="100" w:afterAutospacing="1"/>
              <w:rPr>
                <w:sz w:val="24"/>
                <w:szCs w:val="24"/>
              </w:rPr>
            </w:pPr>
          </w:p>
          <w:p w:rsidR="004D7787" w:rsidRPr="001E30FC" w:rsidRDefault="004D7787" w:rsidP="0085295C"/>
        </w:tc>
      </w:tr>
    </w:tbl>
    <w:p w:rsidR="004D7787" w:rsidRPr="00B44745" w:rsidRDefault="004D7787" w:rsidP="00CA78F6">
      <w:pPr>
        <w:rPr>
          <w:rFonts w:ascii="Arial" w:hAnsi="Arial" w:cs="Arial"/>
        </w:rPr>
      </w:pPr>
    </w:p>
    <w:p w:rsidR="000968C4" w:rsidRPr="007914C9" w:rsidRDefault="000968C4" w:rsidP="0026292C">
      <w:pPr>
        <w:rPr>
          <w:rFonts w:ascii="Arial" w:hAnsi="Arial" w:cs="Arial"/>
          <w:b/>
          <w:sz w:val="24"/>
          <w:szCs w:val="24"/>
        </w:rPr>
      </w:pPr>
      <w:r w:rsidRPr="007914C9">
        <w:rPr>
          <w:rFonts w:ascii="Arial" w:hAnsi="Arial" w:cs="Arial"/>
          <w:b/>
          <w:sz w:val="24"/>
          <w:szCs w:val="24"/>
        </w:rPr>
        <w:t>Question 7 for Degree Programs only</w:t>
      </w:r>
      <w:r w:rsidR="0003504C" w:rsidRPr="007914C9">
        <w:rPr>
          <w:rFonts w:ascii="Arial" w:hAnsi="Arial" w:cs="Arial"/>
          <w:b/>
          <w:sz w:val="24"/>
          <w:szCs w:val="24"/>
        </w:rPr>
        <w:t>;</w:t>
      </w:r>
      <w:r w:rsidRPr="007914C9">
        <w:rPr>
          <w:rFonts w:ascii="Arial" w:hAnsi="Arial" w:cs="Arial"/>
          <w:b/>
          <w:sz w:val="24"/>
          <w:szCs w:val="24"/>
        </w:rPr>
        <w:t xml:space="preserve"> not minors or certificates.</w:t>
      </w:r>
    </w:p>
    <w:p w:rsidR="0026292C" w:rsidRPr="007914C9" w:rsidRDefault="000968C4" w:rsidP="0026292C">
      <w:pPr>
        <w:rPr>
          <w:rFonts w:ascii="Arial" w:hAnsi="Arial" w:cs="Arial"/>
          <w:i/>
          <w:sz w:val="24"/>
          <w:szCs w:val="24"/>
        </w:rPr>
      </w:pPr>
      <w:r w:rsidRPr="001F66F1">
        <w:rPr>
          <w:rFonts w:ascii="Arial" w:hAnsi="Arial" w:cs="Arial"/>
          <w:i/>
          <w:sz w:val="24"/>
          <w:szCs w:val="24"/>
        </w:rPr>
        <w:t xml:space="preserve">7. </w:t>
      </w:r>
      <w:proofErr w:type="gramStart"/>
      <w:r w:rsidR="0026292C" w:rsidRPr="001F66F1">
        <w:rPr>
          <w:rFonts w:ascii="Arial" w:hAnsi="Arial" w:cs="Arial"/>
          <w:i/>
          <w:sz w:val="24"/>
          <w:szCs w:val="24"/>
        </w:rPr>
        <w:t>For</w:t>
      </w:r>
      <w:proofErr w:type="gramEnd"/>
      <w:r w:rsidR="0026292C" w:rsidRPr="001F66F1">
        <w:rPr>
          <w:rFonts w:ascii="Arial" w:hAnsi="Arial" w:cs="Arial"/>
          <w:i/>
          <w:sz w:val="24"/>
          <w:szCs w:val="24"/>
        </w:rPr>
        <w:t xml:space="preserve"> degree programs: </w:t>
      </w:r>
      <w:r w:rsidR="00CA78F6" w:rsidRPr="001F66F1">
        <w:rPr>
          <w:rFonts w:ascii="Arial" w:hAnsi="Arial" w:cs="Arial"/>
          <w:i/>
          <w:sz w:val="24"/>
          <w:szCs w:val="24"/>
        </w:rPr>
        <w:t xml:space="preserve">Attach the </w:t>
      </w:r>
      <w:r w:rsidR="00F71619" w:rsidRPr="001F66F1">
        <w:rPr>
          <w:rFonts w:ascii="Arial" w:hAnsi="Arial" w:cs="Arial"/>
          <w:i/>
          <w:sz w:val="24"/>
          <w:szCs w:val="24"/>
        </w:rPr>
        <w:t>proposed curriculum map (</w:t>
      </w:r>
      <w:r w:rsidR="00F71619" w:rsidRPr="001F66F1">
        <w:rPr>
          <w:rFonts w:ascii="Arial" w:hAnsi="Arial" w:cs="Arial"/>
          <w:i/>
          <w:color w:val="0000FF"/>
          <w:sz w:val="24"/>
          <w:szCs w:val="24"/>
        </w:rPr>
        <w:t>example</w:t>
      </w:r>
      <w:r w:rsidR="00F71619" w:rsidRPr="007914C9">
        <w:rPr>
          <w:rFonts w:ascii="Arial" w:hAnsi="Arial" w:cs="Arial"/>
          <w:i/>
          <w:color w:val="0000FF"/>
          <w:sz w:val="24"/>
          <w:szCs w:val="24"/>
        </w:rPr>
        <w:t xml:space="preserve"> formats</w:t>
      </w:r>
      <w:r w:rsidR="00F71619" w:rsidRPr="007914C9">
        <w:rPr>
          <w:rFonts w:ascii="Arial" w:hAnsi="Arial" w:cs="Arial"/>
          <w:sz w:val="24"/>
          <w:szCs w:val="24"/>
        </w:rPr>
        <w:t>)</w:t>
      </w:r>
      <w:r w:rsidR="00CA78F6" w:rsidRPr="007914C9">
        <w:rPr>
          <w:rFonts w:ascii="Arial" w:hAnsi="Arial" w:cs="Arial"/>
          <w:i/>
          <w:sz w:val="24"/>
          <w:szCs w:val="24"/>
        </w:rPr>
        <w:t xml:space="preserve">.  </w:t>
      </w:r>
      <w:r w:rsidR="0026292C" w:rsidRPr="007914C9">
        <w:rPr>
          <w:rFonts w:ascii="Arial" w:hAnsi="Arial" w:cs="Arial"/>
          <w:i/>
          <w:sz w:val="24"/>
          <w:szCs w:val="24"/>
        </w:rPr>
        <w:t xml:space="preserve">(Current Curriculum Map can be found here: </w:t>
      </w:r>
      <w:hyperlink r:id="rId14" w:history="1">
        <w:r w:rsidR="0026292C" w:rsidRPr="007914C9">
          <w:rPr>
            <w:rStyle w:val="Hyperlink"/>
            <w:rFonts w:ascii="Arial" w:hAnsi="Arial" w:cs="Arial"/>
            <w:i/>
            <w:sz w:val="24"/>
            <w:szCs w:val="24"/>
          </w:rPr>
          <w:t>http://nau.edu/ocldaa/assessment-process/report-archives/</w:t>
        </w:r>
      </w:hyperlink>
      <w:r w:rsidR="0026292C" w:rsidRPr="007914C9">
        <w:rPr>
          <w:rFonts w:ascii="Arial" w:hAnsi="Arial" w:cs="Arial"/>
          <w:i/>
          <w:sz w:val="24"/>
          <w:szCs w:val="24"/>
        </w:rPr>
        <w:t>)</w:t>
      </w:r>
    </w:p>
    <w:p w:rsidR="00CA78F6" w:rsidRPr="007914C9" w:rsidRDefault="00CA78F6" w:rsidP="00CA78F6">
      <w:pPr>
        <w:shd w:val="clear" w:color="auto" w:fill="FFFFFF" w:themeFill="background1"/>
        <w:rPr>
          <w:rFonts w:ascii="Arial" w:hAnsi="Arial" w:cs="Arial"/>
          <w:sz w:val="24"/>
          <w:szCs w:val="24"/>
        </w:rPr>
      </w:pPr>
      <w:r w:rsidRPr="007914C9">
        <w:rPr>
          <w:rFonts w:ascii="Arial" w:hAnsi="Arial" w:cs="Arial"/>
          <w:i/>
          <w:sz w:val="24"/>
          <w:szCs w:val="24"/>
        </w:rPr>
        <w:t xml:space="preserve">Use the </w:t>
      </w:r>
      <w:hyperlink r:id="rId15" w:history="1">
        <w:r w:rsidRPr="00924563">
          <w:rPr>
            <w:rStyle w:val="Hyperlink"/>
            <w:rFonts w:ascii="Arial" w:hAnsi="Arial" w:cs="Arial"/>
            <w:i/>
            <w:sz w:val="24"/>
            <w:szCs w:val="24"/>
          </w:rPr>
          <w:t>Curriculum Map Guidelines</w:t>
        </w:r>
      </w:hyperlink>
      <w:r w:rsidRPr="007914C9">
        <w:rPr>
          <w:rFonts w:ascii="Arial" w:hAnsi="Arial" w:cs="Arial"/>
          <w:i/>
          <w:sz w:val="24"/>
          <w:szCs w:val="24"/>
        </w:rPr>
        <w:t xml:space="preserve"> to ensure you have addressed curriculum mapping aspects that will be reviewed by the College Curriculum and Assessment Committees</w:t>
      </w:r>
      <w:r w:rsidR="00E83BAF">
        <w:rPr>
          <w:rFonts w:ascii="Arial" w:hAnsi="Arial" w:cs="Arial"/>
          <w:i/>
          <w:sz w:val="24"/>
          <w:szCs w:val="24"/>
        </w:rPr>
        <w:t xml:space="preserve"> </w:t>
      </w:r>
      <w:r w:rsidR="00E83BAF" w:rsidRPr="00811A64">
        <w:rPr>
          <w:rFonts w:ascii="Arial" w:hAnsi="Arial" w:cs="Arial"/>
          <w:i/>
          <w:sz w:val="24"/>
          <w:szCs w:val="24"/>
        </w:rPr>
        <w:t>(</w:t>
      </w:r>
      <w:r w:rsidR="00E83BAF" w:rsidRPr="00811A64">
        <w:rPr>
          <w:rFonts w:ascii="Arial" w:hAnsi="Arial" w:cs="Arial"/>
          <w:i/>
          <w:color w:val="0000FF"/>
          <w:sz w:val="24"/>
          <w:szCs w:val="24"/>
          <w:u w:val="single"/>
        </w:rPr>
        <w:t>Reviewer’s Forms</w:t>
      </w:r>
      <w:r w:rsidR="00E83BAF" w:rsidRPr="00811A64">
        <w:rPr>
          <w:rFonts w:ascii="Arial" w:hAnsi="Arial" w:cs="Arial"/>
          <w:i/>
          <w:sz w:val="24"/>
          <w:szCs w:val="24"/>
        </w:rPr>
        <w:t xml:space="preserve">).  </w:t>
      </w:r>
    </w:p>
    <w:p w:rsidR="004D7787" w:rsidRPr="00D1000B" w:rsidRDefault="004D7787" w:rsidP="0034234E">
      <w:pPr>
        <w:rPr>
          <w:rFonts w:ascii="Arial" w:hAnsi="Arial" w:cs="Arial"/>
          <w:b/>
          <w:i/>
          <w:sz w:val="24"/>
          <w:szCs w:val="24"/>
        </w:rPr>
      </w:pPr>
    </w:p>
    <w:tbl>
      <w:tblPr>
        <w:tblStyle w:val="TableGrid"/>
        <w:tblW w:w="0" w:type="auto"/>
        <w:tblLayout w:type="fixed"/>
        <w:tblLook w:val="04A0" w:firstRow="1" w:lastRow="0" w:firstColumn="1" w:lastColumn="0" w:noHBand="0" w:noVBand="1"/>
      </w:tblPr>
      <w:tblGrid>
        <w:gridCol w:w="5418"/>
        <w:gridCol w:w="5490"/>
      </w:tblGrid>
      <w:tr w:rsidR="00126533" w:rsidTr="00097E00">
        <w:trPr>
          <w:trHeight w:val="1322"/>
        </w:trPr>
        <w:tc>
          <w:tcPr>
            <w:tcW w:w="5418" w:type="dxa"/>
          </w:tcPr>
          <w:p w:rsidR="00126533" w:rsidRDefault="00F71619" w:rsidP="00097E00">
            <w:pPr>
              <w:pStyle w:val="Heading3"/>
              <w:spacing w:line="260" w:lineRule="auto"/>
              <w:outlineLvl w:val="2"/>
              <w:rPr>
                <w:rFonts w:ascii="Arial" w:hAnsi="Arial" w:cs="Arial"/>
                <w:b w:val="0"/>
                <w:szCs w:val="24"/>
              </w:rPr>
            </w:pPr>
            <w:r>
              <w:rPr>
                <w:rFonts w:ascii="Arial" w:hAnsi="Arial" w:cs="Arial"/>
                <w:b w:val="0"/>
                <w:szCs w:val="24"/>
              </w:rPr>
              <w:lastRenderedPageBreak/>
              <w:t>8</w:t>
            </w:r>
            <w:r w:rsidR="00126533">
              <w:rPr>
                <w:rFonts w:ascii="Arial" w:hAnsi="Arial" w:cs="Arial"/>
                <w:b w:val="0"/>
                <w:szCs w:val="24"/>
              </w:rPr>
              <w:t>.  Current</w:t>
            </w:r>
            <w:r w:rsidR="00126533" w:rsidRPr="0065207F">
              <w:rPr>
                <w:rFonts w:ascii="Arial" w:hAnsi="Arial" w:cs="Arial"/>
                <w:b w:val="0"/>
                <w:szCs w:val="24"/>
              </w:rPr>
              <w:t xml:space="preserve"> catalog </w:t>
            </w:r>
            <w:r w:rsidR="00126533">
              <w:rPr>
                <w:rFonts w:ascii="Arial" w:hAnsi="Arial" w:cs="Arial"/>
                <w:b w:val="0"/>
                <w:szCs w:val="24"/>
              </w:rPr>
              <w:t xml:space="preserve">display </w:t>
            </w:r>
            <w:r w:rsidR="00126533" w:rsidRPr="0065207F">
              <w:rPr>
                <w:rFonts w:ascii="Arial" w:hAnsi="Arial" w:cs="Arial"/>
                <w:b w:val="0"/>
                <w:szCs w:val="24"/>
              </w:rPr>
              <w:t>in this column. Cut and paste</w:t>
            </w:r>
            <w:r w:rsidR="00126533" w:rsidRPr="00F016E9">
              <w:rPr>
                <w:rFonts w:ascii="Arial" w:hAnsi="Arial" w:cs="Arial"/>
                <w:b w:val="0"/>
                <w:color w:val="FF0000"/>
                <w:szCs w:val="24"/>
              </w:rPr>
              <w:t xml:space="preserve"> </w:t>
            </w:r>
            <w:r w:rsidR="00126533" w:rsidRPr="0065207F">
              <w:rPr>
                <w:rFonts w:ascii="Arial" w:hAnsi="Arial" w:cs="Arial"/>
                <w:b w:val="0"/>
                <w:szCs w:val="24"/>
              </w:rPr>
              <w:t>from the current on-line academic catalog:</w:t>
            </w:r>
            <w:r w:rsidR="00126533" w:rsidRPr="0065207F">
              <w:rPr>
                <w:rFonts w:ascii="Arial" w:hAnsi="Arial" w:cs="Arial"/>
                <w:szCs w:val="24"/>
              </w:rPr>
              <w:t xml:space="preserve"> </w:t>
            </w:r>
            <w:r w:rsidR="00126533" w:rsidRPr="00836B83">
              <w:rPr>
                <w:rFonts w:ascii="Arial" w:hAnsi="Arial" w:cs="Arial"/>
                <w:b w:val="0"/>
                <w:szCs w:val="24"/>
              </w:rPr>
              <w:t>(</w:t>
            </w:r>
            <w:hyperlink r:id="rId16" w:history="1">
              <w:r w:rsidR="000968C4" w:rsidRPr="005F6F97">
                <w:rPr>
                  <w:rStyle w:val="Hyperlink"/>
                  <w:rFonts w:ascii="Arial" w:hAnsi="Arial" w:cs="Arial"/>
                  <w:b w:val="0"/>
                  <w:i/>
                  <w:szCs w:val="24"/>
                </w:rPr>
                <w:t>http://catalog.nau.edu/Catalog/</w:t>
              </w:r>
            </w:hyperlink>
            <w:r w:rsidR="00126533" w:rsidRPr="00836B83">
              <w:rPr>
                <w:rFonts w:ascii="Arial" w:hAnsi="Arial" w:cs="Arial"/>
                <w:b w:val="0"/>
                <w:szCs w:val="24"/>
              </w:rPr>
              <w:t>)</w:t>
            </w:r>
          </w:p>
          <w:p w:rsidR="00545701" w:rsidRDefault="00545701" w:rsidP="00545701"/>
          <w:p w:rsidR="00545701" w:rsidRDefault="00545701" w:rsidP="00545701">
            <w:pPr>
              <w:pStyle w:val="Heading5"/>
              <w:outlineLvl w:val="4"/>
            </w:pPr>
            <w:r>
              <w:t>Major Requirements</w:t>
            </w:r>
          </w:p>
          <w:p w:rsidR="00545701" w:rsidRDefault="00545701" w:rsidP="00545701">
            <w:pPr>
              <w:numPr>
                <w:ilvl w:val="0"/>
                <w:numId w:val="7"/>
              </w:numPr>
              <w:spacing w:before="100" w:beforeAutospacing="1" w:after="100" w:afterAutospacing="1"/>
              <w:ind w:left="0"/>
            </w:pPr>
          </w:p>
          <w:p w:rsidR="00545701" w:rsidRDefault="00545701" w:rsidP="00545701">
            <w:pPr>
              <w:pStyle w:val="NormalWeb"/>
              <w:numPr>
                <w:ilvl w:val="0"/>
                <w:numId w:val="8"/>
              </w:numPr>
              <w:ind w:left="0"/>
            </w:pPr>
            <w:r>
              <w:rPr>
                <w:rStyle w:val="Strong"/>
              </w:rPr>
              <w:t>Personalized Learning Competencies for the Bachelor of Science in Liberal Arts</w:t>
            </w:r>
            <w:r>
              <w:br/>
            </w:r>
            <w:r>
              <w:br/>
              <w:t>Completion of these competencies will result in the awarding of credit for NAU classes.</w:t>
            </w:r>
            <w:r>
              <w:br/>
            </w:r>
            <w:r>
              <w:br/>
              <w:t>C.1  Work in a team structure</w:t>
            </w:r>
            <w:r>
              <w:br/>
              <w:t>C.2  Communicate with diverse populations</w:t>
            </w:r>
            <w:r>
              <w:br/>
              <w:t>C.3  Solve complex problems</w:t>
            </w:r>
            <w:r>
              <w:br/>
              <w:t>C.4  Analyze complicated materials</w:t>
            </w:r>
            <w:r>
              <w:br/>
              <w:t>C.5  Write about culture effectively</w:t>
            </w:r>
            <w:r>
              <w:br/>
              <w:t>C.6  Compose academic essays in various rhetorical styles</w:t>
            </w:r>
            <w:r>
              <w:br/>
              <w:t>C.7  Demonstrate knowledge of potential and limitations of technology's advances</w:t>
            </w:r>
            <w:r>
              <w:br/>
              <w:t>C.8  Practice an examined or self-reflective life</w:t>
            </w:r>
            <w:r>
              <w:br/>
              <w:t>C.9  Describe ethical theories</w:t>
            </w:r>
            <w:r>
              <w:br/>
              <w:t>C.10 Apply ethical theories to education</w:t>
            </w:r>
            <w:r>
              <w:br/>
              <w:t>C.11 Formulate and substantiate theses</w:t>
            </w:r>
            <w:r>
              <w:br/>
              <w:t>C.12 Formulate and test hypotheses in humanities and social science</w:t>
            </w:r>
            <w:r>
              <w:br/>
              <w:t>C.13 Demonstrate knowledge of leadership in the working of organizations</w:t>
            </w:r>
            <w:r>
              <w:br/>
              <w:t>C.14 Demonstrate knowledge of the significance of the humanities</w:t>
            </w:r>
            <w:r>
              <w:br/>
              <w:t>C.15 Demonstrate knowledge of the significance of the social sciences</w:t>
            </w:r>
            <w:r>
              <w:br/>
              <w:t>C.16 Demonstrate effective transfer of competencies to workplace</w:t>
            </w:r>
          </w:p>
          <w:p w:rsidR="00545701" w:rsidRDefault="00545701" w:rsidP="00545701">
            <w:pPr>
              <w:pStyle w:val="NormalWeb"/>
              <w:numPr>
                <w:ilvl w:val="0"/>
                <w:numId w:val="9"/>
              </w:numPr>
              <w:ind w:left="0"/>
            </w:pPr>
            <w:r>
              <w:rPr>
                <w:rStyle w:val="Strong"/>
              </w:rPr>
              <w:t>Course Credit Earned (54 units)</w:t>
            </w:r>
          </w:p>
          <w:p w:rsidR="00545701" w:rsidRDefault="00447A79" w:rsidP="00545701">
            <w:pPr>
              <w:numPr>
                <w:ilvl w:val="1"/>
                <w:numId w:val="9"/>
              </w:numPr>
              <w:spacing w:before="100" w:beforeAutospacing="1" w:after="100" w:afterAutospacing="1"/>
              <w:ind w:left="720"/>
            </w:pPr>
            <w:hyperlink r:id="rId17" w:tgtFrame="_blank" w:history="1">
              <w:r w:rsidR="00545701">
                <w:rPr>
                  <w:rStyle w:val="Hyperlink"/>
                </w:rPr>
                <w:t>ARHI 143</w:t>
              </w:r>
            </w:hyperlink>
            <w:r w:rsidR="00545701">
              <w:rPr>
                <w:rStyle w:val="ptrtedisplayonly"/>
              </w:rPr>
              <w:t xml:space="preserve"> Western Art History (3 units)</w:t>
            </w:r>
          </w:p>
          <w:p w:rsidR="00545701" w:rsidRDefault="00447A79" w:rsidP="00545701">
            <w:pPr>
              <w:numPr>
                <w:ilvl w:val="1"/>
                <w:numId w:val="9"/>
              </w:numPr>
              <w:spacing w:before="100" w:beforeAutospacing="1" w:after="100" w:afterAutospacing="1"/>
              <w:ind w:left="720"/>
            </w:pPr>
            <w:hyperlink r:id="rId18" w:tgtFrame="_blank" w:history="1">
              <w:r w:rsidR="00545701">
                <w:rPr>
                  <w:rStyle w:val="Hyperlink"/>
                </w:rPr>
                <w:t>CCSU 251</w:t>
              </w:r>
            </w:hyperlink>
            <w:r w:rsidR="00545701">
              <w:rPr>
                <w:rStyle w:val="ptrtedisplayonly"/>
              </w:rPr>
              <w:t xml:space="preserve"> Interdisciplinary Cultural Aesthetics (3 units)</w:t>
            </w:r>
          </w:p>
          <w:p w:rsidR="00545701" w:rsidRDefault="00447A79" w:rsidP="00545701">
            <w:pPr>
              <w:numPr>
                <w:ilvl w:val="1"/>
                <w:numId w:val="9"/>
              </w:numPr>
              <w:spacing w:before="100" w:beforeAutospacing="1" w:after="100" w:afterAutospacing="1"/>
              <w:ind w:left="720"/>
            </w:pPr>
            <w:hyperlink r:id="rId19" w:tgtFrame="_blank" w:history="1">
              <w:r w:rsidR="00545701">
                <w:rPr>
                  <w:rStyle w:val="Hyperlink"/>
                </w:rPr>
                <w:t>CCSU 351W</w:t>
              </w:r>
            </w:hyperlink>
            <w:r w:rsidR="00545701">
              <w:rPr>
                <w:rStyle w:val="ptrtedisplayonly"/>
              </w:rPr>
              <w:t xml:space="preserve"> Interdisciplinary Research Writing (3 units)</w:t>
            </w:r>
          </w:p>
          <w:p w:rsidR="00545701" w:rsidRDefault="00447A79" w:rsidP="00545701">
            <w:pPr>
              <w:numPr>
                <w:ilvl w:val="1"/>
                <w:numId w:val="9"/>
              </w:numPr>
              <w:spacing w:before="100" w:beforeAutospacing="1" w:after="100" w:afterAutospacing="1"/>
              <w:ind w:left="720"/>
            </w:pPr>
            <w:hyperlink r:id="rId20" w:tgtFrame="_blank" w:history="1">
              <w:r w:rsidR="00545701">
                <w:rPr>
                  <w:rStyle w:val="Hyperlink"/>
                </w:rPr>
                <w:t>CCSU 490C</w:t>
              </w:r>
            </w:hyperlink>
            <w:r w:rsidR="00545701">
              <w:rPr>
                <w:rStyle w:val="ptrtedisplayonly"/>
              </w:rPr>
              <w:t xml:space="preserve"> Capstone in 1960's American Cinema (3 units)</w:t>
            </w:r>
          </w:p>
          <w:p w:rsidR="00545701" w:rsidRDefault="00447A79" w:rsidP="00545701">
            <w:pPr>
              <w:numPr>
                <w:ilvl w:val="1"/>
                <w:numId w:val="9"/>
              </w:numPr>
              <w:spacing w:before="100" w:beforeAutospacing="1" w:after="100" w:afterAutospacing="1"/>
              <w:ind w:left="720"/>
            </w:pPr>
            <w:hyperlink r:id="rId21" w:tgtFrame="_blank" w:history="1">
              <w:r w:rsidR="00545701">
                <w:rPr>
                  <w:rStyle w:val="Hyperlink"/>
                </w:rPr>
                <w:t>CSTU 272</w:t>
              </w:r>
            </w:hyperlink>
            <w:r w:rsidR="00545701">
              <w:rPr>
                <w:rStyle w:val="ptrtedisplayonly"/>
              </w:rPr>
              <w:t xml:space="preserve"> Group Dynamics and Social Conflict (3 units)</w:t>
            </w:r>
          </w:p>
          <w:p w:rsidR="00545701" w:rsidRDefault="00447A79" w:rsidP="00545701">
            <w:pPr>
              <w:numPr>
                <w:ilvl w:val="1"/>
                <w:numId w:val="9"/>
              </w:numPr>
              <w:spacing w:before="100" w:beforeAutospacing="1" w:after="100" w:afterAutospacing="1"/>
              <w:ind w:left="720"/>
            </w:pPr>
            <w:hyperlink r:id="rId22" w:tgtFrame="_blank" w:history="1">
              <w:r w:rsidR="00545701">
                <w:rPr>
                  <w:rStyle w:val="Hyperlink"/>
                </w:rPr>
                <w:t>CSTU 324</w:t>
              </w:r>
            </w:hyperlink>
            <w:r w:rsidR="00545701">
              <w:rPr>
                <w:rStyle w:val="ptrtedisplayonly"/>
              </w:rPr>
              <w:t xml:space="preserve"> Cross Cultural Communication (3 units)</w:t>
            </w:r>
          </w:p>
          <w:p w:rsidR="00545701" w:rsidRDefault="00447A79" w:rsidP="00545701">
            <w:pPr>
              <w:numPr>
                <w:ilvl w:val="1"/>
                <w:numId w:val="9"/>
              </w:numPr>
              <w:spacing w:before="100" w:beforeAutospacing="1" w:after="100" w:afterAutospacing="1"/>
              <w:ind w:left="720"/>
            </w:pPr>
            <w:hyperlink r:id="rId23" w:tgtFrame="_blank" w:history="1">
              <w:r w:rsidR="00545701">
                <w:rPr>
                  <w:rStyle w:val="Hyperlink"/>
                </w:rPr>
                <w:t>ENGL 254</w:t>
              </w:r>
            </w:hyperlink>
            <w:r w:rsidR="00545701">
              <w:rPr>
                <w:rStyle w:val="ptrtedisplayonly"/>
              </w:rPr>
              <w:t xml:space="preserve"> Introduction to World Literature (3 units)</w:t>
            </w:r>
          </w:p>
          <w:p w:rsidR="00545701" w:rsidRDefault="00447A79" w:rsidP="00545701">
            <w:pPr>
              <w:numPr>
                <w:ilvl w:val="1"/>
                <w:numId w:val="9"/>
              </w:numPr>
              <w:spacing w:before="100" w:beforeAutospacing="1" w:after="100" w:afterAutospacing="1"/>
              <w:ind w:left="720"/>
            </w:pPr>
            <w:hyperlink r:id="rId24" w:tgtFrame="_blank" w:history="1">
              <w:r w:rsidR="00545701">
                <w:rPr>
                  <w:rStyle w:val="Hyperlink"/>
                </w:rPr>
                <w:t>ENGL 306W</w:t>
              </w:r>
            </w:hyperlink>
            <w:r w:rsidR="00545701">
              <w:rPr>
                <w:rStyle w:val="ptrtedisplayonly"/>
              </w:rPr>
              <w:t xml:space="preserve"> Writing Across the Disciplines (3 units) </w:t>
            </w:r>
          </w:p>
          <w:p w:rsidR="00545701" w:rsidRDefault="00447A79" w:rsidP="00545701">
            <w:pPr>
              <w:numPr>
                <w:ilvl w:val="1"/>
                <w:numId w:val="9"/>
              </w:numPr>
              <w:spacing w:before="100" w:beforeAutospacing="1" w:after="100" w:afterAutospacing="1"/>
              <w:ind w:left="720"/>
            </w:pPr>
            <w:hyperlink r:id="rId25" w:tgtFrame="_blank" w:history="1">
              <w:r w:rsidR="00545701">
                <w:rPr>
                  <w:rStyle w:val="Hyperlink"/>
                </w:rPr>
                <w:t>HISY 205</w:t>
              </w:r>
            </w:hyperlink>
            <w:r w:rsidR="00545701">
              <w:rPr>
                <w:rStyle w:val="ptrtedisplayonly"/>
              </w:rPr>
              <w:t xml:space="preserve"> World History (3 units)</w:t>
            </w:r>
          </w:p>
          <w:p w:rsidR="00545701" w:rsidRDefault="00447A79" w:rsidP="00545701">
            <w:pPr>
              <w:numPr>
                <w:ilvl w:val="1"/>
                <w:numId w:val="9"/>
              </w:numPr>
              <w:spacing w:before="100" w:beforeAutospacing="1" w:after="100" w:afterAutospacing="1"/>
              <w:ind w:left="720"/>
            </w:pPr>
            <w:hyperlink r:id="rId26" w:tgtFrame="_blank" w:history="1">
              <w:r w:rsidR="00545701">
                <w:rPr>
                  <w:rStyle w:val="Hyperlink"/>
                </w:rPr>
                <w:t>HUMA 381</w:t>
              </w:r>
            </w:hyperlink>
            <w:r w:rsidR="00545701">
              <w:rPr>
                <w:rStyle w:val="ptrtedisplayonly"/>
              </w:rPr>
              <w:t xml:space="preserve"> Reflections of Society in Postwar Cinema (3 units)</w:t>
            </w:r>
          </w:p>
          <w:p w:rsidR="00545701" w:rsidRDefault="00447A79" w:rsidP="00545701">
            <w:pPr>
              <w:numPr>
                <w:ilvl w:val="1"/>
                <w:numId w:val="9"/>
              </w:numPr>
              <w:spacing w:before="100" w:beforeAutospacing="1" w:after="100" w:afterAutospacing="1"/>
              <w:ind w:left="720"/>
            </w:pPr>
            <w:hyperlink r:id="rId27" w:tgtFrame="_blank" w:history="1">
              <w:r w:rsidR="00545701">
                <w:rPr>
                  <w:rStyle w:val="Hyperlink"/>
                </w:rPr>
                <w:t>HUMA 383</w:t>
              </w:r>
            </w:hyperlink>
            <w:r w:rsidR="00545701">
              <w:rPr>
                <w:rStyle w:val="ptrtedisplayonly"/>
              </w:rPr>
              <w:t xml:space="preserve"> Humanities in Global Contexts (3 units)</w:t>
            </w:r>
          </w:p>
          <w:p w:rsidR="00545701" w:rsidRDefault="00447A79" w:rsidP="00545701">
            <w:pPr>
              <w:numPr>
                <w:ilvl w:val="1"/>
                <w:numId w:val="9"/>
              </w:numPr>
              <w:spacing w:before="100" w:beforeAutospacing="1" w:after="100" w:afterAutospacing="1"/>
              <w:ind w:left="720"/>
            </w:pPr>
            <w:hyperlink r:id="rId28" w:tgtFrame="_blank" w:history="1">
              <w:r w:rsidR="00545701">
                <w:rPr>
                  <w:rStyle w:val="Hyperlink"/>
                </w:rPr>
                <w:t>HUMA 476</w:t>
              </w:r>
            </w:hyperlink>
            <w:r w:rsidR="00545701">
              <w:rPr>
                <w:rStyle w:val="ptrtedisplayonly"/>
              </w:rPr>
              <w:t xml:space="preserve"> Human Nature and Humanistic Values (3 units)</w:t>
            </w:r>
          </w:p>
          <w:p w:rsidR="00545701" w:rsidRDefault="00447A79" w:rsidP="00545701">
            <w:pPr>
              <w:numPr>
                <w:ilvl w:val="1"/>
                <w:numId w:val="9"/>
              </w:numPr>
              <w:spacing w:before="100" w:beforeAutospacing="1" w:after="100" w:afterAutospacing="1"/>
              <w:ind w:left="720"/>
            </w:pPr>
            <w:hyperlink r:id="rId29" w:tgtFrame="_blank" w:history="1">
              <w:r w:rsidR="00545701">
                <w:rPr>
                  <w:rStyle w:val="Hyperlink"/>
                </w:rPr>
                <w:t>PHIL 106</w:t>
              </w:r>
            </w:hyperlink>
            <w:r w:rsidR="00545701">
              <w:rPr>
                <w:rStyle w:val="ptrtedisplayonly"/>
              </w:rPr>
              <w:t xml:space="preserve"> Ethical Obligation (3 units)</w:t>
            </w:r>
          </w:p>
          <w:p w:rsidR="00545701" w:rsidRDefault="00447A79" w:rsidP="00545701">
            <w:pPr>
              <w:numPr>
                <w:ilvl w:val="1"/>
                <w:numId w:val="9"/>
              </w:numPr>
              <w:spacing w:before="100" w:beforeAutospacing="1" w:after="100" w:afterAutospacing="1"/>
              <w:ind w:left="720"/>
            </w:pPr>
            <w:hyperlink r:id="rId30" w:tgtFrame="_blank" w:history="1">
              <w:r w:rsidR="00545701">
                <w:rPr>
                  <w:rStyle w:val="Hyperlink"/>
                </w:rPr>
                <w:t>RELI 151</w:t>
              </w:r>
            </w:hyperlink>
            <w:r w:rsidR="00545701">
              <w:rPr>
                <w:rStyle w:val="ptrtedisplayonly"/>
              </w:rPr>
              <w:t xml:space="preserve"> World Religions (3 units)</w:t>
            </w:r>
          </w:p>
          <w:p w:rsidR="00545701" w:rsidRDefault="00447A79" w:rsidP="00545701">
            <w:pPr>
              <w:numPr>
                <w:ilvl w:val="1"/>
                <w:numId w:val="9"/>
              </w:numPr>
              <w:spacing w:before="100" w:beforeAutospacing="1" w:after="100" w:afterAutospacing="1"/>
              <w:ind w:left="720"/>
            </w:pPr>
            <w:hyperlink r:id="rId31" w:tgtFrame="_blank" w:history="1">
              <w:r w:rsidR="00545701">
                <w:rPr>
                  <w:rStyle w:val="Hyperlink"/>
                </w:rPr>
                <w:t>SOCI 202</w:t>
              </w:r>
            </w:hyperlink>
            <w:r w:rsidR="00545701">
              <w:rPr>
                <w:rStyle w:val="ptrtedisplayonly"/>
              </w:rPr>
              <w:t xml:space="preserve"> Sociological Thought (3 units)</w:t>
            </w:r>
          </w:p>
          <w:p w:rsidR="00545701" w:rsidRDefault="00447A79" w:rsidP="00545701">
            <w:pPr>
              <w:numPr>
                <w:ilvl w:val="1"/>
                <w:numId w:val="9"/>
              </w:numPr>
              <w:spacing w:before="100" w:beforeAutospacing="1" w:after="100" w:afterAutospacing="1"/>
              <w:ind w:left="720"/>
            </w:pPr>
            <w:hyperlink r:id="rId32" w:tgtFrame="_blank" w:history="1">
              <w:r w:rsidR="00545701">
                <w:rPr>
                  <w:rStyle w:val="Hyperlink"/>
                </w:rPr>
                <w:t>SOCI 314</w:t>
              </w:r>
            </w:hyperlink>
            <w:r w:rsidR="00545701">
              <w:rPr>
                <w:rStyle w:val="ptrtedisplayonly"/>
              </w:rPr>
              <w:t xml:space="preserve"> The Sociological Aspects of Education (3 units)</w:t>
            </w:r>
          </w:p>
          <w:p w:rsidR="00545701" w:rsidRDefault="00447A79" w:rsidP="00545701">
            <w:pPr>
              <w:numPr>
                <w:ilvl w:val="1"/>
                <w:numId w:val="9"/>
              </w:numPr>
              <w:spacing w:before="100" w:beforeAutospacing="1" w:after="100" w:afterAutospacing="1"/>
              <w:ind w:left="720"/>
            </w:pPr>
            <w:hyperlink r:id="rId33" w:tgtFrame="_blank" w:history="1">
              <w:r w:rsidR="00545701">
                <w:rPr>
                  <w:rStyle w:val="Hyperlink"/>
                </w:rPr>
                <w:t>SOCI 321</w:t>
              </w:r>
            </w:hyperlink>
            <w:r w:rsidR="00545701">
              <w:rPr>
                <w:rStyle w:val="ptrtedisplayonly"/>
              </w:rPr>
              <w:t xml:space="preserve"> Interaction of Sociology and Psychology (3 units)</w:t>
            </w:r>
          </w:p>
          <w:p w:rsidR="00545701" w:rsidRDefault="00447A79" w:rsidP="00545701">
            <w:pPr>
              <w:numPr>
                <w:ilvl w:val="1"/>
                <w:numId w:val="9"/>
              </w:numPr>
              <w:spacing w:before="100" w:beforeAutospacing="1" w:after="100" w:afterAutospacing="1"/>
              <w:ind w:left="720"/>
            </w:pPr>
            <w:hyperlink r:id="rId34" w:tgtFrame="_blank" w:history="1">
              <w:r w:rsidR="00545701">
                <w:rPr>
                  <w:rStyle w:val="Hyperlink"/>
                </w:rPr>
                <w:t>SOCI 340</w:t>
              </w:r>
            </w:hyperlink>
            <w:r w:rsidR="00545701">
              <w:rPr>
                <w:rStyle w:val="ptrtedisplayonly"/>
              </w:rPr>
              <w:t xml:space="preserve"> Social Criminology (3 units)</w:t>
            </w:r>
          </w:p>
          <w:p w:rsidR="00545701" w:rsidRDefault="00545701" w:rsidP="00545701">
            <w:pPr>
              <w:pStyle w:val="NormalWeb"/>
              <w:numPr>
                <w:ilvl w:val="0"/>
                <w:numId w:val="10"/>
              </w:numPr>
              <w:ind w:left="0"/>
            </w:pPr>
            <w:r>
              <w:t>Please note that you may be able to use some courses to meet more than one requirement. Contact your faculty mentor for details.</w:t>
            </w:r>
          </w:p>
          <w:p w:rsidR="00545701" w:rsidRDefault="00545701" w:rsidP="00545701">
            <w:pPr>
              <w:pStyle w:val="Heading5"/>
              <w:outlineLvl w:val="4"/>
            </w:pPr>
            <w:r>
              <w:t>Science Requirement</w:t>
            </w:r>
          </w:p>
          <w:p w:rsidR="00545701" w:rsidRDefault="00545701" w:rsidP="00545701">
            <w:pPr>
              <w:numPr>
                <w:ilvl w:val="0"/>
                <w:numId w:val="11"/>
              </w:numPr>
              <w:spacing w:before="100" w:beforeAutospacing="1" w:after="100" w:afterAutospacing="1"/>
              <w:ind w:left="0"/>
            </w:pPr>
          </w:p>
          <w:p w:rsidR="00545701" w:rsidRDefault="00545701" w:rsidP="00545701">
            <w:pPr>
              <w:pStyle w:val="NormalWeb"/>
              <w:numPr>
                <w:ilvl w:val="0"/>
                <w:numId w:val="12"/>
              </w:numPr>
              <w:ind w:left="0"/>
            </w:pPr>
            <w:r>
              <w:rPr>
                <w:rStyle w:val="Strong"/>
              </w:rPr>
              <w:t>Science Requirement, select from the following (12 units):</w:t>
            </w:r>
          </w:p>
          <w:p w:rsidR="00545701" w:rsidRDefault="00447A79" w:rsidP="00545701">
            <w:pPr>
              <w:numPr>
                <w:ilvl w:val="1"/>
                <w:numId w:val="12"/>
              </w:numPr>
              <w:spacing w:before="100" w:beforeAutospacing="1" w:after="100" w:afterAutospacing="1"/>
              <w:ind w:left="720"/>
            </w:pPr>
            <w:hyperlink r:id="rId35" w:tgtFrame="_blank" w:history="1">
              <w:r w:rsidR="00545701">
                <w:rPr>
                  <w:rStyle w:val="Hyperlink"/>
                </w:rPr>
                <w:t>SCIN 182</w:t>
              </w:r>
            </w:hyperlink>
            <w:r w:rsidR="00545701">
              <w:t xml:space="preserve">, </w:t>
            </w:r>
            <w:hyperlink r:id="rId36" w:tgtFrame="_blank" w:history="1">
              <w:r w:rsidR="00545701">
                <w:rPr>
                  <w:rStyle w:val="Hyperlink"/>
                </w:rPr>
                <w:t>SCIN 281</w:t>
              </w:r>
            </w:hyperlink>
            <w:r w:rsidR="00545701">
              <w:t xml:space="preserve">, </w:t>
            </w:r>
            <w:hyperlink r:id="rId37" w:tgtFrame="_blank" w:history="1">
              <w:r w:rsidR="00545701">
                <w:rPr>
                  <w:rStyle w:val="Hyperlink"/>
                </w:rPr>
                <w:t>SCIN 301</w:t>
              </w:r>
            </w:hyperlink>
            <w:r w:rsidR="00545701">
              <w:t xml:space="preserve">, </w:t>
            </w:r>
            <w:hyperlink r:id="rId38" w:tgtFrame="_blank" w:history="1">
              <w:r w:rsidR="00545701">
                <w:rPr>
                  <w:rStyle w:val="Hyperlink"/>
                </w:rPr>
                <w:t>SCIN 302</w:t>
              </w:r>
            </w:hyperlink>
            <w:r w:rsidR="00545701">
              <w:t xml:space="preserve">, </w:t>
            </w:r>
            <w:hyperlink r:id="rId39" w:tgtFrame="_blank" w:history="1">
              <w:r w:rsidR="00545701">
                <w:rPr>
                  <w:rStyle w:val="Hyperlink"/>
                </w:rPr>
                <w:t>SCIN 293</w:t>
              </w:r>
            </w:hyperlink>
            <w:r w:rsidR="00545701">
              <w:t> </w:t>
            </w:r>
          </w:p>
          <w:p w:rsidR="00545701" w:rsidRDefault="00545701" w:rsidP="00545701">
            <w:pPr>
              <w:pStyle w:val="Heading5"/>
              <w:outlineLvl w:val="4"/>
            </w:pPr>
            <w:r>
              <w:t>General Electives</w:t>
            </w:r>
          </w:p>
          <w:p w:rsidR="00545701" w:rsidRDefault="00545701" w:rsidP="00545701">
            <w:pPr>
              <w:numPr>
                <w:ilvl w:val="0"/>
                <w:numId w:val="13"/>
              </w:numPr>
              <w:spacing w:before="100" w:beforeAutospacing="1" w:after="100" w:afterAutospacing="1"/>
              <w:ind w:left="0"/>
            </w:pPr>
          </w:p>
          <w:p w:rsidR="00545701" w:rsidRDefault="00545701" w:rsidP="00545701">
            <w:pPr>
              <w:pStyle w:val="NormalWeb"/>
              <w:numPr>
                <w:ilvl w:val="0"/>
                <w:numId w:val="14"/>
              </w:numPr>
              <w:ind w:left="0"/>
            </w:pPr>
            <w:r>
              <w:t xml:space="preserve">Additional coursework is required, if, after you have met the previously described requirements, you have not yet completed </w:t>
            </w:r>
            <w:proofErr w:type="gramStart"/>
            <w:r>
              <w:t>a total of 120</w:t>
            </w:r>
            <w:proofErr w:type="gramEnd"/>
            <w:r>
              <w:t xml:space="preserve"> units of credit. </w:t>
            </w:r>
          </w:p>
          <w:p w:rsidR="00545701" w:rsidRDefault="00545701" w:rsidP="00545701">
            <w:pPr>
              <w:pStyle w:val="NormalWeb"/>
            </w:pPr>
            <w:r>
              <w:t xml:space="preserve">We encourage you to consult with your advisor to select the courses that will be most advantageous to you. (Please note that you may also use prerequisites or transfer credits as electives if they </w:t>
            </w:r>
            <w:proofErr w:type="gramStart"/>
            <w:r>
              <w:t>weren't</w:t>
            </w:r>
            <w:proofErr w:type="gramEnd"/>
            <w:r>
              <w:t xml:space="preserve"> used to meet major, minor, or liberal studies requirements.)</w:t>
            </w:r>
          </w:p>
          <w:p w:rsidR="00545701" w:rsidRDefault="00545701" w:rsidP="00545701">
            <w:pPr>
              <w:pStyle w:val="Heading5"/>
              <w:outlineLvl w:val="4"/>
            </w:pPr>
            <w:r>
              <w:t>Additional Information</w:t>
            </w:r>
          </w:p>
          <w:p w:rsidR="00545701" w:rsidRDefault="00545701" w:rsidP="00545701">
            <w:pPr>
              <w:numPr>
                <w:ilvl w:val="0"/>
                <w:numId w:val="15"/>
              </w:numPr>
              <w:spacing w:before="100" w:beforeAutospacing="1" w:after="100" w:afterAutospacing="1"/>
              <w:ind w:left="0"/>
            </w:pPr>
          </w:p>
          <w:p w:rsidR="00545701" w:rsidRDefault="00545701" w:rsidP="00545701">
            <w:pPr>
              <w:pStyle w:val="NormalWeb"/>
              <w:numPr>
                <w:ilvl w:val="0"/>
                <w:numId w:val="16"/>
              </w:numPr>
              <w:ind w:left="0"/>
            </w:pPr>
            <w:r>
              <w:t xml:space="preserve">Some courses may have departmental prerequisites required by students in other majors. Any prerequisites not fulfilled with transfer credit </w:t>
            </w:r>
            <w:proofErr w:type="gramStart"/>
            <w:r>
              <w:t>may be met</w:t>
            </w:r>
            <w:proofErr w:type="gramEnd"/>
            <w:r>
              <w:t xml:space="preserve"> by successfully completing a pretest; however, credit will not be granted for the completion.</w:t>
            </w:r>
            <w:r>
              <w:br/>
            </w:r>
            <w:r>
              <w:br/>
              <w:t xml:space="preserve">This degree </w:t>
            </w:r>
            <w:proofErr w:type="gramStart"/>
            <w:r>
              <w:t>is offered</w:t>
            </w:r>
            <w:proofErr w:type="gramEnd"/>
            <w:r>
              <w:t xml:space="preserve"> only through the Personalized </w:t>
            </w:r>
            <w:r>
              <w:lastRenderedPageBreak/>
              <w:t>Learning program. Work with a faculty mentor for any questions regarding the applicability of coursework completed through Personalized Learning to any other plan of study at NAU.</w:t>
            </w:r>
          </w:p>
          <w:p w:rsidR="00545701" w:rsidRPr="00545701" w:rsidRDefault="00545701" w:rsidP="00545701">
            <w:pPr>
              <w:pStyle w:val="NormalWeb"/>
            </w:pPr>
          </w:p>
        </w:tc>
        <w:tc>
          <w:tcPr>
            <w:tcW w:w="5490" w:type="dxa"/>
          </w:tcPr>
          <w:p w:rsidR="00097E00" w:rsidRDefault="00126533" w:rsidP="00182161">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00097E00">
              <w:rPr>
                <w:rFonts w:ascii="Arial" w:hAnsi="Arial" w:cs="Arial"/>
                <w:sz w:val="24"/>
                <w:szCs w:val="24"/>
              </w:rPr>
              <w:t>for what is being deleted</w:t>
            </w:r>
          </w:p>
          <w:p w:rsidR="00545701" w:rsidRDefault="00545701" w:rsidP="00545701">
            <w:pPr>
              <w:pStyle w:val="Heading5"/>
              <w:outlineLvl w:val="4"/>
            </w:pPr>
            <w:r>
              <w:t>Major Requirements</w:t>
            </w:r>
          </w:p>
          <w:p w:rsidR="00545701" w:rsidRDefault="00545701" w:rsidP="00545701">
            <w:pPr>
              <w:numPr>
                <w:ilvl w:val="0"/>
                <w:numId w:val="18"/>
              </w:numPr>
              <w:spacing w:before="100" w:beforeAutospacing="1" w:after="100" w:afterAutospacing="1"/>
              <w:ind w:left="0"/>
            </w:pPr>
          </w:p>
          <w:p w:rsidR="00545701" w:rsidRDefault="00545701" w:rsidP="00545701">
            <w:pPr>
              <w:pStyle w:val="NormalWeb"/>
              <w:numPr>
                <w:ilvl w:val="0"/>
                <w:numId w:val="19"/>
              </w:numPr>
              <w:ind w:left="0"/>
            </w:pPr>
            <w:r>
              <w:rPr>
                <w:rStyle w:val="Strong"/>
              </w:rPr>
              <w:t>Personalized Learning Competencies for the Bachelor of Science in Liberal Arts</w:t>
            </w:r>
            <w:r>
              <w:br/>
            </w:r>
            <w:r>
              <w:br/>
              <w:t>Completion of these competencies will result in the awarding of credit for NAU classes.</w:t>
            </w:r>
            <w:r>
              <w:br/>
            </w:r>
            <w:r>
              <w:br/>
              <w:t>C.1  Work in a team structure</w:t>
            </w:r>
            <w:r>
              <w:br/>
              <w:t>C.2  Communicate with diverse populations</w:t>
            </w:r>
            <w:r>
              <w:br/>
              <w:t>C.3  Solve complex problems</w:t>
            </w:r>
            <w:r>
              <w:br/>
              <w:t>C.4  Analyze complicated materials</w:t>
            </w:r>
            <w:r>
              <w:br/>
              <w:t>C.5  Write about culture effectively</w:t>
            </w:r>
            <w:r>
              <w:br/>
              <w:t>C.6  Compose academic essays in various rhetorical styles</w:t>
            </w:r>
            <w:r>
              <w:br/>
              <w:t>C.7  Demonstrate knowledge of potential and limitations of technology's advances</w:t>
            </w:r>
            <w:r>
              <w:br/>
              <w:t>C.8  Practice an examined or self-reflective life</w:t>
            </w:r>
            <w:r>
              <w:br/>
              <w:t>C.9  Describe ethical theories</w:t>
            </w:r>
            <w:r>
              <w:br/>
              <w:t>C.10 Apply ethical theories to education</w:t>
            </w:r>
            <w:r>
              <w:br/>
              <w:t>C.11 Formulate and substantiate theses</w:t>
            </w:r>
            <w:r>
              <w:br/>
              <w:t>C.12 Formulate and test hypotheses in humanities and social science</w:t>
            </w:r>
            <w:r>
              <w:br/>
              <w:t>C.13 Demonstrate knowledge of leadership in the working of organizations</w:t>
            </w:r>
            <w:r>
              <w:br/>
              <w:t>C.14 Demonstrate knowledge of the significance of the humanities</w:t>
            </w:r>
            <w:r>
              <w:br/>
              <w:t>C.15 Demonstrate knowledge of the significance of the social sciences</w:t>
            </w:r>
            <w:r>
              <w:br/>
              <w:t>C.16 Demonstrate effective transfer of competencies to workplace</w:t>
            </w:r>
          </w:p>
          <w:p w:rsidR="00545701" w:rsidRDefault="00545701" w:rsidP="00545701">
            <w:pPr>
              <w:pStyle w:val="NormalWeb"/>
              <w:numPr>
                <w:ilvl w:val="0"/>
                <w:numId w:val="20"/>
              </w:numPr>
              <w:ind w:left="0"/>
            </w:pPr>
            <w:r>
              <w:rPr>
                <w:rStyle w:val="Strong"/>
              </w:rPr>
              <w:t>Course Credit Earned (54 units)</w:t>
            </w:r>
          </w:p>
          <w:p w:rsidR="00545701" w:rsidRDefault="00447A79" w:rsidP="00545701">
            <w:pPr>
              <w:numPr>
                <w:ilvl w:val="1"/>
                <w:numId w:val="20"/>
              </w:numPr>
              <w:spacing w:before="100" w:beforeAutospacing="1" w:after="100" w:afterAutospacing="1"/>
              <w:ind w:left="720"/>
            </w:pPr>
            <w:hyperlink r:id="rId40" w:tgtFrame="_blank" w:history="1">
              <w:r w:rsidR="00545701">
                <w:rPr>
                  <w:rStyle w:val="Hyperlink"/>
                </w:rPr>
                <w:t>ARHI 143</w:t>
              </w:r>
            </w:hyperlink>
            <w:r w:rsidR="00545701">
              <w:rPr>
                <w:rStyle w:val="ptrtedisplayonly"/>
              </w:rPr>
              <w:t xml:space="preserve"> Western Art History (3 units)</w:t>
            </w:r>
          </w:p>
          <w:p w:rsidR="00545701" w:rsidRDefault="00447A79" w:rsidP="00545701">
            <w:pPr>
              <w:numPr>
                <w:ilvl w:val="1"/>
                <w:numId w:val="20"/>
              </w:numPr>
              <w:spacing w:before="100" w:beforeAutospacing="1" w:after="100" w:afterAutospacing="1"/>
              <w:ind w:left="720"/>
            </w:pPr>
            <w:hyperlink r:id="rId41" w:tgtFrame="_blank" w:history="1">
              <w:r w:rsidR="00545701">
                <w:rPr>
                  <w:rStyle w:val="Hyperlink"/>
                </w:rPr>
                <w:t>CCSU 251</w:t>
              </w:r>
            </w:hyperlink>
            <w:r w:rsidR="00545701">
              <w:rPr>
                <w:rStyle w:val="ptrtedisplayonly"/>
              </w:rPr>
              <w:t xml:space="preserve"> Interdisciplinary Cultural Aesthetics (3 units)</w:t>
            </w:r>
          </w:p>
          <w:p w:rsidR="00545701" w:rsidRDefault="00447A79" w:rsidP="00545701">
            <w:pPr>
              <w:numPr>
                <w:ilvl w:val="1"/>
                <w:numId w:val="20"/>
              </w:numPr>
              <w:spacing w:before="100" w:beforeAutospacing="1" w:after="100" w:afterAutospacing="1"/>
              <w:ind w:left="720"/>
            </w:pPr>
            <w:hyperlink r:id="rId42" w:tgtFrame="_blank" w:history="1">
              <w:r w:rsidR="00545701">
                <w:rPr>
                  <w:rStyle w:val="Hyperlink"/>
                </w:rPr>
                <w:t>CCSU 351W</w:t>
              </w:r>
            </w:hyperlink>
            <w:r w:rsidR="00545701">
              <w:rPr>
                <w:rStyle w:val="ptrtedisplayonly"/>
              </w:rPr>
              <w:t xml:space="preserve"> Interdisciplinary Research Writing (3 units)</w:t>
            </w:r>
          </w:p>
          <w:p w:rsidR="00545701" w:rsidRDefault="00447A79" w:rsidP="00545701">
            <w:pPr>
              <w:numPr>
                <w:ilvl w:val="1"/>
                <w:numId w:val="20"/>
              </w:numPr>
              <w:spacing w:before="100" w:beforeAutospacing="1" w:after="100" w:afterAutospacing="1"/>
              <w:ind w:left="720"/>
            </w:pPr>
            <w:hyperlink r:id="rId43" w:tgtFrame="_blank" w:history="1">
              <w:r w:rsidR="00545701">
                <w:rPr>
                  <w:rStyle w:val="Hyperlink"/>
                </w:rPr>
                <w:t>CCSU 490C</w:t>
              </w:r>
            </w:hyperlink>
            <w:r w:rsidR="00545701">
              <w:rPr>
                <w:rStyle w:val="ptrtedisplayonly"/>
              </w:rPr>
              <w:t xml:space="preserve"> Capstone in 1960's American Cinema (3 units)</w:t>
            </w:r>
          </w:p>
          <w:p w:rsidR="00545701" w:rsidRDefault="00447A79" w:rsidP="00545701">
            <w:pPr>
              <w:numPr>
                <w:ilvl w:val="1"/>
                <w:numId w:val="20"/>
              </w:numPr>
              <w:spacing w:before="100" w:beforeAutospacing="1" w:after="100" w:afterAutospacing="1"/>
              <w:ind w:left="720"/>
            </w:pPr>
            <w:hyperlink r:id="rId44" w:tgtFrame="_blank" w:history="1">
              <w:r w:rsidR="00545701">
                <w:rPr>
                  <w:rStyle w:val="Hyperlink"/>
                </w:rPr>
                <w:t>CSTU 272</w:t>
              </w:r>
            </w:hyperlink>
            <w:r w:rsidR="00545701">
              <w:rPr>
                <w:rStyle w:val="ptrtedisplayonly"/>
              </w:rPr>
              <w:t xml:space="preserve"> Group Dynamics and Social Conflict (3 units)</w:t>
            </w:r>
          </w:p>
          <w:p w:rsidR="00545701" w:rsidRDefault="00447A79" w:rsidP="00545701">
            <w:pPr>
              <w:numPr>
                <w:ilvl w:val="1"/>
                <w:numId w:val="20"/>
              </w:numPr>
              <w:spacing w:before="100" w:beforeAutospacing="1" w:after="100" w:afterAutospacing="1"/>
              <w:ind w:left="720"/>
            </w:pPr>
            <w:hyperlink r:id="rId45" w:tgtFrame="_blank" w:history="1">
              <w:r w:rsidR="00545701">
                <w:rPr>
                  <w:rStyle w:val="Hyperlink"/>
                </w:rPr>
                <w:t>CSTU 324</w:t>
              </w:r>
            </w:hyperlink>
            <w:r w:rsidR="00545701">
              <w:rPr>
                <w:rStyle w:val="ptrtedisplayonly"/>
              </w:rPr>
              <w:t xml:space="preserve"> Cross Cultural Communication (3 units)</w:t>
            </w:r>
          </w:p>
          <w:p w:rsidR="00545701" w:rsidRDefault="00447A79" w:rsidP="00545701">
            <w:pPr>
              <w:numPr>
                <w:ilvl w:val="1"/>
                <w:numId w:val="20"/>
              </w:numPr>
              <w:spacing w:before="100" w:beforeAutospacing="1" w:after="100" w:afterAutospacing="1"/>
              <w:ind w:left="720"/>
            </w:pPr>
            <w:hyperlink r:id="rId46" w:tgtFrame="_blank" w:history="1">
              <w:r w:rsidR="00545701">
                <w:rPr>
                  <w:rStyle w:val="Hyperlink"/>
                </w:rPr>
                <w:t>ENGL 254</w:t>
              </w:r>
            </w:hyperlink>
            <w:r w:rsidR="00545701">
              <w:rPr>
                <w:rStyle w:val="ptrtedisplayonly"/>
              </w:rPr>
              <w:t xml:space="preserve"> Introduction to World Literature (3 units)</w:t>
            </w:r>
          </w:p>
          <w:p w:rsidR="00545701" w:rsidRDefault="00447A79" w:rsidP="00545701">
            <w:pPr>
              <w:numPr>
                <w:ilvl w:val="1"/>
                <w:numId w:val="20"/>
              </w:numPr>
              <w:spacing w:before="100" w:beforeAutospacing="1" w:after="100" w:afterAutospacing="1"/>
              <w:ind w:left="720"/>
            </w:pPr>
            <w:hyperlink r:id="rId47" w:tgtFrame="_blank" w:history="1">
              <w:r w:rsidR="00545701">
                <w:rPr>
                  <w:rStyle w:val="Hyperlink"/>
                </w:rPr>
                <w:t>ENGL 306W</w:t>
              </w:r>
            </w:hyperlink>
            <w:r w:rsidR="00545701">
              <w:rPr>
                <w:rStyle w:val="ptrtedisplayonly"/>
              </w:rPr>
              <w:t xml:space="preserve"> Writing Across the Disciplines (3 units) </w:t>
            </w:r>
          </w:p>
          <w:p w:rsidR="00545701" w:rsidRPr="00545701" w:rsidRDefault="00447A79" w:rsidP="00545701">
            <w:pPr>
              <w:numPr>
                <w:ilvl w:val="1"/>
                <w:numId w:val="20"/>
              </w:numPr>
              <w:spacing w:before="100" w:beforeAutospacing="1" w:after="100" w:afterAutospacing="1"/>
              <w:ind w:left="720"/>
              <w:rPr>
                <w:rStyle w:val="ptrtedisplayonly"/>
                <w:b/>
                <w:strike/>
                <w:color w:val="FF0000"/>
              </w:rPr>
            </w:pPr>
            <w:hyperlink r:id="rId48" w:tgtFrame="_blank" w:history="1">
              <w:r w:rsidR="00545701" w:rsidRPr="00545701">
                <w:rPr>
                  <w:rStyle w:val="Hyperlink"/>
                  <w:b/>
                  <w:strike/>
                  <w:color w:val="FF0000"/>
                </w:rPr>
                <w:t>HISY 205</w:t>
              </w:r>
            </w:hyperlink>
            <w:r w:rsidR="00545701" w:rsidRPr="00545701">
              <w:rPr>
                <w:rStyle w:val="ptrtedisplayonly"/>
                <w:b/>
                <w:strike/>
                <w:color w:val="FF0000"/>
              </w:rPr>
              <w:t xml:space="preserve"> World History (3 units)</w:t>
            </w:r>
          </w:p>
          <w:p w:rsidR="00545701" w:rsidRPr="00545701" w:rsidRDefault="00545701" w:rsidP="00545701">
            <w:pPr>
              <w:numPr>
                <w:ilvl w:val="1"/>
                <w:numId w:val="20"/>
              </w:numPr>
              <w:spacing w:before="100" w:beforeAutospacing="1" w:after="100" w:afterAutospacing="1"/>
              <w:ind w:left="720"/>
              <w:rPr>
                <w:b/>
                <w:strike/>
                <w:color w:val="FF0000"/>
              </w:rPr>
            </w:pPr>
            <w:r>
              <w:rPr>
                <w:rStyle w:val="ptrtedisplayonly"/>
                <w:b/>
              </w:rPr>
              <w:lastRenderedPageBreak/>
              <w:t>HUMA 377 Utopias and Dystopias (3 units)</w:t>
            </w:r>
          </w:p>
          <w:p w:rsidR="00545701" w:rsidRDefault="00447A79" w:rsidP="00545701">
            <w:pPr>
              <w:numPr>
                <w:ilvl w:val="1"/>
                <w:numId w:val="20"/>
              </w:numPr>
              <w:spacing w:before="100" w:beforeAutospacing="1" w:after="100" w:afterAutospacing="1"/>
              <w:ind w:left="720"/>
            </w:pPr>
            <w:hyperlink r:id="rId49" w:tgtFrame="_blank" w:history="1">
              <w:r w:rsidR="00545701">
                <w:rPr>
                  <w:rStyle w:val="Hyperlink"/>
                </w:rPr>
                <w:t>HUMA 381</w:t>
              </w:r>
            </w:hyperlink>
            <w:r w:rsidR="00545701">
              <w:rPr>
                <w:rStyle w:val="ptrtedisplayonly"/>
              </w:rPr>
              <w:t xml:space="preserve"> Reflections of Society in Postwar Cinema (3 units)</w:t>
            </w:r>
          </w:p>
          <w:p w:rsidR="00545701" w:rsidRDefault="00447A79" w:rsidP="00545701">
            <w:pPr>
              <w:numPr>
                <w:ilvl w:val="1"/>
                <w:numId w:val="20"/>
              </w:numPr>
              <w:spacing w:before="100" w:beforeAutospacing="1" w:after="100" w:afterAutospacing="1"/>
              <w:ind w:left="720"/>
            </w:pPr>
            <w:hyperlink r:id="rId50" w:tgtFrame="_blank" w:history="1">
              <w:r w:rsidR="00545701">
                <w:rPr>
                  <w:rStyle w:val="Hyperlink"/>
                </w:rPr>
                <w:t>HUMA 383</w:t>
              </w:r>
            </w:hyperlink>
            <w:r w:rsidR="00545701">
              <w:rPr>
                <w:rStyle w:val="ptrtedisplayonly"/>
              </w:rPr>
              <w:t xml:space="preserve"> Humanities in Global Contexts (3 units)</w:t>
            </w:r>
          </w:p>
          <w:p w:rsidR="00545701" w:rsidRDefault="00447A79" w:rsidP="00545701">
            <w:pPr>
              <w:numPr>
                <w:ilvl w:val="1"/>
                <w:numId w:val="20"/>
              </w:numPr>
              <w:spacing w:before="100" w:beforeAutospacing="1" w:after="100" w:afterAutospacing="1"/>
              <w:ind w:left="720"/>
            </w:pPr>
            <w:hyperlink r:id="rId51" w:tgtFrame="_blank" w:history="1">
              <w:r w:rsidR="00545701">
                <w:rPr>
                  <w:rStyle w:val="Hyperlink"/>
                </w:rPr>
                <w:t>HUMA 476</w:t>
              </w:r>
            </w:hyperlink>
            <w:r w:rsidR="00545701">
              <w:rPr>
                <w:rStyle w:val="ptrtedisplayonly"/>
              </w:rPr>
              <w:t xml:space="preserve"> Human Nature and Humanistic Values (3 units)</w:t>
            </w:r>
          </w:p>
          <w:p w:rsidR="00545701" w:rsidRDefault="00447A79" w:rsidP="00545701">
            <w:pPr>
              <w:numPr>
                <w:ilvl w:val="1"/>
                <w:numId w:val="20"/>
              </w:numPr>
              <w:spacing w:before="100" w:beforeAutospacing="1" w:after="100" w:afterAutospacing="1"/>
              <w:ind w:left="720"/>
            </w:pPr>
            <w:hyperlink r:id="rId52" w:tgtFrame="_blank" w:history="1">
              <w:r w:rsidR="00545701">
                <w:rPr>
                  <w:rStyle w:val="Hyperlink"/>
                </w:rPr>
                <w:t>PHIL 106</w:t>
              </w:r>
            </w:hyperlink>
            <w:r w:rsidR="00545701">
              <w:rPr>
                <w:rStyle w:val="ptrtedisplayonly"/>
              </w:rPr>
              <w:t xml:space="preserve"> Ethical Obligation (3 units)</w:t>
            </w:r>
          </w:p>
          <w:p w:rsidR="00545701" w:rsidRDefault="00447A79" w:rsidP="00545701">
            <w:pPr>
              <w:numPr>
                <w:ilvl w:val="1"/>
                <w:numId w:val="20"/>
              </w:numPr>
              <w:spacing w:before="100" w:beforeAutospacing="1" w:after="100" w:afterAutospacing="1"/>
              <w:ind w:left="720"/>
            </w:pPr>
            <w:hyperlink r:id="rId53" w:tgtFrame="_blank" w:history="1">
              <w:r w:rsidR="00545701">
                <w:rPr>
                  <w:rStyle w:val="Hyperlink"/>
                </w:rPr>
                <w:t>RELI 151</w:t>
              </w:r>
            </w:hyperlink>
            <w:r w:rsidR="00545701">
              <w:rPr>
                <w:rStyle w:val="ptrtedisplayonly"/>
              </w:rPr>
              <w:t xml:space="preserve"> World Religions (3 units)</w:t>
            </w:r>
          </w:p>
          <w:p w:rsidR="00545701" w:rsidRDefault="00447A79" w:rsidP="00545701">
            <w:pPr>
              <w:numPr>
                <w:ilvl w:val="1"/>
                <w:numId w:val="20"/>
              </w:numPr>
              <w:spacing w:before="100" w:beforeAutospacing="1" w:after="100" w:afterAutospacing="1"/>
              <w:ind w:left="720"/>
            </w:pPr>
            <w:hyperlink r:id="rId54" w:tgtFrame="_blank" w:history="1">
              <w:r w:rsidR="00545701">
                <w:rPr>
                  <w:rStyle w:val="Hyperlink"/>
                </w:rPr>
                <w:t>SOCI 202</w:t>
              </w:r>
            </w:hyperlink>
            <w:r w:rsidR="00545701">
              <w:rPr>
                <w:rStyle w:val="ptrtedisplayonly"/>
              </w:rPr>
              <w:t xml:space="preserve"> Sociological Thought (3 units)</w:t>
            </w:r>
          </w:p>
          <w:p w:rsidR="00545701" w:rsidRDefault="00447A79" w:rsidP="00545701">
            <w:pPr>
              <w:numPr>
                <w:ilvl w:val="1"/>
                <w:numId w:val="20"/>
              </w:numPr>
              <w:spacing w:before="100" w:beforeAutospacing="1" w:after="100" w:afterAutospacing="1"/>
              <w:ind w:left="720"/>
            </w:pPr>
            <w:hyperlink r:id="rId55" w:tgtFrame="_blank" w:history="1">
              <w:r w:rsidR="00545701">
                <w:rPr>
                  <w:rStyle w:val="Hyperlink"/>
                </w:rPr>
                <w:t>SOCI 314</w:t>
              </w:r>
            </w:hyperlink>
            <w:r w:rsidR="00545701">
              <w:rPr>
                <w:rStyle w:val="ptrtedisplayonly"/>
              </w:rPr>
              <w:t xml:space="preserve"> The Sociological Aspects of Education (3 units)</w:t>
            </w:r>
          </w:p>
          <w:p w:rsidR="00545701" w:rsidRDefault="00447A79" w:rsidP="00545701">
            <w:pPr>
              <w:numPr>
                <w:ilvl w:val="1"/>
                <w:numId w:val="20"/>
              </w:numPr>
              <w:spacing w:before="100" w:beforeAutospacing="1" w:after="100" w:afterAutospacing="1"/>
              <w:ind w:left="720"/>
            </w:pPr>
            <w:hyperlink r:id="rId56" w:tgtFrame="_blank" w:history="1">
              <w:r w:rsidR="00545701">
                <w:rPr>
                  <w:rStyle w:val="Hyperlink"/>
                </w:rPr>
                <w:t>SOCI 321</w:t>
              </w:r>
            </w:hyperlink>
            <w:r w:rsidR="00545701">
              <w:rPr>
                <w:rStyle w:val="ptrtedisplayonly"/>
              </w:rPr>
              <w:t xml:space="preserve"> Interaction of Sociology and Psychology (3 units)</w:t>
            </w:r>
          </w:p>
          <w:p w:rsidR="00545701" w:rsidRDefault="00447A79" w:rsidP="00545701">
            <w:pPr>
              <w:numPr>
                <w:ilvl w:val="1"/>
                <w:numId w:val="20"/>
              </w:numPr>
              <w:spacing w:before="100" w:beforeAutospacing="1" w:after="100" w:afterAutospacing="1"/>
              <w:ind w:left="720"/>
            </w:pPr>
            <w:hyperlink r:id="rId57" w:tgtFrame="_blank" w:history="1">
              <w:r w:rsidR="00545701">
                <w:rPr>
                  <w:rStyle w:val="Hyperlink"/>
                </w:rPr>
                <w:t>SOCI 340</w:t>
              </w:r>
            </w:hyperlink>
            <w:r w:rsidR="00545701">
              <w:rPr>
                <w:rStyle w:val="ptrtedisplayonly"/>
              </w:rPr>
              <w:t xml:space="preserve"> Social Criminology (3 units)</w:t>
            </w:r>
          </w:p>
          <w:p w:rsidR="00545701" w:rsidRDefault="00545701" w:rsidP="00545701">
            <w:pPr>
              <w:pStyle w:val="NormalWeb"/>
              <w:numPr>
                <w:ilvl w:val="0"/>
                <w:numId w:val="21"/>
              </w:numPr>
              <w:ind w:left="0"/>
            </w:pPr>
            <w:r>
              <w:t>Please note that you may be able to use some courses to meet more than one requirement. Contact your faculty mentor for details.</w:t>
            </w:r>
          </w:p>
          <w:p w:rsidR="00545701" w:rsidRDefault="00545701" w:rsidP="00545701">
            <w:pPr>
              <w:pStyle w:val="Heading5"/>
              <w:outlineLvl w:val="4"/>
            </w:pPr>
            <w:r>
              <w:t>Science Requirement</w:t>
            </w:r>
          </w:p>
          <w:p w:rsidR="00545701" w:rsidRDefault="00545701" w:rsidP="00545701">
            <w:pPr>
              <w:numPr>
                <w:ilvl w:val="0"/>
                <w:numId w:val="22"/>
              </w:numPr>
              <w:spacing w:before="100" w:beforeAutospacing="1" w:after="100" w:afterAutospacing="1"/>
              <w:ind w:left="0"/>
            </w:pPr>
          </w:p>
          <w:p w:rsidR="00545701" w:rsidRDefault="00545701" w:rsidP="00545701">
            <w:pPr>
              <w:pStyle w:val="NormalWeb"/>
              <w:numPr>
                <w:ilvl w:val="0"/>
                <w:numId w:val="23"/>
              </w:numPr>
              <w:ind w:left="0"/>
            </w:pPr>
            <w:r>
              <w:rPr>
                <w:rStyle w:val="Strong"/>
              </w:rPr>
              <w:t>Science Requirement, select from the following (12 units):</w:t>
            </w:r>
          </w:p>
          <w:p w:rsidR="00545701" w:rsidRDefault="00447A79" w:rsidP="00545701">
            <w:pPr>
              <w:numPr>
                <w:ilvl w:val="1"/>
                <w:numId w:val="23"/>
              </w:numPr>
              <w:spacing w:before="100" w:beforeAutospacing="1" w:after="100" w:afterAutospacing="1"/>
              <w:ind w:left="720"/>
            </w:pPr>
            <w:hyperlink r:id="rId58" w:tgtFrame="_blank" w:history="1">
              <w:r w:rsidR="00545701">
                <w:rPr>
                  <w:rStyle w:val="Hyperlink"/>
                </w:rPr>
                <w:t>SCIN 182</w:t>
              </w:r>
            </w:hyperlink>
            <w:r w:rsidR="00545701">
              <w:t xml:space="preserve">, </w:t>
            </w:r>
            <w:hyperlink r:id="rId59" w:tgtFrame="_blank" w:history="1">
              <w:r w:rsidR="00545701">
                <w:rPr>
                  <w:rStyle w:val="Hyperlink"/>
                </w:rPr>
                <w:t>SCIN 281</w:t>
              </w:r>
            </w:hyperlink>
            <w:r w:rsidR="00545701">
              <w:t xml:space="preserve">, </w:t>
            </w:r>
            <w:hyperlink r:id="rId60" w:tgtFrame="_blank" w:history="1">
              <w:r w:rsidR="00545701">
                <w:rPr>
                  <w:rStyle w:val="Hyperlink"/>
                </w:rPr>
                <w:t>SCIN 301</w:t>
              </w:r>
            </w:hyperlink>
            <w:r w:rsidR="00545701">
              <w:t xml:space="preserve">, </w:t>
            </w:r>
            <w:hyperlink r:id="rId61" w:tgtFrame="_blank" w:history="1">
              <w:r w:rsidR="00545701">
                <w:rPr>
                  <w:rStyle w:val="Hyperlink"/>
                </w:rPr>
                <w:t>SCIN 302</w:t>
              </w:r>
            </w:hyperlink>
            <w:r w:rsidR="00545701">
              <w:t xml:space="preserve">, </w:t>
            </w:r>
            <w:hyperlink r:id="rId62" w:tgtFrame="_blank" w:history="1">
              <w:r w:rsidR="00545701">
                <w:rPr>
                  <w:rStyle w:val="Hyperlink"/>
                </w:rPr>
                <w:t>SCIN 293</w:t>
              </w:r>
            </w:hyperlink>
            <w:r w:rsidR="00545701">
              <w:t> </w:t>
            </w:r>
          </w:p>
          <w:p w:rsidR="00545701" w:rsidRDefault="00545701" w:rsidP="00545701">
            <w:pPr>
              <w:pStyle w:val="Heading5"/>
              <w:outlineLvl w:val="4"/>
            </w:pPr>
            <w:r>
              <w:t>General Electives</w:t>
            </w:r>
          </w:p>
          <w:p w:rsidR="00545701" w:rsidRDefault="00545701" w:rsidP="00545701">
            <w:pPr>
              <w:numPr>
                <w:ilvl w:val="0"/>
                <w:numId w:val="24"/>
              </w:numPr>
              <w:spacing w:before="100" w:beforeAutospacing="1" w:after="100" w:afterAutospacing="1"/>
              <w:ind w:left="0"/>
            </w:pPr>
          </w:p>
          <w:p w:rsidR="00545701" w:rsidRDefault="00545701" w:rsidP="00545701">
            <w:pPr>
              <w:pStyle w:val="NormalWeb"/>
              <w:numPr>
                <w:ilvl w:val="0"/>
                <w:numId w:val="25"/>
              </w:numPr>
              <w:ind w:left="0"/>
            </w:pPr>
            <w:r>
              <w:t xml:space="preserve">Additional coursework is required, if, after you have met the previously described requirements, you have not yet completed </w:t>
            </w:r>
            <w:proofErr w:type="gramStart"/>
            <w:r>
              <w:t>a total of 120</w:t>
            </w:r>
            <w:proofErr w:type="gramEnd"/>
            <w:r>
              <w:t xml:space="preserve"> units of credit. </w:t>
            </w:r>
          </w:p>
          <w:p w:rsidR="00545701" w:rsidRDefault="00545701" w:rsidP="00545701">
            <w:pPr>
              <w:pStyle w:val="NormalWeb"/>
            </w:pPr>
            <w:r>
              <w:t xml:space="preserve">We encourage you to consult with your advisor to select the courses that will be most advantageous to you. (Please note that you may also use prerequisites or transfer credits as electives if they </w:t>
            </w:r>
            <w:proofErr w:type="gramStart"/>
            <w:r>
              <w:t>weren't</w:t>
            </w:r>
            <w:proofErr w:type="gramEnd"/>
            <w:r>
              <w:t xml:space="preserve"> used to meet major, minor, or liberal studies requirements.)</w:t>
            </w:r>
          </w:p>
          <w:p w:rsidR="00545701" w:rsidRDefault="00545701" w:rsidP="00545701">
            <w:pPr>
              <w:pStyle w:val="Heading5"/>
              <w:outlineLvl w:val="4"/>
            </w:pPr>
            <w:r>
              <w:t>Additional Information</w:t>
            </w:r>
          </w:p>
          <w:p w:rsidR="00545701" w:rsidRDefault="00545701" w:rsidP="00545701">
            <w:pPr>
              <w:numPr>
                <w:ilvl w:val="0"/>
                <w:numId w:val="26"/>
              </w:numPr>
              <w:spacing w:before="100" w:beforeAutospacing="1" w:after="100" w:afterAutospacing="1"/>
              <w:ind w:left="0"/>
            </w:pPr>
          </w:p>
          <w:p w:rsidR="00545701" w:rsidRPr="00545701" w:rsidRDefault="00545701" w:rsidP="00545701">
            <w:pPr>
              <w:pStyle w:val="NormalWeb"/>
              <w:numPr>
                <w:ilvl w:val="0"/>
                <w:numId w:val="27"/>
              </w:numPr>
              <w:ind w:left="0"/>
            </w:pPr>
            <w:r>
              <w:t xml:space="preserve">Some courses may have departmental prerequisites required by students in other majors. Any prerequisites not fulfilled with transfer credit </w:t>
            </w:r>
            <w:proofErr w:type="gramStart"/>
            <w:r>
              <w:t>may be met</w:t>
            </w:r>
            <w:proofErr w:type="gramEnd"/>
            <w:r>
              <w:t xml:space="preserve"> by successfully completing a pretest; however, credit will not be granted for the completion.</w:t>
            </w:r>
            <w:r>
              <w:br/>
            </w:r>
            <w:r>
              <w:br/>
              <w:t xml:space="preserve">This degree </w:t>
            </w:r>
            <w:proofErr w:type="gramStart"/>
            <w:r>
              <w:t>is offered</w:t>
            </w:r>
            <w:proofErr w:type="gramEnd"/>
            <w:r>
              <w:t xml:space="preserve"> only through the Personalized </w:t>
            </w:r>
            <w:r>
              <w:lastRenderedPageBreak/>
              <w:t>Learning program. Work with a faculty mentor for any questions regarding the applicability of coursework completed through Personalized Learning to any other plan of study at NAU.</w:t>
            </w:r>
          </w:p>
        </w:tc>
      </w:tr>
    </w:tbl>
    <w:p w:rsidR="004D7787" w:rsidRDefault="004D7787"/>
    <w:p w:rsidR="0092635A" w:rsidRDefault="0092635A" w:rsidP="0092635A">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006878" w:rsidRDefault="00006878" w:rsidP="00EE2323">
      <w:pPr>
        <w:shd w:val="clear" w:color="auto" w:fill="FFFFFF" w:themeFill="background1"/>
        <w:rPr>
          <w:rFonts w:ascii="Arial" w:hAnsi="Arial" w:cs="Arial"/>
          <w:b/>
          <w:bCs/>
          <w:sz w:val="24"/>
          <w:szCs w:val="24"/>
        </w:rPr>
      </w:pPr>
    </w:p>
    <w:p w:rsidR="00833611" w:rsidRDefault="00833611" w:rsidP="00833611">
      <w:pPr>
        <w:rPr>
          <w:rFonts w:ascii="Arial" w:hAnsi="Arial" w:cs="Arial"/>
          <w:sz w:val="24"/>
          <w:szCs w:val="24"/>
        </w:rPr>
      </w:pPr>
      <w:r w:rsidRPr="00475727">
        <w:rPr>
          <w:rFonts w:ascii="Arial" w:hAnsi="Arial" w:cs="Arial"/>
          <w:sz w:val="24"/>
          <w:szCs w:val="24"/>
        </w:rPr>
        <w:t xml:space="preserve">9.  </w:t>
      </w:r>
      <w:r>
        <w:rPr>
          <w:rFonts w:ascii="Arial" w:hAnsi="Arial" w:cs="Arial"/>
          <w:sz w:val="24"/>
          <w:szCs w:val="24"/>
        </w:rPr>
        <w:t xml:space="preserve">Will there be a change to the </w:t>
      </w:r>
      <w:proofErr w:type="gramStart"/>
      <w:r>
        <w:rPr>
          <w:rFonts w:ascii="Arial" w:hAnsi="Arial" w:cs="Arial"/>
          <w:sz w:val="24"/>
          <w:szCs w:val="24"/>
        </w:rPr>
        <w:t>campus(</w:t>
      </w:r>
      <w:proofErr w:type="spellStart"/>
      <w:proofErr w:type="gramEnd"/>
      <w:r>
        <w:rPr>
          <w:rFonts w:ascii="Arial" w:hAnsi="Arial" w:cs="Arial"/>
          <w:sz w:val="24"/>
          <w:szCs w:val="24"/>
        </w:rPr>
        <w:t>es</w:t>
      </w:r>
      <w:proofErr w:type="spellEnd"/>
      <w:r>
        <w:rPr>
          <w:rFonts w:ascii="Arial" w:hAnsi="Arial" w:cs="Arial"/>
          <w:sz w:val="24"/>
          <w:szCs w:val="24"/>
        </w:rPr>
        <w:t xml:space="preserve">) where the plan is offered?                   </w:t>
      </w:r>
      <w:r w:rsidRPr="008F6C7E">
        <w:rPr>
          <w:rFonts w:ascii="Arial" w:hAnsi="Arial" w:cs="Arial"/>
          <w:sz w:val="24"/>
          <w:szCs w:val="24"/>
        </w:rPr>
        <w:t xml:space="preserve">Yes </w:t>
      </w:r>
      <w:r w:rsidRPr="008F6C7E">
        <w:rPr>
          <w:rFonts w:ascii="Arial" w:hAnsi="Arial" w:cs="Arial"/>
          <w:sz w:val="24"/>
          <w:szCs w:val="24"/>
        </w:rPr>
        <w:fldChar w:fldCharType="begin">
          <w:ffData>
            <w:name w:val=""/>
            <w:enabled/>
            <w:calcOnExit w:val="0"/>
            <w:checkBox>
              <w:sizeAuto/>
              <w:default w:val="0"/>
            </w:checkBox>
          </w:ffData>
        </w:fldChar>
      </w:r>
      <w:r w:rsidRPr="008F6C7E">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8F6C7E">
        <w:rPr>
          <w:rFonts w:ascii="Arial" w:hAnsi="Arial" w:cs="Arial"/>
          <w:sz w:val="24"/>
          <w:szCs w:val="24"/>
        </w:rPr>
        <w:fldChar w:fldCharType="end"/>
      </w:r>
      <w:r w:rsidRPr="008F6C7E">
        <w:rPr>
          <w:rFonts w:ascii="Arial" w:hAnsi="Arial" w:cs="Arial"/>
          <w:sz w:val="24"/>
          <w:szCs w:val="24"/>
        </w:rPr>
        <w:t xml:space="preserve">       No </w:t>
      </w:r>
      <w:r>
        <w:rPr>
          <w:rFonts w:ascii="Arial" w:hAnsi="Arial" w:cs="Arial"/>
          <w:sz w:val="24"/>
          <w:szCs w:val="24"/>
        </w:rPr>
        <w:fldChar w:fldCharType="begin">
          <w:ffData>
            <w:name w:val="Check5"/>
            <w:enabled/>
            <w:calcOnExit w:val="0"/>
            <w:checkBox>
              <w:sizeAuto/>
              <w:default w:val="1"/>
            </w:checkBox>
          </w:ffData>
        </w:fldChar>
      </w:r>
      <w:bookmarkStart w:id="3" w:name="Check5"/>
      <w:r>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Pr>
          <w:rFonts w:ascii="Arial" w:hAnsi="Arial" w:cs="Arial"/>
          <w:sz w:val="24"/>
          <w:szCs w:val="24"/>
        </w:rPr>
        <w:fldChar w:fldCharType="end"/>
      </w:r>
      <w:bookmarkEnd w:id="3"/>
    </w:p>
    <w:p w:rsidR="00833611" w:rsidRPr="00475727" w:rsidRDefault="00833611" w:rsidP="00833611">
      <w:pPr>
        <w:rPr>
          <w:rFonts w:ascii="Arial" w:hAnsi="Arial" w:cs="Arial"/>
          <w:sz w:val="24"/>
          <w:szCs w:val="24"/>
        </w:rPr>
      </w:pPr>
      <w:r>
        <w:rPr>
          <w:rFonts w:ascii="Arial" w:hAnsi="Arial" w:cs="Arial"/>
          <w:sz w:val="24"/>
          <w:szCs w:val="24"/>
        </w:rPr>
        <w:t xml:space="preserve">     If yes, c</w:t>
      </w:r>
      <w:r w:rsidRPr="00475727">
        <w:rPr>
          <w:rFonts w:ascii="Arial" w:hAnsi="Arial" w:cs="Arial"/>
          <w:sz w:val="24"/>
          <w:szCs w:val="24"/>
        </w:rPr>
        <w:t xml:space="preserve">heck all campuses where the plan </w:t>
      </w:r>
      <w:proofErr w:type="gramStart"/>
      <w:r w:rsidRPr="00475727">
        <w:rPr>
          <w:rFonts w:ascii="Arial" w:hAnsi="Arial" w:cs="Arial"/>
          <w:sz w:val="24"/>
          <w:szCs w:val="24"/>
        </w:rPr>
        <w:t>will be offered</w:t>
      </w:r>
      <w:proofErr w:type="gramEnd"/>
      <w:r w:rsidRPr="00475727">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78"/>
        <w:gridCol w:w="3112"/>
        <w:gridCol w:w="2155"/>
      </w:tblGrid>
      <w:tr w:rsidR="00833611" w:rsidRPr="00475727" w:rsidTr="001527AE">
        <w:trPr>
          <w:trHeight w:val="360"/>
        </w:trPr>
        <w:tc>
          <w:tcPr>
            <w:tcW w:w="2245" w:type="dxa"/>
          </w:tcPr>
          <w:p w:rsidR="00833611" w:rsidRPr="00475727" w:rsidRDefault="00833611" w:rsidP="001527AE">
            <w:pPr>
              <w:rPr>
                <w:rFonts w:ascii="Arial" w:hAnsi="Arial" w:cs="Arial"/>
                <w:sz w:val="24"/>
                <w:szCs w:val="24"/>
              </w:rPr>
            </w:pPr>
            <w:r w:rsidRPr="00475727">
              <w:rPr>
                <w:rFonts w:ascii="Arial" w:hAnsi="Arial" w:cs="Arial"/>
                <w:sz w:val="24"/>
                <w:szCs w:val="24"/>
              </w:rPr>
              <w:t xml:space="preserve">Flagstaff  </w:t>
            </w:r>
            <w:r w:rsidRPr="00475727">
              <w:rPr>
                <w:rFonts w:ascii="Arial" w:hAnsi="Arial" w:cs="Arial"/>
                <w:sz w:val="24"/>
                <w:szCs w:val="24"/>
              </w:rPr>
              <w:fldChar w:fldCharType="begin">
                <w:ffData>
                  <w:name w:val=""/>
                  <w:enabled/>
                  <w:calcOnExit w:val="0"/>
                  <w:checkBox>
                    <w:sizeAuto/>
                    <w:default w:val="0"/>
                  </w:checkBox>
                </w:ffData>
              </w:fldChar>
            </w:r>
            <w:r w:rsidRPr="00475727">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475727">
              <w:rPr>
                <w:rFonts w:ascii="Arial" w:hAnsi="Arial" w:cs="Arial"/>
                <w:sz w:val="24"/>
                <w:szCs w:val="24"/>
              </w:rPr>
              <w:fldChar w:fldCharType="end"/>
            </w:r>
          </w:p>
        </w:tc>
        <w:tc>
          <w:tcPr>
            <w:tcW w:w="3278" w:type="dxa"/>
          </w:tcPr>
          <w:p w:rsidR="00833611" w:rsidRPr="00475727" w:rsidRDefault="00833611" w:rsidP="001527AE">
            <w:pPr>
              <w:jc w:val="center"/>
              <w:rPr>
                <w:rFonts w:ascii="Arial" w:hAnsi="Arial" w:cs="Arial"/>
                <w:sz w:val="24"/>
                <w:szCs w:val="24"/>
              </w:rPr>
            </w:pPr>
            <w:r w:rsidRPr="00475727">
              <w:rPr>
                <w:rFonts w:ascii="Arial" w:hAnsi="Arial" w:cs="Arial"/>
                <w:sz w:val="24"/>
                <w:szCs w:val="24"/>
              </w:rPr>
              <w:t xml:space="preserve">Fully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475727">
              <w:rPr>
                <w:rFonts w:ascii="Arial" w:hAnsi="Arial" w:cs="Arial"/>
                <w:sz w:val="24"/>
                <w:szCs w:val="24"/>
              </w:rPr>
              <w:fldChar w:fldCharType="end"/>
            </w:r>
          </w:p>
          <w:p w:rsidR="00833611" w:rsidRPr="00475727" w:rsidRDefault="00833611" w:rsidP="001527AE">
            <w:pPr>
              <w:jc w:val="center"/>
              <w:rPr>
                <w:rFonts w:ascii="Arial" w:hAnsi="Arial" w:cs="Arial"/>
                <w:sz w:val="24"/>
                <w:szCs w:val="24"/>
              </w:rPr>
            </w:pPr>
            <w:r w:rsidRPr="00475727">
              <w:rPr>
                <w:rFonts w:ascii="Arial" w:hAnsi="Arial" w:cs="Arial"/>
                <w:color w:val="000000"/>
              </w:rPr>
              <w:t xml:space="preserve">(Fully Online- </w:t>
            </w:r>
            <w:r w:rsidRPr="00475727">
              <w:rPr>
                <w:rFonts w:ascii="Arial" w:hAnsi="Arial" w:cs="Arial"/>
              </w:rPr>
              <w:t xml:space="preserve">all courses </w:t>
            </w:r>
            <w:proofErr w:type="gramStart"/>
            <w:r w:rsidRPr="00475727">
              <w:rPr>
                <w:rFonts w:ascii="Arial" w:hAnsi="Arial" w:cs="Arial"/>
              </w:rPr>
              <w:t>are offered</w:t>
            </w:r>
            <w:proofErr w:type="gramEnd"/>
            <w:r w:rsidRPr="00475727">
              <w:rPr>
                <w:rFonts w:ascii="Arial" w:hAnsi="Arial" w:cs="Arial"/>
              </w:rPr>
              <w:t xml:space="preserve"> online.)</w:t>
            </w:r>
          </w:p>
        </w:tc>
        <w:tc>
          <w:tcPr>
            <w:tcW w:w="3112" w:type="dxa"/>
          </w:tcPr>
          <w:p w:rsidR="00833611" w:rsidRPr="00475727" w:rsidRDefault="00833611" w:rsidP="001527AE">
            <w:pPr>
              <w:jc w:val="center"/>
              <w:rPr>
                <w:rFonts w:ascii="Arial" w:hAnsi="Arial" w:cs="Arial"/>
                <w:sz w:val="24"/>
                <w:szCs w:val="24"/>
              </w:rPr>
            </w:pPr>
            <w:r w:rsidRPr="00475727">
              <w:rPr>
                <w:rFonts w:ascii="Arial" w:hAnsi="Arial" w:cs="Arial"/>
                <w:sz w:val="24"/>
                <w:szCs w:val="24"/>
              </w:rPr>
              <w:t xml:space="preserve">Partially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475727">
              <w:rPr>
                <w:rFonts w:ascii="Arial" w:hAnsi="Arial" w:cs="Arial"/>
                <w:sz w:val="24"/>
                <w:szCs w:val="24"/>
              </w:rPr>
              <w:fldChar w:fldCharType="end"/>
            </w:r>
          </w:p>
          <w:p w:rsidR="00833611" w:rsidRPr="00475727" w:rsidRDefault="00833611" w:rsidP="001527AE">
            <w:pPr>
              <w:jc w:val="center"/>
              <w:rPr>
                <w:rFonts w:ascii="Arial" w:hAnsi="Arial" w:cs="Arial"/>
                <w:sz w:val="24"/>
                <w:szCs w:val="24"/>
              </w:rPr>
            </w:pPr>
            <w:r w:rsidRPr="00475727">
              <w:rPr>
                <w:rFonts w:ascii="Arial" w:hAnsi="Arial" w:cs="Arial"/>
              </w:rPr>
              <w:t>(</w:t>
            </w:r>
            <w:r w:rsidRPr="00475727">
              <w:rPr>
                <w:rFonts w:ascii="Arial" w:hAnsi="Arial" w:cs="Arial"/>
                <w:color w:val="000000"/>
              </w:rPr>
              <w:t xml:space="preserve">Partially Online- some </w:t>
            </w:r>
            <w:r w:rsidRPr="00475727">
              <w:rPr>
                <w:rFonts w:ascii="Arial" w:hAnsi="Arial" w:cs="Arial"/>
              </w:rPr>
              <w:t xml:space="preserve">courses </w:t>
            </w:r>
            <w:proofErr w:type="gramStart"/>
            <w:r w:rsidRPr="00475727">
              <w:rPr>
                <w:rFonts w:ascii="Arial" w:hAnsi="Arial" w:cs="Arial"/>
              </w:rPr>
              <w:t>are offered</w:t>
            </w:r>
            <w:proofErr w:type="gramEnd"/>
            <w:r w:rsidRPr="00475727">
              <w:rPr>
                <w:rFonts w:ascii="Arial" w:hAnsi="Arial" w:cs="Arial"/>
              </w:rPr>
              <w:t xml:space="preserve"> online.)</w:t>
            </w:r>
          </w:p>
        </w:tc>
        <w:tc>
          <w:tcPr>
            <w:tcW w:w="2155" w:type="dxa"/>
          </w:tcPr>
          <w:p w:rsidR="00833611" w:rsidRPr="00475727" w:rsidRDefault="00833611" w:rsidP="001527AE">
            <w:pPr>
              <w:jc w:val="right"/>
              <w:rPr>
                <w:rFonts w:ascii="Arial" w:hAnsi="Arial" w:cs="Arial"/>
                <w:sz w:val="24"/>
                <w:szCs w:val="24"/>
              </w:rPr>
            </w:pPr>
            <w:r w:rsidRPr="00475727">
              <w:rPr>
                <w:rFonts w:ascii="Arial" w:hAnsi="Arial" w:cs="Arial"/>
                <w:sz w:val="24"/>
                <w:szCs w:val="24"/>
              </w:rPr>
              <w:t xml:space="preserve">Statewide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475727">
              <w:rPr>
                <w:rFonts w:ascii="Arial" w:hAnsi="Arial" w:cs="Arial"/>
                <w:sz w:val="24"/>
                <w:szCs w:val="24"/>
              </w:rPr>
              <w:fldChar w:fldCharType="end"/>
            </w:r>
          </w:p>
        </w:tc>
      </w:tr>
    </w:tbl>
    <w:p w:rsidR="00833611" w:rsidRPr="00475727" w:rsidRDefault="00833611" w:rsidP="00833611">
      <w:pPr>
        <w:rPr>
          <w:rFonts w:ascii="Arial" w:hAnsi="Arial" w:cs="Arial"/>
          <w:sz w:val="24"/>
          <w:szCs w:val="24"/>
        </w:rPr>
      </w:pPr>
      <w:r w:rsidRPr="00475727">
        <w:rPr>
          <w:rFonts w:ascii="Arial" w:hAnsi="Arial" w:cs="Arial"/>
          <w:sz w:val="24"/>
          <w:szCs w:val="24"/>
        </w:rPr>
        <w:t xml:space="preserve">List the Statewide Campuses where the plan </w:t>
      </w:r>
      <w:proofErr w:type="gramStart"/>
      <w:r w:rsidRPr="00475727">
        <w:rPr>
          <w:rFonts w:ascii="Arial" w:hAnsi="Arial" w:cs="Arial"/>
          <w:sz w:val="24"/>
          <w:szCs w:val="24"/>
        </w:rPr>
        <w:t>will be offered</w:t>
      </w:r>
      <w:proofErr w:type="gramEnd"/>
      <w:r w:rsidRPr="00475727">
        <w:rPr>
          <w:rFonts w:ascii="Arial" w:hAnsi="Arial" w:cs="Arial"/>
          <w:sz w:val="24"/>
          <w:szCs w:val="24"/>
        </w:rPr>
        <w:t>:</w:t>
      </w:r>
    </w:p>
    <w:tbl>
      <w:tblPr>
        <w:tblStyle w:val="TableGrid"/>
        <w:tblW w:w="0" w:type="auto"/>
        <w:tblLayout w:type="fixed"/>
        <w:tblLook w:val="04A0" w:firstRow="1" w:lastRow="0" w:firstColumn="1" w:lastColumn="0" w:noHBand="0" w:noVBand="1"/>
      </w:tblPr>
      <w:tblGrid>
        <w:gridCol w:w="2697"/>
        <w:gridCol w:w="2698"/>
        <w:gridCol w:w="2697"/>
        <w:gridCol w:w="2698"/>
      </w:tblGrid>
      <w:tr w:rsidR="00833611" w:rsidRPr="00475727"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Yuma</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Central Arizona College</w:t>
            </w:r>
          </w:p>
        </w:tc>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Chandler-Gilbert C.C.</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Eastern Arizona College</w:t>
            </w:r>
          </w:p>
        </w:tc>
      </w:tr>
      <w:tr w:rsidR="00833611" w:rsidRPr="00475727"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Estrella Mountain C.C.</w:t>
            </w:r>
            <w:r w:rsidRPr="00475727">
              <w:rPr>
                <w:sz w:val="24"/>
                <w:szCs w:val="24"/>
              </w:rPr>
              <w:t xml:space="preserve"> </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Glendale C.C.</w:t>
            </w:r>
          </w:p>
        </w:tc>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Marine Corps Air </w:t>
            </w:r>
            <w:proofErr w:type="spellStart"/>
            <w:r w:rsidRPr="00475727">
              <w:rPr>
                <w:rFonts w:ascii="Arial" w:hAnsi="Arial" w:cs="Arial"/>
                <w:sz w:val="16"/>
                <w:szCs w:val="16"/>
              </w:rPr>
              <w:t>Sta</w:t>
            </w:r>
            <w:proofErr w:type="spellEnd"/>
            <w:r w:rsidRPr="00475727">
              <w:rPr>
                <w:rFonts w:ascii="Arial" w:hAnsi="Arial" w:cs="Arial"/>
                <w:sz w:val="16"/>
                <w:szCs w:val="16"/>
              </w:rPr>
              <w:t>- Yuma.</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Me</w:t>
            </w:r>
            <w:r>
              <w:rPr>
                <w:rFonts w:ascii="Arial" w:hAnsi="Arial" w:cs="Arial"/>
                <w:sz w:val="16"/>
                <w:szCs w:val="16"/>
              </w:rPr>
              <w:t>s</w:t>
            </w:r>
            <w:r w:rsidRPr="00475727">
              <w:rPr>
                <w:rFonts w:ascii="Arial" w:hAnsi="Arial" w:cs="Arial"/>
                <w:sz w:val="16"/>
                <w:szCs w:val="16"/>
              </w:rPr>
              <w:t>a C.C.</w:t>
            </w:r>
          </w:p>
        </w:tc>
      </w:tr>
      <w:tr w:rsidR="00833611" w:rsidRPr="00475727"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Mohave C.C.</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NAU-East Valley</w:t>
            </w:r>
          </w:p>
        </w:tc>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NAU-North Valley</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NAU-Yavapai</w:t>
            </w:r>
          </w:p>
        </w:tc>
      </w:tr>
      <w:tr w:rsidR="00833611" w:rsidRPr="00475727"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Northland Pioneer College</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Paradise Valley C.C.</w:t>
            </w:r>
          </w:p>
        </w:tc>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Personalized Learning</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r>
      <w:tr w:rsidR="00833611" w:rsidRPr="00475727"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Community</w:t>
            </w:r>
          </w:p>
        </w:tc>
        <w:tc>
          <w:tcPr>
            <w:tcW w:w="2697" w:type="dxa"/>
          </w:tcPr>
          <w:p w:rsidR="00833611" w:rsidRPr="007125F4" w:rsidRDefault="00833611" w:rsidP="001527AE">
            <w:pPr>
              <w:rPr>
                <w:rFonts w:ascii="Arial" w:hAnsi="Arial" w:cs="Arial"/>
                <w:sz w:val="16"/>
                <w:szCs w:val="16"/>
                <w:lang w:val="fr-BE"/>
              </w:rPr>
            </w:pPr>
            <w:r w:rsidRPr="00475727">
              <w:rPr>
                <w:rFonts w:ascii="Arial" w:hAnsi="Arial" w:cs="Arial"/>
                <w:b/>
                <w:sz w:val="24"/>
                <w:szCs w:val="24"/>
              </w:rPr>
              <w:fldChar w:fldCharType="begin">
                <w:ffData>
                  <w:name w:val="Check2"/>
                  <w:enabled/>
                  <w:calcOnExit w:val="0"/>
                  <w:checkBox>
                    <w:sizeAuto/>
                    <w:default w:val="0"/>
                  </w:checkBox>
                </w:ffData>
              </w:fldChar>
            </w:r>
            <w:r w:rsidRPr="007125F4">
              <w:rPr>
                <w:rFonts w:ascii="Arial" w:hAnsi="Arial" w:cs="Arial"/>
                <w:b/>
                <w:sz w:val="24"/>
                <w:szCs w:val="24"/>
                <w:lang w:val="fr-BE"/>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7125F4">
              <w:rPr>
                <w:rFonts w:ascii="Arial" w:hAnsi="Arial" w:cs="Arial"/>
                <w:sz w:val="16"/>
                <w:szCs w:val="16"/>
                <w:lang w:val="fr-BE"/>
              </w:rPr>
              <w:t xml:space="preserve">  </w:t>
            </w:r>
            <w:proofErr w:type="spellStart"/>
            <w:r w:rsidRPr="007125F4">
              <w:rPr>
                <w:rFonts w:ascii="Arial" w:hAnsi="Arial" w:cs="Arial"/>
                <w:sz w:val="16"/>
                <w:szCs w:val="16"/>
                <w:lang w:val="fr-BE"/>
              </w:rPr>
              <w:t>Pima</w:t>
            </w:r>
            <w:proofErr w:type="spellEnd"/>
            <w:r w:rsidRPr="007125F4">
              <w:rPr>
                <w:rFonts w:ascii="Arial" w:hAnsi="Arial" w:cs="Arial"/>
                <w:sz w:val="16"/>
                <w:szCs w:val="16"/>
                <w:lang w:val="fr-BE"/>
              </w:rPr>
              <w:t xml:space="preserve"> C.C. </w:t>
            </w:r>
            <w:proofErr w:type="spellStart"/>
            <w:r w:rsidRPr="007125F4">
              <w:rPr>
                <w:rFonts w:ascii="Arial" w:hAnsi="Arial" w:cs="Arial"/>
                <w:sz w:val="16"/>
                <w:szCs w:val="16"/>
                <w:lang w:val="fr-BE"/>
              </w:rPr>
              <w:t>Desert</w:t>
            </w:r>
            <w:proofErr w:type="spellEnd"/>
            <w:r w:rsidRPr="007125F4">
              <w:rPr>
                <w:rFonts w:ascii="Arial" w:hAnsi="Arial" w:cs="Arial"/>
                <w:sz w:val="16"/>
                <w:szCs w:val="16"/>
                <w:lang w:val="fr-BE"/>
              </w:rPr>
              <w:t xml:space="preserve"> Vista </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Downtown</w:t>
            </w:r>
          </w:p>
        </w:tc>
      </w:tr>
      <w:tr w:rsidR="00833611" w:rsidRPr="00C73769" w:rsidTr="001527AE">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West</w:t>
            </w:r>
          </w:p>
        </w:tc>
        <w:tc>
          <w:tcPr>
            <w:tcW w:w="2698"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Scottsdale C.C  </w:t>
            </w:r>
          </w:p>
        </w:tc>
        <w:tc>
          <w:tcPr>
            <w:tcW w:w="2697" w:type="dxa"/>
          </w:tcPr>
          <w:p w:rsidR="00833611" w:rsidRPr="00475727"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South Mountain C.C.</w:t>
            </w:r>
          </w:p>
        </w:tc>
        <w:tc>
          <w:tcPr>
            <w:tcW w:w="2698" w:type="dxa"/>
            <w:shd w:val="clear" w:color="auto" w:fill="FFFFFF" w:themeFill="background1"/>
          </w:tcPr>
          <w:p w:rsidR="00833611" w:rsidRPr="00C73769" w:rsidRDefault="00833611" w:rsidP="001527AE">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447A79">
              <w:rPr>
                <w:rFonts w:ascii="Arial" w:hAnsi="Arial" w:cs="Arial"/>
                <w:b/>
                <w:sz w:val="24"/>
                <w:szCs w:val="24"/>
              </w:rPr>
            </w:r>
            <w:r w:rsidR="00447A79">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Yavapai College</w:t>
            </w:r>
          </w:p>
        </w:tc>
      </w:tr>
    </w:tbl>
    <w:p w:rsidR="00833611" w:rsidRDefault="00833611" w:rsidP="00833611"/>
    <w:p w:rsidR="00833611" w:rsidRDefault="00833611" w:rsidP="00833611">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833611" w:rsidRDefault="00833611" w:rsidP="00833611">
      <w:pPr>
        <w:shd w:val="clear" w:color="auto" w:fill="FFFFFF" w:themeFill="background1"/>
        <w:rPr>
          <w:rFonts w:ascii="Arial" w:hAnsi="Arial" w:cs="Arial"/>
          <w:b/>
          <w:bCs/>
          <w:sz w:val="24"/>
          <w:szCs w:val="24"/>
        </w:rPr>
      </w:pPr>
    </w:p>
    <w:p w:rsidR="00833611" w:rsidRPr="00E7064C" w:rsidRDefault="00833611" w:rsidP="00833611">
      <w:pPr>
        <w:shd w:val="clear" w:color="auto" w:fill="FFFFFF" w:themeFill="background1"/>
        <w:rPr>
          <w:rFonts w:ascii="Arial" w:hAnsi="Arial" w:cs="Arial"/>
          <w:b/>
          <w:sz w:val="24"/>
          <w:szCs w:val="24"/>
        </w:rPr>
      </w:pPr>
      <w:r w:rsidRPr="00E7064C">
        <w:rPr>
          <w:rFonts w:ascii="Arial" w:hAnsi="Arial" w:cs="Arial"/>
          <w:b/>
          <w:bCs/>
          <w:sz w:val="24"/>
          <w:szCs w:val="24"/>
        </w:rPr>
        <w:t>Impacts to Other Academic Units or Programs</w:t>
      </w:r>
    </w:p>
    <w:p w:rsidR="00833611" w:rsidRPr="005C51FA" w:rsidRDefault="00833611" w:rsidP="00833611">
      <w:pPr>
        <w:shd w:val="clear" w:color="auto" w:fill="FFFFFF" w:themeFill="background1"/>
        <w:rPr>
          <w:rFonts w:ascii="Arial" w:eastAsia="Calibri" w:hAnsi="Arial" w:cs="Arial"/>
          <w:sz w:val="24"/>
          <w:szCs w:val="24"/>
        </w:rPr>
      </w:pPr>
      <w:r>
        <w:rPr>
          <w:rFonts w:ascii="Arial" w:eastAsia="Calibri" w:hAnsi="Arial" w:cs="Arial"/>
          <w:sz w:val="24"/>
          <w:szCs w:val="24"/>
        </w:rPr>
        <w:t>10</w:t>
      </w:r>
      <w:r w:rsidRPr="005C51FA">
        <w:rPr>
          <w:rFonts w:ascii="Arial" w:eastAsia="Calibri" w:hAnsi="Arial" w:cs="Arial"/>
          <w:sz w:val="24"/>
          <w:szCs w:val="24"/>
        </w:rPr>
        <w:t xml:space="preserve">a. Projected </w:t>
      </w:r>
      <w:proofErr w:type="gramStart"/>
      <w:r w:rsidRPr="005C51FA">
        <w:rPr>
          <w:rFonts w:ascii="Arial" w:eastAsia="Calibri" w:hAnsi="Arial" w:cs="Arial"/>
          <w:sz w:val="24"/>
          <w:szCs w:val="24"/>
        </w:rPr>
        <w:t>impacts</w:t>
      </w:r>
      <w:proofErr w:type="gramEnd"/>
      <w:r w:rsidRPr="005C51FA">
        <w:rPr>
          <w:rFonts w:ascii="Arial" w:eastAsia="Calibri" w:hAnsi="Arial" w:cs="Arial"/>
          <w:sz w:val="24"/>
          <w:szCs w:val="24"/>
        </w:rPr>
        <w:t xml:space="preserve"> to enrollments and courses in other academic units or programs: </w:t>
      </w:r>
      <w:r>
        <w:rPr>
          <w:rFonts w:ascii="Arial" w:eastAsia="Calibri" w:hAnsi="Arial" w:cs="Arial"/>
          <w:sz w:val="24"/>
          <w:szCs w:val="24"/>
        </w:rPr>
        <w:t>W</w:t>
      </w:r>
      <w:r w:rsidRPr="005C51FA">
        <w:rPr>
          <w:rFonts w:ascii="Arial" w:eastAsia="Calibri" w:hAnsi="Arial" w:cs="Arial"/>
          <w:sz w:val="24"/>
          <w:szCs w:val="24"/>
        </w:rPr>
        <w:t>hat is the expected impact on enrollments and offerings within other academic units or programs?</w:t>
      </w:r>
    </w:p>
    <w:p w:rsidR="00833611" w:rsidRPr="005C51FA" w:rsidRDefault="00833611" w:rsidP="00833611">
      <w:pPr>
        <w:shd w:val="clear" w:color="auto" w:fill="D9D9D9" w:themeFill="background1" w:themeFillShade="D9"/>
        <w:rPr>
          <w:rFonts w:ascii="Arial" w:eastAsia="Calibri" w:hAnsi="Arial" w:cs="Arial"/>
          <w:sz w:val="24"/>
          <w:szCs w:val="24"/>
        </w:rPr>
      </w:pPr>
      <w:r>
        <w:rPr>
          <w:rFonts w:ascii="Arial" w:eastAsia="Calibri" w:hAnsi="Arial" w:cs="Arial"/>
          <w:sz w:val="24"/>
          <w:szCs w:val="24"/>
        </w:rPr>
        <w:t>No impact</w:t>
      </w:r>
    </w:p>
    <w:p w:rsidR="00833611" w:rsidRPr="005C51FA" w:rsidRDefault="00833611" w:rsidP="00833611">
      <w:pPr>
        <w:rPr>
          <w:rFonts w:ascii="Arial" w:eastAsia="Calibri" w:hAnsi="Arial" w:cs="Arial"/>
          <w:sz w:val="24"/>
          <w:szCs w:val="24"/>
        </w:rPr>
      </w:pPr>
    </w:p>
    <w:p w:rsidR="00833611" w:rsidRPr="005C51FA" w:rsidRDefault="00833611" w:rsidP="00833611">
      <w:pPr>
        <w:shd w:val="clear" w:color="auto" w:fill="FFFFFF" w:themeFill="background1"/>
        <w:rPr>
          <w:rFonts w:ascii="Arial" w:eastAsia="Calibri" w:hAnsi="Arial" w:cs="Arial"/>
          <w:sz w:val="24"/>
          <w:szCs w:val="24"/>
        </w:rPr>
      </w:pPr>
      <w:r>
        <w:rPr>
          <w:rFonts w:ascii="Arial" w:eastAsia="Calibri" w:hAnsi="Arial" w:cs="Arial"/>
          <w:sz w:val="24"/>
          <w:szCs w:val="24"/>
        </w:rPr>
        <w:t>10</w:t>
      </w:r>
      <w:r w:rsidRPr="005C51FA">
        <w:rPr>
          <w:rFonts w:ascii="Arial" w:eastAsia="Calibri" w:hAnsi="Arial" w:cs="Arial"/>
          <w:sz w:val="24"/>
          <w:szCs w:val="24"/>
        </w:rPr>
        <w:t xml:space="preserve">b. </w:t>
      </w:r>
      <w:proofErr w:type="gramStart"/>
      <w:r w:rsidRPr="005C51FA">
        <w:rPr>
          <w:rFonts w:ascii="Arial" w:eastAsia="Calibri" w:hAnsi="Arial" w:cs="Arial"/>
          <w:sz w:val="24"/>
          <w:szCs w:val="24"/>
        </w:rPr>
        <w:t>If</w:t>
      </w:r>
      <w:proofErr w:type="gramEnd"/>
      <w:r w:rsidRPr="005C51FA">
        <w:rPr>
          <w:rFonts w:ascii="Arial" w:eastAsia="Calibri" w:hAnsi="Arial" w:cs="Arial"/>
          <w:sz w:val="24"/>
          <w:szCs w:val="24"/>
        </w:rPr>
        <w:t xml:space="preserve"> other academic units or programs are impacted by this proposal, what discussions and actions have been taken for notification and/or resolution?</w:t>
      </w:r>
    </w:p>
    <w:p w:rsidR="00833611" w:rsidRPr="005C51FA" w:rsidRDefault="00833611" w:rsidP="00833611">
      <w:pPr>
        <w:shd w:val="clear" w:color="auto" w:fill="D9D9D9" w:themeFill="background1" w:themeFillShade="D9"/>
        <w:rPr>
          <w:rFonts w:ascii="Arial" w:eastAsia="Calibri" w:hAnsi="Arial" w:cs="Arial"/>
          <w:sz w:val="24"/>
          <w:szCs w:val="24"/>
        </w:rPr>
      </w:pPr>
    </w:p>
    <w:p w:rsidR="00833611" w:rsidRPr="005C51FA" w:rsidRDefault="00833611" w:rsidP="00833611">
      <w:pPr>
        <w:rPr>
          <w:rFonts w:ascii="Arial" w:eastAsia="Calibri" w:hAnsi="Arial" w:cs="Arial"/>
          <w:sz w:val="24"/>
          <w:szCs w:val="24"/>
        </w:rPr>
      </w:pPr>
    </w:p>
    <w:p w:rsidR="00833611" w:rsidRPr="0003504C" w:rsidRDefault="00833611" w:rsidP="00833611">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Pr>
          <w:rFonts w:ascii="Arial" w:hAnsi="Arial" w:cs="Arial"/>
          <w:b/>
          <w:sz w:val="28"/>
          <w:szCs w:val="28"/>
          <w:u w:val="single"/>
        </w:rPr>
        <w:t>I</w:t>
      </w:r>
    </w:p>
    <w:p w:rsidR="00833611" w:rsidRDefault="00833611" w:rsidP="00833611">
      <w:pPr>
        <w:rPr>
          <w:rFonts w:ascii="Arial" w:hAnsi="Arial" w:cs="Arial"/>
          <w:b/>
          <w:sz w:val="24"/>
          <w:szCs w:val="24"/>
        </w:rPr>
      </w:pPr>
    </w:p>
    <w:p w:rsidR="00833611" w:rsidRPr="007914C9" w:rsidRDefault="00833611" w:rsidP="00833611">
      <w:pPr>
        <w:rPr>
          <w:rFonts w:ascii="Arial" w:hAnsi="Arial" w:cs="Arial"/>
          <w:sz w:val="24"/>
          <w:szCs w:val="24"/>
        </w:rPr>
      </w:pPr>
      <w:r w:rsidRPr="007914C9">
        <w:rPr>
          <w:rFonts w:ascii="Arial" w:hAnsi="Arial" w:cs="Arial"/>
          <w:b/>
          <w:sz w:val="24"/>
          <w:szCs w:val="24"/>
        </w:rPr>
        <w:t>Questions 1</w:t>
      </w:r>
      <w:r>
        <w:rPr>
          <w:rFonts w:ascii="Arial" w:hAnsi="Arial" w:cs="Arial"/>
          <w:b/>
          <w:sz w:val="24"/>
          <w:szCs w:val="24"/>
        </w:rPr>
        <w:t>1-</w:t>
      </w:r>
      <w:r w:rsidRPr="007914C9">
        <w:rPr>
          <w:rFonts w:ascii="Arial" w:hAnsi="Arial" w:cs="Arial"/>
          <w:b/>
          <w:sz w:val="24"/>
          <w:szCs w:val="24"/>
        </w:rPr>
        <w:t>1</w:t>
      </w:r>
      <w:r>
        <w:rPr>
          <w:rFonts w:ascii="Arial" w:hAnsi="Arial" w:cs="Arial"/>
          <w:b/>
          <w:sz w:val="24"/>
          <w:szCs w:val="24"/>
        </w:rPr>
        <w:t>4</w:t>
      </w:r>
      <w:r w:rsidRPr="007914C9">
        <w:rPr>
          <w:rFonts w:ascii="Arial" w:hAnsi="Arial" w:cs="Arial"/>
          <w:b/>
          <w:sz w:val="24"/>
          <w:szCs w:val="24"/>
        </w:rPr>
        <w:t xml:space="preserve"> for Undergraduate Plans only:</w:t>
      </w:r>
    </w:p>
    <w:p w:rsidR="00833611" w:rsidRDefault="00833611" w:rsidP="00833611">
      <w:pPr>
        <w:rPr>
          <w:rFonts w:ascii="Arial" w:hAnsi="Arial" w:cs="Arial"/>
          <w:sz w:val="24"/>
          <w:szCs w:val="24"/>
        </w:rPr>
      </w:pPr>
      <w:r>
        <w:rPr>
          <w:rFonts w:ascii="Arial" w:hAnsi="Arial" w:cs="Arial"/>
          <w:sz w:val="24"/>
          <w:szCs w:val="24"/>
        </w:rPr>
        <w:t>11</w:t>
      </w:r>
      <w:r w:rsidRPr="002B1A53">
        <w:rPr>
          <w:rFonts w:ascii="Arial" w:hAnsi="Arial" w:cs="Arial"/>
          <w:sz w:val="24"/>
          <w:szCs w:val="24"/>
        </w:rPr>
        <w:t>.</w:t>
      </w:r>
      <w:r>
        <w:rPr>
          <w:rFonts w:ascii="Arial" w:hAnsi="Arial" w:cs="Arial"/>
          <w:sz w:val="24"/>
          <w:szCs w:val="24"/>
        </w:rPr>
        <w:t xml:space="preserve">  </w:t>
      </w:r>
      <w:r w:rsidRPr="00C712CE">
        <w:rPr>
          <w:rFonts w:ascii="Arial" w:hAnsi="Arial" w:cs="Arial"/>
          <w:sz w:val="24"/>
          <w:szCs w:val="24"/>
        </w:rPr>
        <w:t xml:space="preserve">A major is differentiated from another </w:t>
      </w:r>
      <w:r w:rsidRPr="00AB1116">
        <w:rPr>
          <w:rFonts w:ascii="Arial" w:hAnsi="Arial" w:cs="Arial"/>
          <w:sz w:val="24"/>
          <w:szCs w:val="24"/>
        </w:rPr>
        <w:t>major</w:t>
      </w:r>
      <w:r w:rsidRPr="00C712CE">
        <w:rPr>
          <w:rFonts w:ascii="Arial" w:hAnsi="Arial" w:cs="Arial"/>
          <w:sz w:val="24"/>
          <w:szCs w:val="24"/>
        </w:rPr>
        <w:t xml:space="preserve"> b</w:t>
      </w:r>
      <w:r>
        <w:rPr>
          <w:rFonts w:ascii="Arial" w:hAnsi="Arial" w:cs="Arial"/>
          <w:sz w:val="24"/>
          <w:szCs w:val="24"/>
        </w:rPr>
        <w:t>y required course commo</w:t>
      </w:r>
      <w:r w:rsidRPr="001D78A8">
        <w:rPr>
          <w:rFonts w:ascii="Arial" w:hAnsi="Arial" w:cs="Arial"/>
          <w:sz w:val="24"/>
          <w:szCs w:val="24"/>
        </w:rPr>
        <w:t xml:space="preserve">nality: 18* units of the   required coursework to complete the major must be unique, (i.e. not common or not dual use as a required element in another major), to </w:t>
      </w:r>
      <w:proofErr w:type="gramStart"/>
      <w:r w:rsidRPr="001D78A8">
        <w:rPr>
          <w:rFonts w:ascii="Arial" w:hAnsi="Arial" w:cs="Arial"/>
          <w:sz w:val="24"/>
          <w:szCs w:val="24"/>
        </w:rPr>
        <w:t>that major</w:t>
      </w:r>
      <w:proofErr w:type="gramEnd"/>
      <w:r w:rsidRPr="001D78A8">
        <w:rPr>
          <w:rFonts w:ascii="Arial" w:hAnsi="Arial" w:cs="Arial"/>
          <w:sz w:val="24"/>
          <w:szCs w:val="24"/>
        </w:rPr>
        <w:t xml:space="preserve">.  Does this plan have 18* units of unique required credit?                                                                                                                           </w:t>
      </w:r>
      <w:r w:rsidRPr="002B1A53">
        <w:rPr>
          <w:rFonts w:ascii="Arial" w:hAnsi="Arial" w:cs="Arial"/>
          <w:sz w:val="24"/>
          <w:szCs w:val="24"/>
        </w:rPr>
        <w:t xml:space="preserve">Yes </w:t>
      </w: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Pr>
          <w:rFonts w:ascii="Arial" w:hAnsi="Arial" w:cs="Arial"/>
          <w:sz w:val="24"/>
          <w:szCs w:val="24"/>
        </w:rPr>
        <w:fldChar w:fldCharType="end"/>
      </w:r>
      <w:r w:rsidRPr="002B1A53">
        <w:rPr>
          <w:rFonts w:ascii="Arial" w:hAnsi="Arial" w:cs="Arial"/>
          <w:sz w:val="24"/>
          <w:szCs w:val="24"/>
        </w:rPr>
        <w:t xml:space="preserve">      No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Pr>
          <w:rFonts w:ascii="Arial" w:hAnsi="Arial" w:cs="Arial"/>
          <w:sz w:val="24"/>
          <w:szCs w:val="24"/>
        </w:rPr>
        <w:fldChar w:fldCharType="end"/>
      </w:r>
    </w:p>
    <w:p w:rsidR="00833611" w:rsidRPr="00720792" w:rsidRDefault="00833611" w:rsidP="00833611">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Pr="00720792">
        <w:rPr>
          <w:rFonts w:ascii="Arial" w:hAnsi="Arial" w:cs="Arial"/>
        </w:rPr>
        <w:t>If there are not 18 units unique, the program will need to justify why the major is not conforming to this requirement in one of two ways:</w:t>
      </w:r>
    </w:p>
    <w:p w:rsidR="00833611" w:rsidRPr="00720792" w:rsidRDefault="00833611" w:rsidP="00833611">
      <w:pPr>
        <w:pStyle w:val="ListParagraph"/>
        <w:numPr>
          <w:ilvl w:val="0"/>
          <w:numId w:val="5"/>
        </w:numPr>
        <w:autoSpaceDE w:val="0"/>
        <w:autoSpaceDN w:val="0"/>
        <w:rPr>
          <w:rFonts w:ascii="Arial" w:hAnsi="Arial" w:cs="Arial"/>
          <w:sz w:val="20"/>
          <w:szCs w:val="20"/>
        </w:rPr>
      </w:pPr>
      <w:r w:rsidRPr="00720792">
        <w:rPr>
          <w:rFonts w:ascii="Arial" w:hAnsi="Arial" w:cs="Arial"/>
          <w:sz w:val="20"/>
          <w:szCs w:val="20"/>
        </w:rPr>
        <w:t xml:space="preserve">The distinctiveness of the degree program must be evident through a </w:t>
      </w:r>
      <w:proofErr w:type="gramStart"/>
      <w:r w:rsidRPr="00720792">
        <w:rPr>
          <w:rFonts w:ascii="Arial" w:hAnsi="Arial" w:cs="Arial"/>
          <w:sz w:val="20"/>
          <w:szCs w:val="20"/>
        </w:rPr>
        <w:t>well-articulated</w:t>
      </w:r>
      <w:proofErr w:type="gramEnd"/>
      <w:r w:rsidRPr="00720792">
        <w:rPr>
          <w:rFonts w:ascii="Arial" w:hAnsi="Arial" w:cs="Arial"/>
          <w:sz w:val="20"/>
          <w:szCs w:val="20"/>
        </w:rPr>
        <w:t xml:space="preserve">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833611" w:rsidRPr="00720792" w:rsidRDefault="00833611" w:rsidP="00833611">
      <w:pPr>
        <w:pStyle w:val="ListParagraph"/>
        <w:numPr>
          <w:ilvl w:val="0"/>
          <w:numId w:val="5"/>
        </w:numPr>
        <w:autoSpaceDE w:val="0"/>
        <w:autoSpaceDN w:val="0"/>
        <w:rPr>
          <w:rFonts w:ascii="Arial" w:hAnsi="Arial" w:cs="Arial"/>
          <w:sz w:val="20"/>
          <w:szCs w:val="20"/>
        </w:rPr>
      </w:pPr>
      <w:r w:rsidRPr="00720792">
        <w:rPr>
          <w:rFonts w:ascii="Arial" w:hAnsi="Arial" w:cs="Arial"/>
          <w:sz w:val="20"/>
          <w:szCs w:val="20"/>
        </w:rPr>
        <w:t xml:space="preserve">Degree programs can prohibit students from earning dual majors/dual degrees if the dual majors/dual degrees do not conform to this requirement.  A prohibiting policy </w:t>
      </w:r>
      <w:proofErr w:type="gramStart"/>
      <w:r w:rsidRPr="00720792">
        <w:rPr>
          <w:rFonts w:ascii="Arial" w:hAnsi="Arial" w:cs="Arial"/>
          <w:sz w:val="20"/>
          <w:szCs w:val="20"/>
        </w:rPr>
        <w:t>must be documented</w:t>
      </w:r>
      <w:proofErr w:type="gramEnd"/>
      <w:r w:rsidRPr="00720792">
        <w:rPr>
          <w:rFonts w:ascii="Arial" w:hAnsi="Arial" w:cs="Arial"/>
          <w:sz w:val="20"/>
          <w:szCs w:val="20"/>
        </w:rPr>
        <w:t xml:space="preserve"> in the academic catalog for both majors/degrees. </w:t>
      </w:r>
    </w:p>
    <w:p w:rsidR="00833611" w:rsidRDefault="00833611" w:rsidP="00833611">
      <w:pPr>
        <w:rPr>
          <w:rFonts w:ascii="Arial" w:hAnsi="Arial" w:cs="Arial"/>
          <w:sz w:val="24"/>
          <w:szCs w:val="24"/>
        </w:rPr>
      </w:pPr>
    </w:p>
    <w:p w:rsidR="00833611" w:rsidRPr="00D1000B" w:rsidRDefault="00833611" w:rsidP="00833611">
      <w:pPr>
        <w:rPr>
          <w:rFonts w:ascii="Arial" w:hAnsi="Arial" w:cs="Arial"/>
          <w:sz w:val="24"/>
          <w:szCs w:val="24"/>
        </w:rPr>
      </w:pPr>
      <w:r>
        <w:rPr>
          <w:rFonts w:ascii="Arial" w:hAnsi="Arial" w:cs="Arial"/>
          <w:sz w:val="24"/>
          <w:szCs w:val="24"/>
        </w:rPr>
        <w:lastRenderedPageBreak/>
        <w:t>12</w:t>
      </w:r>
      <w:r w:rsidRPr="00D1000B">
        <w:rPr>
          <w:rFonts w:ascii="Arial" w:hAnsi="Arial" w:cs="Arial"/>
          <w:sz w:val="24"/>
          <w:szCs w:val="24"/>
        </w:rPr>
        <w:t xml:space="preserve">.  An emphasis </w:t>
      </w:r>
      <w:proofErr w:type="gramStart"/>
      <w:r w:rsidRPr="00D1000B">
        <w:rPr>
          <w:rFonts w:ascii="Arial" w:hAnsi="Arial" w:cs="Arial"/>
          <w:sz w:val="24"/>
          <w:szCs w:val="24"/>
        </w:rPr>
        <w:t>is differentiated</w:t>
      </w:r>
      <w:proofErr w:type="gramEnd"/>
      <w:r w:rsidRPr="00D1000B">
        <w:rPr>
          <w:rFonts w:ascii="Arial" w:hAnsi="Arial" w:cs="Arial"/>
          <w:sz w:val="24"/>
          <w:szCs w:val="24"/>
        </w:rPr>
        <w:t xml:space="preserve"> from another emphasis by required course commonality:</w:t>
      </w:r>
      <w:r>
        <w:rPr>
          <w:rFonts w:ascii="Arial" w:hAnsi="Arial" w:cs="Arial"/>
          <w:sz w:val="24"/>
          <w:szCs w:val="24"/>
        </w:rPr>
        <w:t xml:space="preserve"> </w:t>
      </w:r>
      <w:r w:rsidRPr="00D1000B">
        <w:rPr>
          <w:rFonts w:ascii="Arial" w:hAnsi="Arial" w:cs="Arial"/>
          <w:sz w:val="24"/>
          <w:szCs w:val="24"/>
        </w:rPr>
        <w:t>15</w:t>
      </w:r>
      <w:r>
        <w:rPr>
          <w:rFonts w:ascii="Arial" w:hAnsi="Arial" w:cs="Arial"/>
          <w:sz w:val="24"/>
          <w:szCs w:val="24"/>
        </w:rPr>
        <w:t xml:space="preserve"> </w:t>
      </w:r>
      <w:r w:rsidRPr="00D1000B">
        <w:rPr>
          <w:rFonts w:ascii="Arial" w:hAnsi="Arial" w:cs="Arial"/>
          <w:sz w:val="24"/>
          <w:szCs w:val="24"/>
        </w:rPr>
        <w:t xml:space="preserve">units of the required coursework to complete the emphasis must be unique, (i.e. not common or not dual use as a required element in another emphasis), to that emphasis.  Do the emphases each have 15 units of unique required credit?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w:t>
      </w:r>
    </w:p>
    <w:p w:rsidR="00833611" w:rsidRDefault="00833611" w:rsidP="00833611">
      <w:pPr>
        <w:rPr>
          <w:rFonts w:ascii="Arial" w:hAnsi="Arial" w:cs="Arial"/>
          <w:sz w:val="24"/>
          <w:szCs w:val="24"/>
        </w:rPr>
      </w:pPr>
    </w:p>
    <w:p w:rsidR="00833611" w:rsidRPr="00D1000B" w:rsidRDefault="00833611" w:rsidP="00833611">
      <w:pPr>
        <w:rPr>
          <w:rFonts w:ascii="Arial" w:hAnsi="Arial" w:cs="Arial"/>
          <w:sz w:val="24"/>
          <w:szCs w:val="24"/>
        </w:rPr>
      </w:pPr>
      <w:r>
        <w:rPr>
          <w:rFonts w:ascii="Arial" w:hAnsi="Arial" w:cs="Arial"/>
          <w:sz w:val="24"/>
          <w:szCs w:val="24"/>
        </w:rPr>
        <w:t>13</w:t>
      </w:r>
      <w:r w:rsidRPr="00D1000B">
        <w:rPr>
          <w:rFonts w:ascii="Arial" w:hAnsi="Arial" w:cs="Arial"/>
          <w:sz w:val="24"/>
          <w:szCs w:val="24"/>
        </w:rPr>
        <w:t xml:space="preserve">. An undergraduate certificate </w:t>
      </w:r>
      <w:proofErr w:type="gramStart"/>
      <w:r w:rsidRPr="00D1000B">
        <w:rPr>
          <w:rFonts w:ascii="Arial" w:hAnsi="Arial" w:cs="Arial"/>
          <w:sz w:val="24"/>
          <w:szCs w:val="24"/>
        </w:rPr>
        <w:t>is differentiated</w:t>
      </w:r>
      <w:proofErr w:type="gramEnd"/>
      <w:r w:rsidRPr="00D1000B">
        <w:rPr>
          <w:rFonts w:ascii="Arial" w:hAnsi="Arial" w:cs="Arial"/>
          <w:sz w:val="24"/>
          <w:szCs w:val="24"/>
        </w:rPr>
        <w:t xml:space="preserve"> from another certificate by required course </w:t>
      </w:r>
    </w:p>
    <w:p w:rsidR="00833611" w:rsidRPr="00D1000B" w:rsidRDefault="00833611" w:rsidP="00833611">
      <w:pPr>
        <w:rPr>
          <w:rFonts w:ascii="Arial" w:hAnsi="Arial" w:cs="Arial"/>
          <w:sz w:val="24"/>
          <w:szCs w:val="24"/>
        </w:rPr>
      </w:pPr>
      <w:proofErr w:type="gramStart"/>
      <w:r w:rsidRPr="00D1000B">
        <w:rPr>
          <w:rFonts w:ascii="Arial" w:hAnsi="Arial" w:cs="Arial"/>
          <w:sz w:val="24"/>
          <w:szCs w:val="24"/>
        </w:rPr>
        <w:t>commonality</w:t>
      </w:r>
      <w:proofErr w:type="gramEnd"/>
      <w:r w:rsidRPr="00D1000B">
        <w:rPr>
          <w:rFonts w:ascii="Arial" w:hAnsi="Arial" w:cs="Arial"/>
          <w:sz w:val="24"/>
          <w:szCs w:val="24"/>
        </w:rPr>
        <w:t xml:space="preserve">:  12 units of the required coursework to complete the certificate must be unique (i.e. not common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p>
    <w:p w:rsidR="00833611" w:rsidRDefault="00833611" w:rsidP="00833611">
      <w:pPr>
        <w:rPr>
          <w:rFonts w:ascii="Arial" w:hAnsi="Arial" w:cs="Arial"/>
          <w:b/>
          <w:sz w:val="24"/>
          <w:szCs w:val="24"/>
        </w:rPr>
      </w:pPr>
    </w:p>
    <w:p w:rsidR="00833611" w:rsidRPr="00CC5FEA" w:rsidRDefault="00833611" w:rsidP="00833611">
      <w:pPr>
        <w:rPr>
          <w:rFonts w:ascii="Arial" w:hAnsi="Arial" w:cs="Arial"/>
          <w:sz w:val="24"/>
          <w:szCs w:val="24"/>
        </w:rPr>
      </w:pPr>
      <w:proofErr w:type="gramStart"/>
      <w:r>
        <w:rPr>
          <w:rFonts w:ascii="Arial" w:hAnsi="Arial" w:cs="Arial"/>
          <w:sz w:val="24"/>
          <w:szCs w:val="24"/>
        </w:rPr>
        <w:t xml:space="preserve">14  </w:t>
      </w:r>
      <w:r w:rsidRPr="00D1000B">
        <w:rPr>
          <w:rFonts w:ascii="Arial" w:hAnsi="Arial" w:cs="Arial"/>
          <w:sz w:val="24"/>
          <w:szCs w:val="24"/>
        </w:rPr>
        <w:t>A</w:t>
      </w:r>
      <w:proofErr w:type="gramEnd"/>
      <w:r w:rsidRPr="00D1000B">
        <w:rPr>
          <w:rFonts w:ascii="Arial" w:hAnsi="Arial" w:cs="Arial"/>
          <w:sz w:val="24"/>
          <w:szCs w:val="24"/>
        </w:rPr>
        <w:t xml:space="preserve"> minor is differentiated from another minor by required course commonality:  12 units of       the required coursework to complete the minor must be unique, (i.e. not common or not dual use as a required element in another minor), to that minor.  </w:t>
      </w:r>
      <w:r>
        <w:rPr>
          <w:rFonts w:ascii="Arial" w:hAnsi="Arial" w:cs="Arial"/>
          <w:sz w:val="24"/>
          <w:szCs w:val="24"/>
        </w:rPr>
        <w:t xml:space="preserve">Does this minor have 12 units of unique required credit?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p>
    <w:p w:rsidR="00833611" w:rsidRPr="00035B71" w:rsidRDefault="00833611" w:rsidP="00833611">
      <w:pPr>
        <w:rPr>
          <w:rFonts w:ascii="Arial" w:hAnsi="Arial" w:cs="Arial"/>
          <w:sz w:val="24"/>
          <w:szCs w:val="24"/>
          <w:u w:val="single"/>
        </w:rPr>
      </w:pPr>
    </w:p>
    <w:p w:rsidR="00833611" w:rsidRPr="00A409BB" w:rsidRDefault="00833611" w:rsidP="00833611">
      <w:pPr>
        <w:rPr>
          <w:rFonts w:ascii="Arial" w:hAnsi="Arial" w:cs="Arial"/>
          <w:b/>
          <w:sz w:val="24"/>
          <w:szCs w:val="24"/>
        </w:rPr>
      </w:pPr>
      <w:r w:rsidRPr="00A409BB">
        <w:rPr>
          <w:rFonts w:ascii="Arial" w:hAnsi="Arial" w:cs="Arial"/>
          <w:b/>
          <w:sz w:val="24"/>
          <w:szCs w:val="24"/>
        </w:rPr>
        <w:t>Questions 1</w:t>
      </w:r>
      <w:r>
        <w:rPr>
          <w:rFonts w:ascii="Arial" w:hAnsi="Arial" w:cs="Arial"/>
          <w:b/>
          <w:sz w:val="24"/>
          <w:szCs w:val="24"/>
        </w:rPr>
        <w:t>5</w:t>
      </w:r>
      <w:r w:rsidRPr="00A409BB">
        <w:rPr>
          <w:rFonts w:ascii="Arial" w:hAnsi="Arial" w:cs="Arial"/>
          <w:b/>
          <w:sz w:val="24"/>
          <w:szCs w:val="24"/>
        </w:rPr>
        <w:t>-1</w:t>
      </w:r>
      <w:r>
        <w:rPr>
          <w:rFonts w:ascii="Arial" w:hAnsi="Arial" w:cs="Arial"/>
          <w:b/>
          <w:sz w:val="24"/>
          <w:szCs w:val="24"/>
        </w:rPr>
        <w:t>8</w:t>
      </w:r>
      <w:r w:rsidRPr="00A409BB">
        <w:rPr>
          <w:rFonts w:ascii="Arial" w:hAnsi="Arial" w:cs="Arial"/>
          <w:b/>
          <w:sz w:val="24"/>
          <w:szCs w:val="24"/>
        </w:rPr>
        <w:t xml:space="preserve"> for Graduate Plans only:</w:t>
      </w:r>
    </w:p>
    <w:p w:rsidR="00833611" w:rsidRPr="008374E9" w:rsidRDefault="00833611" w:rsidP="00833611">
      <w:pPr>
        <w:rPr>
          <w:rFonts w:ascii="Arial" w:hAnsi="Arial" w:cs="Arial"/>
          <w:sz w:val="24"/>
          <w:szCs w:val="24"/>
        </w:rPr>
      </w:pPr>
      <w:r w:rsidRPr="008374E9">
        <w:rPr>
          <w:rFonts w:ascii="Arial" w:hAnsi="Arial" w:cs="Arial"/>
          <w:sz w:val="24"/>
          <w:szCs w:val="24"/>
        </w:rPr>
        <w:t>1</w:t>
      </w:r>
      <w:r>
        <w:rPr>
          <w:rFonts w:ascii="Arial" w:hAnsi="Arial" w:cs="Arial"/>
          <w:sz w:val="24"/>
          <w:szCs w:val="24"/>
        </w:rPr>
        <w:t>5</w:t>
      </w:r>
      <w:r w:rsidRPr="008374E9">
        <w:rPr>
          <w:rFonts w:ascii="Arial" w:hAnsi="Arial" w:cs="Arial"/>
          <w:sz w:val="24"/>
          <w:szCs w:val="24"/>
        </w:rPr>
        <w:t xml:space="preserve">.  </w:t>
      </w:r>
      <w:r w:rsidRPr="00963480">
        <w:rPr>
          <w:rFonts w:ascii="Arial" w:hAnsi="Arial" w:cs="Arial"/>
          <w:sz w:val="24"/>
          <w:szCs w:val="24"/>
        </w:rPr>
        <w:t>Graduate</w:t>
      </w:r>
      <w:r w:rsidRPr="008374E9">
        <w:rPr>
          <w:rFonts w:ascii="Arial" w:hAnsi="Arial" w:cs="Arial"/>
          <w:sz w:val="24"/>
          <w:szCs w:val="24"/>
        </w:rPr>
        <w:t xml:space="preserve"> degrees </w:t>
      </w:r>
      <w:proofErr w:type="gramStart"/>
      <w:r w:rsidRPr="008374E9">
        <w:rPr>
          <w:rFonts w:ascii="Arial" w:hAnsi="Arial" w:cs="Arial"/>
          <w:sz w:val="24"/>
          <w:szCs w:val="24"/>
        </w:rPr>
        <w:t>are differentiated</w:t>
      </w:r>
      <w:proofErr w:type="gramEnd"/>
      <w:r w:rsidRPr="008374E9">
        <w:rPr>
          <w:rFonts w:ascii="Arial" w:hAnsi="Arial" w:cs="Arial"/>
          <w:sz w:val="24"/>
          <w:szCs w:val="24"/>
        </w:rPr>
        <w:t xml:space="preserve"> from one another by required curriculum and course commonality: at least 12 units of required coursework to complete the degree must be unique (i.e. not common or for dual use as a required element in another degree).  </w:t>
      </w:r>
      <w:r w:rsidRPr="008374E9">
        <w:rPr>
          <w:rFonts w:ascii="Arial" w:hAnsi="Arial" w:cs="Arial"/>
          <w:b/>
          <w:sz w:val="24"/>
          <w:szCs w:val="24"/>
        </w:rPr>
        <w:t xml:space="preserve"> </w:t>
      </w:r>
    </w:p>
    <w:p w:rsidR="00833611" w:rsidRPr="00D1000B" w:rsidRDefault="00833611" w:rsidP="00833611">
      <w:pPr>
        <w:rPr>
          <w:rFonts w:ascii="Arial" w:hAnsi="Arial" w:cs="Arial"/>
          <w:sz w:val="24"/>
          <w:szCs w:val="24"/>
        </w:rPr>
      </w:pPr>
      <w:r w:rsidRPr="008374E9">
        <w:rPr>
          <w:rFonts w:ascii="Arial" w:hAnsi="Arial" w:cs="Arial"/>
          <w:sz w:val="24"/>
          <w:szCs w:val="24"/>
        </w:rPr>
        <w:t>Does this degree contain at least 12 unique units of required credit?</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p>
    <w:p w:rsidR="00833611" w:rsidRDefault="00833611" w:rsidP="00833611">
      <w:pPr>
        <w:rPr>
          <w:rFonts w:ascii="Arial" w:hAnsi="Arial" w:cs="Arial"/>
          <w:sz w:val="24"/>
          <w:szCs w:val="24"/>
        </w:rPr>
      </w:pPr>
    </w:p>
    <w:p w:rsidR="00833611" w:rsidRPr="00976935" w:rsidRDefault="00833611" w:rsidP="00833611">
      <w:pPr>
        <w:rPr>
          <w:rFonts w:ascii="Arial" w:hAnsi="Arial" w:cs="Arial"/>
          <w:sz w:val="24"/>
          <w:szCs w:val="24"/>
        </w:rPr>
      </w:pPr>
      <w:r>
        <w:rPr>
          <w:rFonts w:ascii="Arial" w:hAnsi="Arial" w:cs="Arial"/>
          <w:sz w:val="24"/>
          <w:szCs w:val="24"/>
        </w:rPr>
        <w:t>16.</w:t>
      </w:r>
      <w:r w:rsidRPr="00D1000B">
        <w:rPr>
          <w:rFonts w:ascii="Arial" w:hAnsi="Arial" w:cs="Arial"/>
          <w:sz w:val="24"/>
          <w:szCs w:val="24"/>
        </w:rPr>
        <w:t xml:space="preserve">  Emphases within a </w:t>
      </w:r>
      <w:r w:rsidRPr="00963480">
        <w:rPr>
          <w:rFonts w:ascii="Arial" w:hAnsi="Arial" w:cs="Arial"/>
          <w:sz w:val="24"/>
          <w:szCs w:val="24"/>
        </w:rPr>
        <w:t>Graduate</w:t>
      </w:r>
      <w:r w:rsidRPr="008374E9">
        <w:rPr>
          <w:rFonts w:ascii="Arial" w:hAnsi="Arial" w:cs="Arial"/>
          <w:sz w:val="24"/>
          <w:szCs w:val="24"/>
        </w:rPr>
        <w:t xml:space="preserve"> </w:t>
      </w:r>
      <w:r w:rsidRPr="00D1000B">
        <w:rPr>
          <w:rFonts w:ascii="Arial" w:hAnsi="Arial" w:cs="Arial"/>
          <w:sz w:val="24"/>
          <w:szCs w:val="24"/>
        </w:rPr>
        <w:t xml:space="preserve">degree are differentiated by required curriculum and course </w:t>
      </w:r>
      <w:r>
        <w:rPr>
          <w:rFonts w:ascii="Arial" w:hAnsi="Arial" w:cs="Arial"/>
          <w:sz w:val="24"/>
          <w:szCs w:val="24"/>
        </w:rPr>
        <w:t>commonality</w:t>
      </w:r>
      <w:r w:rsidRPr="00976935">
        <w:rPr>
          <w:rFonts w:ascii="Arial" w:hAnsi="Arial" w:cs="Arial"/>
          <w:sz w:val="24"/>
          <w:szCs w:val="24"/>
        </w:rPr>
        <w:t xml:space="preserve">: at least </w:t>
      </w:r>
      <w:proofErr w:type="gramStart"/>
      <w:r w:rsidRPr="00976935">
        <w:rPr>
          <w:rFonts w:ascii="Arial" w:hAnsi="Arial" w:cs="Arial"/>
          <w:sz w:val="24"/>
          <w:szCs w:val="24"/>
        </w:rPr>
        <w:t>9</w:t>
      </w:r>
      <w:proofErr w:type="gramEnd"/>
      <w:r w:rsidRPr="00976935">
        <w:rPr>
          <w:rFonts w:ascii="Arial" w:hAnsi="Arial" w:cs="Arial"/>
          <w:sz w:val="24"/>
          <w:szCs w:val="24"/>
        </w:rPr>
        <w:t xml:space="preserve"> units of required coursework to complete the emphasis must be unique (i.e. not common or not dual use as a required element in another emphasis). </w:t>
      </w:r>
    </w:p>
    <w:p w:rsidR="00833611" w:rsidRPr="00D1000B" w:rsidRDefault="00833611" w:rsidP="00833611">
      <w:pPr>
        <w:rPr>
          <w:rFonts w:ascii="Arial" w:hAnsi="Arial" w:cs="Arial"/>
          <w:sz w:val="24"/>
          <w:szCs w:val="24"/>
        </w:rPr>
      </w:pPr>
      <w:r w:rsidRPr="00976935">
        <w:rPr>
          <w:rFonts w:ascii="Arial" w:hAnsi="Arial" w:cs="Arial"/>
          <w:sz w:val="24"/>
          <w:szCs w:val="24"/>
        </w:rPr>
        <w:t xml:space="preserve">Do emphases contain at least </w:t>
      </w:r>
      <w:proofErr w:type="gramStart"/>
      <w:r w:rsidRPr="00976935">
        <w:rPr>
          <w:rFonts w:ascii="Arial" w:hAnsi="Arial" w:cs="Arial"/>
          <w:sz w:val="24"/>
          <w:szCs w:val="24"/>
        </w:rPr>
        <w:t>9</w:t>
      </w:r>
      <w:proofErr w:type="gramEnd"/>
      <w:r w:rsidRPr="00976935">
        <w:rPr>
          <w:rFonts w:ascii="Arial" w:hAnsi="Arial" w:cs="Arial"/>
          <w:sz w:val="24"/>
          <w:szCs w:val="24"/>
        </w:rPr>
        <w:t xml:space="preserve">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D1000B">
        <w:rPr>
          <w:rFonts w:ascii="Arial" w:hAnsi="Arial" w:cs="Arial"/>
          <w:sz w:val="24"/>
          <w:szCs w:val="24"/>
        </w:rPr>
        <w:fldChar w:fldCharType="end"/>
      </w:r>
    </w:p>
    <w:p w:rsidR="00833611" w:rsidRDefault="00833611" w:rsidP="00833611">
      <w:pPr>
        <w:rPr>
          <w:rFonts w:ascii="Arial" w:hAnsi="Arial" w:cs="Arial"/>
          <w:b/>
          <w:sz w:val="24"/>
          <w:szCs w:val="24"/>
        </w:rPr>
      </w:pPr>
    </w:p>
    <w:p w:rsidR="00833611" w:rsidRDefault="00833611" w:rsidP="00833611">
      <w:pPr>
        <w:rPr>
          <w:rFonts w:ascii="Arial" w:hAnsi="Arial" w:cs="Arial"/>
          <w:sz w:val="24"/>
          <w:szCs w:val="24"/>
        </w:rPr>
      </w:pPr>
      <w:r>
        <w:rPr>
          <w:rFonts w:ascii="Arial" w:hAnsi="Arial" w:cs="Arial"/>
          <w:sz w:val="24"/>
          <w:szCs w:val="24"/>
        </w:rPr>
        <w:t>17</w:t>
      </w:r>
      <w:r w:rsidRPr="002B1A53">
        <w:rPr>
          <w:rFonts w:ascii="Arial" w:hAnsi="Arial" w:cs="Arial"/>
          <w:sz w:val="24"/>
          <w:szCs w:val="24"/>
        </w:rPr>
        <w:t>.</w:t>
      </w:r>
      <w:r>
        <w:rPr>
          <w:rFonts w:ascii="Arial" w:hAnsi="Arial" w:cs="Arial"/>
          <w:sz w:val="24"/>
          <w:szCs w:val="24"/>
        </w:rPr>
        <w:t xml:space="preserve">  If this is a non-thesis plan, does it require a minimum of 24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33611" w:rsidRPr="002B1A53" w:rsidRDefault="00833611" w:rsidP="00833611">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p>
    <w:p w:rsidR="00833611" w:rsidRDefault="00833611" w:rsidP="00833611">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 xml:space="preserve">this proposal </w:t>
      </w:r>
      <w:proofErr w:type="gramStart"/>
      <w:r>
        <w:rPr>
          <w:rFonts w:ascii="Arial" w:hAnsi="Arial" w:cs="Arial"/>
          <w:sz w:val="24"/>
          <w:szCs w:val="24"/>
        </w:rPr>
        <w:t>should be approved</w:t>
      </w:r>
      <w:proofErr w:type="gramEnd"/>
      <w:r w:rsidRPr="002B1A53">
        <w:rPr>
          <w:rFonts w:ascii="Arial" w:hAnsi="Arial" w:cs="Arial"/>
          <w:sz w:val="24"/>
          <w:szCs w:val="24"/>
        </w:rPr>
        <w:t>.</w:t>
      </w:r>
    </w:p>
    <w:p w:rsidR="00833611" w:rsidRPr="0027415E" w:rsidRDefault="00833611" w:rsidP="00833611">
      <w:pPr>
        <w:shd w:val="clear" w:color="auto" w:fill="D9D9D9" w:themeFill="background1" w:themeFillShade="D9"/>
        <w:tabs>
          <w:tab w:val="left" w:pos="2319"/>
        </w:tabs>
        <w:rPr>
          <w:rFonts w:ascii="Arial" w:hAnsi="Arial" w:cs="Arial"/>
          <w:sz w:val="24"/>
          <w:szCs w:val="24"/>
        </w:rPr>
      </w:pPr>
    </w:p>
    <w:p w:rsidR="00833611" w:rsidRDefault="00833611" w:rsidP="00833611"/>
    <w:p w:rsidR="00833611" w:rsidRDefault="00833611" w:rsidP="00833611">
      <w:pPr>
        <w:rPr>
          <w:rFonts w:ascii="Arial" w:hAnsi="Arial" w:cs="Arial"/>
          <w:sz w:val="24"/>
          <w:szCs w:val="24"/>
        </w:rPr>
      </w:pPr>
      <w:r>
        <w:rPr>
          <w:rFonts w:ascii="Arial" w:hAnsi="Arial" w:cs="Arial"/>
          <w:sz w:val="24"/>
          <w:szCs w:val="24"/>
        </w:rPr>
        <w:t>18</w:t>
      </w:r>
      <w:r w:rsidRPr="002B1A53">
        <w:rPr>
          <w:rFonts w:ascii="Arial" w:hAnsi="Arial" w:cs="Arial"/>
          <w:sz w:val="24"/>
          <w:szCs w:val="24"/>
        </w:rPr>
        <w:t>.</w:t>
      </w:r>
      <w:r>
        <w:rPr>
          <w:rFonts w:ascii="Arial" w:hAnsi="Arial" w:cs="Arial"/>
          <w:sz w:val="24"/>
          <w:szCs w:val="24"/>
        </w:rPr>
        <w:t xml:space="preserve">  If this is a thesis plan, does it require a minimum of 18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33611" w:rsidRPr="002B1A53" w:rsidRDefault="00833611" w:rsidP="00833611">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47A79">
        <w:rPr>
          <w:rFonts w:ascii="Arial" w:hAnsi="Arial" w:cs="Arial"/>
          <w:sz w:val="24"/>
          <w:szCs w:val="24"/>
        </w:rPr>
      </w:r>
      <w:r w:rsidR="00447A79">
        <w:rPr>
          <w:rFonts w:ascii="Arial" w:hAnsi="Arial" w:cs="Arial"/>
          <w:sz w:val="24"/>
          <w:szCs w:val="24"/>
        </w:rPr>
        <w:fldChar w:fldCharType="separate"/>
      </w:r>
      <w:r w:rsidRPr="002B1A53">
        <w:rPr>
          <w:rFonts w:ascii="Arial" w:hAnsi="Arial" w:cs="Arial"/>
          <w:sz w:val="24"/>
          <w:szCs w:val="24"/>
        </w:rPr>
        <w:fldChar w:fldCharType="end"/>
      </w:r>
    </w:p>
    <w:p w:rsidR="00833611" w:rsidRDefault="00833611" w:rsidP="00833611">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 xml:space="preserve">this proposal </w:t>
      </w:r>
      <w:proofErr w:type="gramStart"/>
      <w:r>
        <w:rPr>
          <w:rFonts w:ascii="Arial" w:hAnsi="Arial" w:cs="Arial"/>
          <w:sz w:val="24"/>
          <w:szCs w:val="24"/>
        </w:rPr>
        <w:t>should be approved</w:t>
      </w:r>
      <w:proofErr w:type="gramEnd"/>
      <w:r w:rsidRPr="002B1A53">
        <w:rPr>
          <w:rFonts w:ascii="Arial" w:hAnsi="Arial" w:cs="Arial"/>
          <w:sz w:val="24"/>
          <w:szCs w:val="24"/>
        </w:rPr>
        <w:t>.</w:t>
      </w:r>
    </w:p>
    <w:p w:rsidR="00833611" w:rsidRDefault="00833611" w:rsidP="00833611">
      <w:pPr>
        <w:shd w:val="clear" w:color="auto" w:fill="D9D9D9" w:themeFill="background1" w:themeFillShade="D9"/>
        <w:rPr>
          <w:rFonts w:ascii="Arial" w:hAnsi="Arial" w:cs="Arial"/>
          <w:sz w:val="24"/>
          <w:szCs w:val="24"/>
        </w:rPr>
      </w:pPr>
    </w:p>
    <w:p w:rsidR="006556C2" w:rsidRDefault="006556C2" w:rsidP="006556C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DE064E" w:rsidRPr="00DE064E" w:rsidTr="005749CF">
        <w:tc>
          <w:tcPr>
            <w:tcW w:w="8849"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p w:rsidR="00DE064E" w:rsidRPr="00DE064E" w:rsidRDefault="00DE064E" w:rsidP="005749CF">
            <w:pPr>
              <w:rPr>
                <w:rFonts w:ascii="Arial" w:hAnsi="Arial" w:cs="Arial"/>
                <w:sz w:val="24"/>
                <w:szCs w:val="24"/>
              </w:rPr>
            </w:pPr>
          </w:p>
          <w:p w:rsidR="00DE064E" w:rsidRPr="00DE064E" w:rsidRDefault="00545701" w:rsidP="005749CF">
            <w:pPr>
              <w:rPr>
                <w:rFonts w:ascii="Arial" w:hAnsi="Arial" w:cs="Arial"/>
                <w:sz w:val="24"/>
                <w:szCs w:val="24"/>
              </w:rPr>
            </w:pPr>
            <w:r>
              <w:rPr>
                <w:rFonts w:ascii="Arial" w:hAnsi="Arial" w:cs="Arial"/>
                <w:sz w:val="24"/>
                <w:szCs w:val="24"/>
              </w:rPr>
              <w:t>Jenny Scott</w:t>
            </w:r>
          </w:p>
        </w:tc>
        <w:tc>
          <w:tcPr>
            <w:tcW w:w="1951" w:type="dxa"/>
            <w:tcBorders>
              <w:bottom w:val="single" w:sz="4" w:space="0" w:color="auto"/>
            </w:tcBorders>
            <w:shd w:val="clear" w:color="auto" w:fill="DDD9C3" w:themeFill="background2" w:themeFillShade="E6"/>
          </w:tcPr>
          <w:p w:rsidR="00DE064E" w:rsidRPr="00DE064E" w:rsidRDefault="00545701" w:rsidP="005749CF">
            <w:pPr>
              <w:rPr>
                <w:rFonts w:ascii="Arial" w:hAnsi="Arial" w:cs="Arial"/>
                <w:sz w:val="24"/>
                <w:szCs w:val="24"/>
              </w:rPr>
            </w:pPr>
            <w:r>
              <w:rPr>
                <w:rFonts w:ascii="Arial" w:hAnsi="Arial" w:cs="Arial"/>
                <w:sz w:val="24"/>
                <w:szCs w:val="24"/>
              </w:rPr>
              <w:t>7.19.18</w:t>
            </w:r>
          </w:p>
        </w:tc>
      </w:tr>
      <w:tr w:rsidR="00DE064E" w:rsidRPr="00DE064E" w:rsidTr="005749CF">
        <w:tc>
          <w:tcPr>
            <w:tcW w:w="8849"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rPr>
          <w:trHeight w:val="144"/>
        </w:trPr>
        <w:tc>
          <w:tcPr>
            <w:tcW w:w="8849" w:type="dxa"/>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DE064E" w:rsidRPr="00DE064E" w:rsidRDefault="00DE064E" w:rsidP="005749CF">
            <w:pPr>
              <w:rPr>
                <w:rFonts w:ascii="Arial" w:hAnsi="Arial" w:cs="Arial"/>
                <w:sz w:val="24"/>
                <w:szCs w:val="24"/>
              </w:rPr>
            </w:pPr>
          </w:p>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tcBorders>
              <w:bottom w:val="single" w:sz="4" w:space="0" w:color="auto"/>
            </w:tcBorders>
            <w:shd w:val="clear" w:color="auto" w:fill="DDD9C3" w:themeFill="background2" w:themeFillShade="E6"/>
          </w:tcPr>
          <w:p w:rsidR="00DE064E" w:rsidRPr="00DE064E" w:rsidRDefault="00EB3EEC" w:rsidP="005749CF">
            <w:pPr>
              <w:rPr>
                <w:rFonts w:ascii="Arial" w:hAnsi="Arial" w:cs="Arial"/>
                <w:sz w:val="24"/>
                <w:szCs w:val="24"/>
              </w:rPr>
            </w:pPr>
            <w:r>
              <w:rPr>
                <w:rFonts w:ascii="Arial" w:hAnsi="Arial" w:cs="Arial"/>
                <w:sz w:val="24"/>
                <w:szCs w:val="24"/>
              </w:rPr>
              <w:t>Cori Gordon</w:t>
            </w:r>
          </w:p>
        </w:tc>
        <w:tc>
          <w:tcPr>
            <w:tcW w:w="1951" w:type="dxa"/>
            <w:tcBorders>
              <w:bottom w:val="single" w:sz="4" w:space="0" w:color="auto"/>
            </w:tcBorders>
            <w:shd w:val="clear" w:color="auto" w:fill="DDD9C3" w:themeFill="background2" w:themeFillShade="E6"/>
          </w:tcPr>
          <w:p w:rsidR="00DE064E" w:rsidRPr="00DE064E" w:rsidRDefault="00EB3EEC" w:rsidP="005749CF">
            <w:pPr>
              <w:rPr>
                <w:rFonts w:ascii="Arial" w:hAnsi="Arial" w:cs="Arial"/>
                <w:sz w:val="24"/>
                <w:szCs w:val="24"/>
              </w:rPr>
            </w:pPr>
            <w:r>
              <w:rPr>
                <w:rFonts w:ascii="Arial" w:hAnsi="Arial" w:cs="Arial"/>
                <w:sz w:val="24"/>
                <w:szCs w:val="24"/>
              </w:rPr>
              <w:t>9.7.18</w:t>
            </w:r>
          </w:p>
        </w:tc>
      </w:tr>
      <w:tr w:rsidR="00DE064E" w:rsidRPr="00DE064E" w:rsidTr="005749CF">
        <w:trPr>
          <w:trHeight w:val="359"/>
        </w:trPr>
        <w:tc>
          <w:tcPr>
            <w:tcW w:w="8849"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r>
      <w:tr w:rsidR="009B3E75" w:rsidRPr="00DE064E" w:rsidTr="00CB05DA">
        <w:trPr>
          <w:trHeight w:val="85"/>
        </w:trPr>
        <w:tc>
          <w:tcPr>
            <w:tcW w:w="8849" w:type="dxa"/>
            <w:tcBorders>
              <w:bottom w:val="single" w:sz="4" w:space="0" w:color="auto"/>
            </w:tcBorders>
            <w:shd w:val="clear" w:color="auto" w:fill="DDD9C3" w:themeFill="background2" w:themeFillShade="E6"/>
          </w:tcPr>
          <w:p w:rsidR="009B3E75" w:rsidRPr="00244FB3" w:rsidRDefault="009B3E75" w:rsidP="00CB05DA">
            <w:pPr>
              <w:rPr>
                <w:rFonts w:ascii="Arial" w:hAnsi="Arial" w:cs="Arial"/>
                <w:sz w:val="24"/>
                <w:szCs w:val="24"/>
              </w:rPr>
            </w:pPr>
            <w:r w:rsidRPr="00244FB3">
              <w:rPr>
                <w:rFonts w:ascii="Arial" w:hAnsi="Arial" w:cs="Arial"/>
                <w:sz w:val="24"/>
                <w:szCs w:val="24"/>
              </w:rPr>
              <w:lastRenderedPageBreak/>
              <w:t>Meredith Curley</w:t>
            </w:r>
          </w:p>
        </w:tc>
        <w:tc>
          <w:tcPr>
            <w:tcW w:w="1951" w:type="dxa"/>
            <w:tcBorders>
              <w:bottom w:val="single" w:sz="4" w:space="0" w:color="auto"/>
            </w:tcBorders>
            <w:shd w:val="clear" w:color="auto" w:fill="DDD9C3" w:themeFill="background2" w:themeFillShade="E6"/>
          </w:tcPr>
          <w:p w:rsidR="009B3E75" w:rsidRPr="00244FB3" w:rsidRDefault="009B3E75" w:rsidP="00CB05DA">
            <w:pPr>
              <w:rPr>
                <w:rFonts w:ascii="Arial" w:hAnsi="Arial" w:cs="Arial"/>
                <w:sz w:val="24"/>
                <w:szCs w:val="24"/>
              </w:rPr>
            </w:pPr>
            <w:r w:rsidRPr="00244FB3">
              <w:rPr>
                <w:rFonts w:ascii="Arial" w:hAnsi="Arial" w:cs="Arial"/>
                <w:sz w:val="24"/>
                <w:szCs w:val="24"/>
              </w:rPr>
              <w:t>9.5.18</w:t>
            </w:r>
          </w:p>
        </w:tc>
      </w:tr>
      <w:tr w:rsidR="009B3E75" w:rsidRPr="00DE064E" w:rsidTr="00CB05DA">
        <w:tc>
          <w:tcPr>
            <w:tcW w:w="8849" w:type="dxa"/>
            <w:tcBorders>
              <w:top w:val="single" w:sz="4" w:space="0" w:color="auto"/>
            </w:tcBorders>
            <w:shd w:val="clear" w:color="auto" w:fill="DDD9C3" w:themeFill="background2" w:themeFillShade="E6"/>
          </w:tcPr>
          <w:p w:rsidR="009B3E75" w:rsidRPr="00DE064E" w:rsidRDefault="009B3E75" w:rsidP="00CB05DA">
            <w:pPr>
              <w:rPr>
                <w:rFonts w:ascii="Arial" w:hAnsi="Arial" w:cs="Arial"/>
                <w:sz w:val="24"/>
                <w:szCs w:val="24"/>
              </w:rPr>
            </w:pPr>
            <w:r w:rsidRPr="00DE064E">
              <w:rPr>
                <w:rFonts w:ascii="Arial" w:hAnsi="Arial" w:cs="Arial"/>
                <w:sz w:val="24"/>
                <w:szCs w:val="24"/>
              </w:rPr>
              <w:t xml:space="preserve">Dean of </w:t>
            </w:r>
            <w:r>
              <w:rPr>
                <w:rFonts w:ascii="Arial" w:hAnsi="Arial" w:cs="Arial"/>
                <w:sz w:val="24"/>
                <w:szCs w:val="24"/>
              </w:rPr>
              <w:t>Co</w:t>
            </w:r>
            <w:r w:rsidRPr="00DE064E">
              <w:rPr>
                <w:rFonts w:ascii="Arial" w:hAnsi="Arial" w:cs="Arial"/>
                <w:sz w:val="24"/>
                <w:szCs w:val="24"/>
              </w:rPr>
              <w:t>llege</w:t>
            </w:r>
          </w:p>
        </w:tc>
        <w:tc>
          <w:tcPr>
            <w:tcW w:w="1951" w:type="dxa"/>
            <w:tcBorders>
              <w:top w:val="single" w:sz="4" w:space="0" w:color="auto"/>
            </w:tcBorders>
            <w:shd w:val="clear" w:color="auto" w:fill="DDD9C3" w:themeFill="background2" w:themeFillShade="E6"/>
          </w:tcPr>
          <w:p w:rsidR="009B3E75" w:rsidRPr="00DE064E" w:rsidRDefault="009B3E75" w:rsidP="00CB05DA">
            <w:pPr>
              <w:rPr>
                <w:rFonts w:ascii="Arial" w:hAnsi="Arial" w:cs="Arial"/>
                <w:sz w:val="24"/>
                <w:szCs w:val="24"/>
              </w:rPr>
            </w:pPr>
            <w:r w:rsidRPr="00DE064E">
              <w:rPr>
                <w:rFonts w:ascii="Arial" w:hAnsi="Arial" w:cs="Arial"/>
                <w:sz w:val="24"/>
                <w:szCs w:val="24"/>
              </w:rPr>
              <w:t>Date</w:t>
            </w:r>
          </w:p>
        </w:tc>
      </w:tr>
    </w:tbl>
    <w:p w:rsidR="009B3E75" w:rsidRDefault="009B3E75" w:rsidP="009B3E75">
      <w:pPr>
        <w:rPr>
          <w:rFonts w:ascii="Arial" w:hAnsi="Arial" w:cs="Arial"/>
          <w:sz w:val="24"/>
          <w:szCs w:val="24"/>
        </w:rPr>
      </w:pPr>
    </w:p>
    <w:p w:rsidR="00EB3EEC" w:rsidRDefault="00EB3EEC" w:rsidP="00EB3EEC">
      <w:r>
        <w:rPr>
          <w:b/>
          <w:bCs/>
        </w:rPr>
        <w:t>From:</w:t>
      </w:r>
      <w:r>
        <w:t xml:space="preserve"> Corrine J Gordon </w:t>
      </w:r>
      <w:r>
        <w:br/>
      </w:r>
      <w:r>
        <w:rPr>
          <w:b/>
          <w:bCs/>
        </w:rPr>
        <w:t>Sent:</w:t>
      </w:r>
      <w:r>
        <w:t xml:space="preserve"> Friday, September 7, 2018 10:01 AM</w:t>
      </w:r>
      <w:r>
        <w:br/>
      </w:r>
      <w:r>
        <w:rPr>
          <w:b/>
          <w:bCs/>
        </w:rPr>
        <w:t>To:</w:t>
      </w:r>
      <w:r>
        <w:t xml:space="preserve"> Jenny Scott &lt;Jenny.Scott@nau.edu&gt;</w:t>
      </w:r>
      <w:r>
        <w:br/>
      </w:r>
      <w:r>
        <w:rPr>
          <w:b/>
          <w:bCs/>
        </w:rPr>
        <w:t>Subject:</w:t>
      </w:r>
      <w:r>
        <w:t xml:space="preserve"> Re: OBC Curriculum Committee Documents--Signature Needed</w:t>
      </w:r>
    </w:p>
    <w:p w:rsidR="00EB3EEC" w:rsidRDefault="00EB3EEC" w:rsidP="00EB3EEC">
      <w:pPr>
        <w:rPr>
          <w:rFonts w:eastAsiaTheme="minorHAnsi"/>
        </w:rPr>
      </w:pPr>
    </w:p>
    <w:p w:rsidR="00EB3EEC" w:rsidRDefault="00EB3EEC" w:rsidP="00EB3EEC">
      <w:r>
        <w:t xml:space="preserve">Oh </w:t>
      </w:r>
      <w:proofErr w:type="spellStart"/>
      <w:r>
        <w:t>gotcha</w:t>
      </w:r>
      <w:proofErr w:type="spellEnd"/>
      <w:r>
        <w:t xml:space="preserve">.  Sorry to complicate!  </w:t>
      </w:r>
      <w:proofErr w:type="gramStart"/>
      <w:r>
        <w:t>I’ll</w:t>
      </w:r>
      <w:proofErr w:type="gramEnd"/>
      <w:r>
        <w:t xml:space="preserve"> be sure to approve via email in the future.  You have confirmation of my approval with this email.</w:t>
      </w:r>
    </w:p>
    <w:p w:rsidR="00EB3EEC" w:rsidRDefault="00EB3EEC" w:rsidP="00EB3EEC"/>
    <w:p w:rsidR="00EB3EEC" w:rsidRDefault="00EB3EEC" w:rsidP="00EB3EEC">
      <w:pPr>
        <w:rPr>
          <w:color w:val="000000"/>
        </w:rPr>
      </w:pPr>
      <w:r>
        <w:rPr>
          <w:color w:val="000000"/>
        </w:rPr>
        <w:t xml:space="preserve">Cori </w:t>
      </w:r>
    </w:p>
    <w:p w:rsidR="00EB3EEC" w:rsidRDefault="00EB3EEC" w:rsidP="00EB3EEC">
      <w:pPr>
        <w:rPr>
          <w:color w:val="000000"/>
        </w:rPr>
      </w:pPr>
      <w:r>
        <w:rPr>
          <w:color w:val="000000"/>
        </w:rPr>
        <w:t>Corrine “Cori” Gordon, Ph.D.</w:t>
      </w:r>
    </w:p>
    <w:p w:rsidR="00EB3EEC" w:rsidRDefault="00EB3EEC" w:rsidP="00EB3EEC">
      <w:pPr>
        <w:rPr>
          <w:color w:val="000000"/>
        </w:rPr>
      </w:pPr>
      <w:r>
        <w:rPr>
          <w:color w:val="000000"/>
        </w:rPr>
        <w:t>Coordinator of Personalized Learning and Lead Faculty of Liberal Arts</w:t>
      </w:r>
    </w:p>
    <w:p w:rsidR="00EB3EEC" w:rsidRDefault="00EB3EEC" w:rsidP="00EB3EEC">
      <w:pPr>
        <w:rPr>
          <w:color w:val="000000"/>
        </w:rPr>
      </w:pPr>
      <w:r>
        <w:rPr>
          <w:color w:val="000000"/>
        </w:rPr>
        <w:t>NAU Online, Northern Arizona University</w:t>
      </w:r>
    </w:p>
    <w:p w:rsidR="00EB3EEC" w:rsidRDefault="00447A79" w:rsidP="00EB3EEC">
      <w:pPr>
        <w:rPr>
          <w:color w:val="000000"/>
        </w:rPr>
      </w:pPr>
      <w:hyperlink r:id="rId63" w:history="1">
        <w:r w:rsidR="00EB3EEC">
          <w:rPr>
            <w:rStyle w:val="Hyperlink"/>
          </w:rPr>
          <w:t>Cori.Gordon@nau.edu</w:t>
        </w:r>
      </w:hyperlink>
    </w:p>
    <w:p w:rsidR="00EB3EEC" w:rsidRDefault="00EB3EEC" w:rsidP="00EB3EEC">
      <w:r>
        <w:rPr>
          <w:color w:val="000000"/>
        </w:rPr>
        <w:t>(602) 776-4655</w:t>
      </w:r>
    </w:p>
    <w:p w:rsidR="00EB3EEC" w:rsidRDefault="00EB3EEC" w:rsidP="00EB3EEC"/>
    <w:p w:rsidR="00EB3EEC" w:rsidRDefault="00EB3EEC" w:rsidP="00EB3EEC"/>
    <w:p w:rsidR="00EB3EEC" w:rsidRDefault="00EB3EEC" w:rsidP="00EB3EEC">
      <w:pPr>
        <w:outlineLvl w:val="0"/>
        <w:rPr>
          <w:color w:val="000000"/>
          <w:sz w:val="24"/>
          <w:szCs w:val="24"/>
        </w:rPr>
      </w:pPr>
      <w:r>
        <w:rPr>
          <w:b/>
          <w:bCs/>
          <w:color w:val="000000"/>
          <w:sz w:val="24"/>
          <w:szCs w:val="24"/>
        </w:rPr>
        <w:t xml:space="preserve">From: </w:t>
      </w:r>
      <w:r>
        <w:rPr>
          <w:color w:val="000000"/>
          <w:sz w:val="24"/>
          <w:szCs w:val="24"/>
        </w:rPr>
        <w:t>Jenny Scott &lt;</w:t>
      </w:r>
      <w:hyperlink r:id="rId64" w:history="1">
        <w:r>
          <w:rPr>
            <w:rStyle w:val="Hyperlink"/>
            <w:sz w:val="24"/>
            <w:szCs w:val="24"/>
          </w:rPr>
          <w:t>Jenny.Scott@nau.edu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Friday, September 7, 2018 at 9:44 AM</w:t>
      </w:r>
      <w:r>
        <w:rPr>
          <w:color w:val="000000"/>
          <w:sz w:val="24"/>
          <w:szCs w:val="24"/>
        </w:rPr>
        <w:br/>
      </w:r>
      <w:proofErr w:type="gramStart"/>
      <w:r>
        <w:rPr>
          <w:b/>
          <w:bCs/>
          <w:color w:val="000000"/>
          <w:sz w:val="24"/>
          <w:szCs w:val="24"/>
        </w:rPr>
        <w:t>To</w:t>
      </w:r>
      <w:proofErr w:type="gramEnd"/>
      <w:r>
        <w:rPr>
          <w:b/>
          <w:bCs/>
          <w:color w:val="000000"/>
          <w:sz w:val="24"/>
          <w:szCs w:val="24"/>
        </w:rPr>
        <w:t xml:space="preserve">: </w:t>
      </w:r>
      <w:r>
        <w:rPr>
          <w:color w:val="000000"/>
          <w:sz w:val="24"/>
          <w:szCs w:val="24"/>
        </w:rPr>
        <w:t>Corrine J Gordon &lt;</w:t>
      </w:r>
      <w:hyperlink r:id="rId65" w:history="1">
        <w:r>
          <w:rPr>
            <w:rStyle w:val="Hyperlink"/>
            <w:sz w:val="24"/>
            <w:szCs w:val="24"/>
          </w:rPr>
          <w:t>Cori.Gordon@nau.edu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RE: OBC Curriculum Committee Documents--Signature Needed</w:t>
      </w:r>
    </w:p>
    <w:p w:rsidR="00EB3EEC" w:rsidRDefault="00EB3EEC" w:rsidP="00EB3EEC">
      <w:pPr>
        <w:rPr>
          <w:sz w:val="22"/>
          <w:szCs w:val="22"/>
        </w:rPr>
      </w:pPr>
    </w:p>
    <w:p w:rsidR="00EB3EEC" w:rsidRDefault="00EB3EEC" w:rsidP="00EB3EEC">
      <w:r>
        <w:rPr>
          <w:color w:val="1F497D"/>
        </w:rPr>
        <w:t>Hi Cori!</w:t>
      </w:r>
    </w:p>
    <w:p w:rsidR="00EB3EEC" w:rsidRDefault="00EB3EEC" w:rsidP="00EB3EEC">
      <w:r>
        <w:rPr>
          <w:color w:val="1F497D"/>
        </w:rPr>
        <w:t> </w:t>
      </w:r>
    </w:p>
    <w:p w:rsidR="00EB3EEC" w:rsidRDefault="00EB3EEC" w:rsidP="00EB3EEC">
      <w:proofErr w:type="gramStart"/>
      <w:r>
        <w:rPr>
          <w:color w:val="1F497D"/>
        </w:rPr>
        <w:t>It’s</w:t>
      </w:r>
      <w:proofErr w:type="gramEnd"/>
      <w:r>
        <w:rPr>
          <w:color w:val="1F497D"/>
        </w:rPr>
        <w:t xml:space="preserve"> actually much easier if you provide approval by way of email – the real signature requires printing of only the signature page and piecing hard copies together, etc.  Thanks!</w:t>
      </w:r>
    </w:p>
    <w:p w:rsidR="00EB3EEC" w:rsidRDefault="00EB3EEC" w:rsidP="00EB3EEC">
      <w:r>
        <w:rPr>
          <w:color w:val="1F497D"/>
        </w:rPr>
        <w:t> </w:t>
      </w:r>
    </w:p>
    <w:p w:rsidR="00EB3EEC" w:rsidRDefault="00EB3EEC" w:rsidP="00EB3EEC">
      <w:r>
        <w:rPr>
          <w:b/>
          <w:bCs/>
          <w:color w:val="1F497D"/>
        </w:rPr>
        <w:t>Jenny Scott, M.A.</w:t>
      </w:r>
    </w:p>
    <w:p w:rsidR="00EB3EEC" w:rsidRDefault="00EB3EEC" w:rsidP="00EB3EEC">
      <w:r>
        <w:rPr>
          <w:color w:val="1F497D"/>
        </w:rPr>
        <w:t>Curriculum Process Associate</w:t>
      </w:r>
    </w:p>
    <w:p w:rsidR="00EB3EEC" w:rsidRDefault="00EB3EEC" w:rsidP="00EB3EEC">
      <w:r>
        <w:rPr>
          <w:color w:val="1F497D"/>
        </w:rPr>
        <w:t>928-523-6580</w:t>
      </w:r>
    </w:p>
    <w:p w:rsidR="00EB3EEC" w:rsidRDefault="00EB3EEC" w:rsidP="00EB3EEC">
      <w:r>
        <w:rPr>
          <w:color w:val="1F497D"/>
        </w:rPr>
        <w:t> </w:t>
      </w:r>
    </w:p>
    <w:p w:rsidR="00EB3EEC" w:rsidRDefault="00EB3EEC" w:rsidP="00EB3EEC">
      <w:pPr>
        <w:outlineLvl w:val="0"/>
      </w:pPr>
      <w:r>
        <w:rPr>
          <w:b/>
          <w:bCs/>
        </w:rPr>
        <w:t>From:</w:t>
      </w:r>
      <w:r>
        <w:t xml:space="preserve"> Corrine J Gordon </w:t>
      </w:r>
      <w:r>
        <w:br/>
      </w:r>
      <w:r>
        <w:rPr>
          <w:b/>
          <w:bCs/>
        </w:rPr>
        <w:t>Sent:</w:t>
      </w:r>
      <w:r>
        <w:t xml:space="preserve"> Friday, September 7, 2018 9:36 AM</w:t>
      </w:r>
      <w:r>
        <w:br/>
      </w:r>
      <w:r>
        <w:rPr>
          <w:b/>
          <w:bCs/>
        </w:rPr>
        <w:t>To:</w:t>
      </w:r>
      <w:r>
        <w:t xml:space="preserve"> Jenny Scott &lt;</w:t>
      </w:r>
      <w:hyperlink r:id="rId66" w:history="1">
        <w:r>
          <w:rPr>
            <w:rStyle w:val="Hyperlink"/>
          </w:rPr>
          <w:t>Jenny.Scott@nau.edu</w:t>
        </w:r>
      </w:hyperlink>
      <w:r>
        <w:t>&gt;</w:t>
      </w:r>
      <w:r>
        <w:br/>
      </w:r>
      <w:r>
        <w:rPr>
          <w:b/>
          <w:bCs/>
        </w:rPr>
        <w:t>Subject:</w:t>
      </w:r>
      <w:r>
        <w:t xml:space="preserve"> Re: OBC Curriculum Committee Documents--Signature Needed</w:t>
      </w:r>
    </w:p>
    <w:p w:rsidR="00EB3EEC" w:rsidRDefault="00EB3EEC" w:rsidP="00EB3EEC">
      <w:r>
        <w:t> </w:t>
      </w:r>
    </w:p>
    <w:p w:rsidR="00EB3EEC" w:rsidRDefault="00EB3EEC" w:rsidP="00EB3EEC">
      <w:r>
        <w:t>Hi Jenny,</w:t>
      </w:r>
    </w:p>
    <w:p w:rsidR="00EB3EEC" w:rsidRDefault="00EB3EEC" w:rsidP="00EB3EEC">
      <w:r>
        <w:t> </w:t>
      </w:r>
    </w:p>
    <w:p w:rsidR="00EB3EEC" w:rsidRDefault="00EB3EEC" w:rsidP="00EB3EEC">
      <w:r>
        <w:t xml:space="preserve">Oh, </w:t>
      </w:r>
      <w:proofErr w:type="gramStart"/>
      <w:r>
        <w:t>I’m</w:t>
      </w:r>
      <w:proofErr w:type="gramEnd"/>
      <w:r>
        <w:t xml:space="preserve"> sorry!  The two attachments have my signature as Department Chair, and then we have Meredith’s Dean </w:t>
      </w:r>
      <w:proofErr w:type="gramStart"/>
      <w:r>
        <w:t>approval</w:t>
      </w:r>
      <w:proofErr w:type="gramEnd"/>
      <w:r>
        <w:t xml:space="preserve"> via email.</w:t>
      </w:r>
    </w:p>
    <w:p w:rsidR="00EB3EEC" w:rsidRDefault="00EB3EEC" w:rsidP="00EB3EEC">
      <w:r>
        <w:t> </w:t>
      </w:r>
    </w:p>
    <w:p w:rsidR="00EB3EEC" w:rsidRDefault="00EB3EEC" w:rsidP="00EB3EEC">
      <w:r>
        <w:rPr>
          <w:color w:val="000000"/>
        </w:rPr>
        <w:t xml:space="preserve">Cori </w:t>
      </w:r>
    </w:p>
    <w:p w:rsidR="00EB3EEC" w:rsidRDefault="00EB3EEC" w:rsidP="00EB3EEC">
      <w:r>
        <w:rPr>
          <w:color w:val="000000"/>
        </w:rPr>
        <w:t>Corrine “Cori” Gordon, Ph.D.</w:t>
      </w:r>
    </w:p>
    <w:p w:rsidR="00EB3EEC" w:rsidRDefault="00EB3EEC" w:rsidP="00EB3EEC">
      <w:r>
        <w:rPr>
          <w:color w:val="000000"/>
        </w:rPr>
        <w:t>Coordinator of Personalized Learning and Lead Faculty of Liberal Arts</w:t>
      </w:r>
    </w:p>
    <w:p w:rsidR="00EB3EEC" w:rsidRDefault="00EB3EEC" w:rsidP="00EB3EEC">
      <w:r>
        <w:rPr>
          <w:color w:val="000000"/>
        </w:rPr>
        <w:t>NAU Online, Northern Arizona University</w:t>
      </w:r>
    </w:p>
    <w:p w:rsidR="00EB3EEC" w:rsidRDefault="00447A79" w:rsidP="00EB3EEC">
      <w:hyperlink r:id="rId67" w:history="1">
        <w:r w:rsidR="00EB3EEC">
          <w:rPr>
            <w:rStyle w:val="Hyperlink"/>
          </w:rPr>
          <w:t>Cori.Gordon@nau.edu</w:t>
        </w:r>
      </w:hyperlink>
    </w:p>
    <w:p w:rsidR="00EB3EEC" w:rsidRDefault="00EB3EEC" w:rsidP="00EB3EEC">
      <w:r>
        <w:rPr>
          <w:color w:val="000000"/>
        </w:rPr>
        <w:t>(602) 776-4655</w:t>
      </w:r>
    </w:p>
    <w:p w:rsidR="009B3E75" w:rsidRDefault="009B3E75" w:rsidP="009B3E75">
      <w:pPr>
        <w:rPr>
          <w:rFonts w:ascii="Arial" w:hAnsi="Arial" w:cs="Arial"/>
          <w:sz w:val="24"/>
          <w:szCs w:val="24"/>
        </w:rPr>
      </w:pPr>
    </w:p>
    <w:p w:rsidR="00EB3EEC" w:rsidRDefault="00EB3EEC" w:rsidP="009B3E75">
      <w:pPr>
        <w:rPr>
          <w:rFonts w:ascii="Arial" w:hAnsi="Arial" w:cs="Arial"/>
          <w:sz w:val="24"/>
          <w:szCs w:val="24"/>
        </w:rPr>
      </w:pPr>
    </w:p>
    <w:p w:rsidR="009B3E75" w:rsidRDefault="009B3E75" w:rsidP="009B3E75">
      <w:pPr>
        <w:outlineLvl w:val="0"/>
        <w:rPr>
          <w:color w:val="000000"/>
          <w:sz w:val="24"/>
          <w:szCs w:val="24"/>
        </w:rPr>
      </w:pPr>
      <w:r>
        <w:rPr>
          <w:b/>
          <w:bCs/>
          <w:color w:val="000000"/>
          <w:sz w:val="24"/>
          <w:szCs w:val="24"/>
        </w:rPr>
        <w:t xml:space="preserve">From: </w:t>
      </w:r>
      <w:r>
        <w:rPr>
          <w:color w:val="000000"/>
          <w:sz w:val="24"/>
          <w:szCs w:val="24"/>
        </w:rPr>
        <w:t>Meredith A Curley &lt;</w:t>
      </w:r>
      <w:hyperlink r:id="rId68" w:history="1">
        <w:r>
          <w:rPr>
            <w:rStyle w:val="Hyperlink"/>
            <w:sz w:val="24"/>
            <w:szCs w:val="24"/>
          </w:rPr>
          <w:t>Meredith.Curley@nau.edu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Wednesday, September 5, 2018 at 9:44 AM</w:t>
      </w:r>
      <w:r>
        <w:rPr>
          <w:color w:val="000000"/>
          <w:sz w:val="24"/>
          <w:szCs w:val="24"/>
        </w:rPr>
        <w:br/>
      </w:r>
      <w:proofErr w:type="gramStart"/>
      <w:r>
        <w:rPr>
          <w:b/>
          <w:bCs/>
          <w:color w:val="000000"/>
          <w:sz w:val="24"/>
          <w:szCs w:val="24"/>
        </w:rPr>
        <w:t>To</w:t>
      </w:r>
      <w:proofErr w:type="gramEnd"/>
      <w:r>
        <w:rPr>
          <w:b/>
          <w:bCs/>
          <w:color w:val="000000"/>
          <w:sz w:val="24"/>
          <w:szCs w:val="24"/>
        </w:rPr>
        <w:t xml:space="preserve">: </w:t>
      </w:r>
      <w:r>
        <w:rPr>
          <w:color w:val="000000"/>
          <w:sz w:val="24"/>
          <w:szCs w:val="24"/>
        </w:rPr>
        <w:t>Corrine J Gordon &lt;</w:t>
      </w:r>
      <w:hyperlink r:id="rId69" w:history="1">
        <w:r>
          <w:rPr>
            <w:rStyle w:val="Hyperlink"/>
            <w:sz w:val="24"/>
            <w:szCs w:val="24"/>
          </w:rPr>
          <w:t>Cori.Gordon@nau.edu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Re: OBC Curriculum Committee Documents--Signature Needed</w:t>
      </w:r>
    </w:p>
    <w:p w:rsidR="009B3E75" w:rsidRDefault="009B3E75" w:rsidP="009B3E75">
      <w:pPr>
        <w:rPr>
          <w:sz w:val="22"/>
          <w:szCs w:val="22"/>
        </w:rPr>
      </w:pPr>
    </w:p>
    <w:p w:rsidR="009B3E75" w:rsidRDefault="009B3E75" w:rsidP="009B3E75">
      <w:r>
        <w:t>Please accept this email as approval.</w:t>
      </w:r>
    </w:p>
    <w:p w:rsidR="009B3E75" w:rsidRDefault="009B3E75" w:rsidP="009B3E75">
      <w:r>
        <w:lastRenderedPageBreak/>
        <w:t> </w:t>
      </w:r>
    </w:p>
    <w:p w:rsidR="009B3E75" w:rsidRDefault="009B3E75" w:rsidP="009B3E75">
      <w:r>
        <w:t xml:space="preserve">Thanks, </w:t>
      </w:r>
    </w:p>
    <w:p w:rsidR="009B3E75" w:rsidRDefault="009B3E75" w:rsidP="009B3E75">
      <w:r>
        <w:t> </w:t>
      </w:r>
    </w:p>
    <w:p w:rsidR="009B3E75" w:rsidRDefault="009B3E75" w:rsidP="009B3E75">
      <w:r>
        <w:rPr>
          <w:color w:val="000000"/>
        </w:rPr>
        <w:t xml:space="preserve">Meredith Curley, </w:t>
      </w:r>
      <w:proofErr w:type="spellStart"/>
      <w:r>
        <w:rPr>
          <w:color w:val="000000"/>
        </w:rPr>
        <w:t>Ed.D</w:t>
      </w:r>
      <w:proofErr w:type="spellEnd"/>
      <w:r>
        <w:rPr>
          <w:color w:val="000000"/>
        </w:rPr>
        <w:t>.</w:t>
      </w:r>
    </w:p>
    <w:p w:rsidR="009B3E75" w:rsidRDefault="009B3E75" w:rsidP="009B3E75">
      <w:r>
        <w:rPr>
          <w:color w:val="000000"/>
        </w:rPr>
        <w:t>Dean, NAU Online, Statewide &amp; Innovative Educational Initiatives</w:t>
      </w:r>
    </w:p>
    <w:p w:rsidR="009B3E75" w:rsidRDefault="009B3E75" w:rsidP="009B3E75">
      <w:r>
        <w:rPr>
          <w:color w:val="000000"/>
        </w:rPr>
        <w:t> </w:t>
      </w:r>
    </w:p>
    <w:p w:rsidR="009B3E75" w:rsidRDefault="009B3E75" w:rsidP="009B3E75">
      <w:r>
        <w:rPr>
          <w:color w:val="000000"/>
        </w:rPr>
        <w:t>NAU Online</w:t>
      </w:r>
    </w:p>
    <w:p w:rsidR="009B3E75" w:rsidRDefault="009B3E75" w:rsidP="009B3E75">
      <w:r>
        <w:rPr>
          <w:color w:val="000000"/>
        </w:rPr>
        <w:t>P.O. Box 4117, Flagstaff, AZ. 86011</w:t>
      </w:r>
    </w:p>
    <w:p w:rsidR="009B3E75" w:rsidRDefault="009B3E75" w:rsidP="009B3E75">
      <w:r>
        <w:rPr>
          <w:color w:val="000000"/>
        </w:rPr>
        <w:t>928-523-7456</w:t>
      </w:r>
    </w:p>
    <w:p w:rsidR="009B3E75" w:rsidRDefault="00447A79" w:rsidP="009B3E75">
      <w:hyperlink r:id="rId70" w:history="1">
        <w:r w:rsidR="009B3E75">
          <w:rPr>
            <w:rStyle w:val="Hyperlink"/>
          </w:rPr>
          <w:t>meredith.curley@nau.edu</w:t>
        </w:r>
      </w:hyperlink>
    </w:p>
    <w:p w:rsidR="009B3E75" w:rsidRDefault="009B3E75" w:rsidP="009B3E75">
      <w:r>
        <w:rPr>
          <w:color w:val="000000"/>
        </w:rPr>
        <w:t> </w:t>
      </w:r>
    </w:p>
    <w:p w:rsidR="009B3E75" w:rsidRDefault="009B3E75" w:rsidP="009B3E75">
      <w:r>
        <w:rPr>
          <w:noProof/>
        </w:rPr>
        <w:drawing>
          <wp:inline distT="0" distB="0" distL="0" distR="0" wp14:anchorId="35A6524A" wp14:editId="48AFA3A5">
            <wp:extent cx="1371600" cy="971550"/>
            <wp:effectExtent l="0" t="0" r="0" b="0"/>
            <wp:docPr id="1" name="Picture 1" descr="signature_183278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832785755"/>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p w:rsidR="009B3E75" w:rsidRDefault="009B3E75" w:rsidP="009B3E75">
      <w:r>
        <w:t> </w:t>
      </w:r>
    </w:p>
    <w:p w:rsidR="009B3E75" w:rsidRDefault="009B3E75" w:rsidP="009B3E75">
      <w:pPr>
        <w:outlineLvl w:val="0"/>
      </w:pPr>
      <w:r>
        <w:rPr>
          <w:b/>
          <w:bCs/>
          <w:color w:val="000000"/>
          <w:sz w:val="24"/>
          <w:szCs w:val="24"/>
        </w:rPr>
        <w:t xml:space="preserve">From: </w:t>
      </w:r>
      <w:r>
        <w:rPr>
          <w:color w:val="000000"/>
          <w:sz w:val="24"/>
          <w:szCs w:val="24"/>
        </w:rPr>
        <w:t>Corrine J Gordon &lt;</w:t>
      </w:r>
      <w:hyperlink r:id="rId73" w:history="1">
        <w:r>
          <w:rPr>
            <w:rStyle w:val="Hyperlink"/>
            <w:sz w:val="24"/>
            <w:szCs w:val="24"/>
          </w:rPr>
          <w:t>Cori.Gordon@nau.edu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Tuesday, August 28, 2018 at 10:06 AM</w:t>
      </w:r>
      <w:r>
        <w:rPr>
          <w:color w:val="000000"/>
          <w:sz w:val="24"/>
          <w:szCs w:val="24"/>
        </w:rPr>
        <w:br/>
      </w:r>
      <w:proofErr w:type="gramStart"/>
      <w:r>
        <w:rPr>
          <w:b/>
          <w:bCs/>
          <w:color w:val="000000"/>
          <w:sz w:val="24"/>
          <w:szCs w:val="24"/>
        </w:rPr>
        <w:t>To</w:t>
      </w:r>
      <w:proofErr w:type="gramEnd"/>
      <w:r>
        <w:rPr>
          <w:b/>
          <w:bCs/>
          <w:color w:val="000000"/>
          <w:sz w:val="24"/>
          <w:szCs w:val="24"/>
        </w:rPr>
        <w:t xml:space="preserve">: </w:t>
      </w:r>
      <w:r>
        <w:rPr>
          <w:color w:val="000000"/>
          <w:sz w:val="24"/>
          <w:szCs w:val="24"/>
        </w:rPr>
        <w:t>Meredith A Curley &lt;</w:t>
      </w:r>
      <w:hyperlink r:id="rId74" w:history="1">
        <w:r>
          <w:rPr>
            <w:rStyle w:val="Hyperlink"/>
            <w:sz w:val="24"/>
            <w:szCs w:val="24"/>
          </w:rPr>
          <w:t>Meredith.Curley@nau.edu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FW: OBC Curriculum Committee Documents--Signature Needed</w:t>
      </w:r>
    </w:p>
    <w:p w:rsidR="009B3E75" w:rsidRDefault="009B3E75" w:rsidP="009B3E75">
      <w:r>
        <w:t> </w:t>
      </w:r>
    </w:p>
    <w:p w:rsidR="009B3E75" w:rsidRDefault="009B3E75" w:rsidP="009B3E75">
      <w:r>
        <w:t>Hi Meredith,</w:t>
      </w:r>
    </w:p>
    <w:p w:rsidR="009B3E75" w:rsidRDefault="009B3E75" w:rsidP="009B3E75">
      <w:r>
        <w:t> </w:t>
      </w:r>
    </w:p>
    <w:p w:rsidR="009B3E75" w:rsidRDefault="009B3E75" w:rsidP="009B3E75">
      <w:r>
        <w:t xml:space="preserve">I have attached </w:t>
      </w:r>
      <w:proofErr w:type="gramStart"/>
      <w:r>
        <w:t>2</w:t>
      </w:r>
      <w:proofErr w:type="gramEnd"/>
      <w:r>
        <w:t xml:space="preserve"> curriculum documents that require your signature to move forward to the OBC (Online, Branch, and Community Campus Curriculum Committee).  Here is a summary of the change to curriculum I am requesting on these forms (one form is for the BS in Liberal Arts and one form is for the BA in Liberal Arts; otherwise, the change for both is identical):</w:t>
      </w:r>
    </w:p>
    <w:p w:rsidR="009B3E75" w:rsidRDefault="009B3E75" w:rsidP="009B3E75">
      <w:r>
        <w:t> </w:t>
      </w:r>
    </w:p>
    <w:p w:rsidR="009B3E75" w:rsidRDefault="009B3E75" w:rsidP="009B3E75">
      <w:pPr>
        <w:numPr>
          <w:ilvl w:val="0"/>
          <w:numId w:val="29"/>
        </w:numPr>
      </w:pPr>
      <w:r>
        <w:t xml:space="preserve">Course, HISY 205 (World History) meets NAU Global Diversity requirement.  I originally had this course in the Liberal Arts major program of study, but the course </w:t>
      </w:r>
      <w:proofErr w:type="gramStart"/>
      <w:r>
        <w:t>is now needed</w:t>
      </w:r>
      <w:proofErr w:type="gramEnd"/>
      <w:r>
        <w:t xml:space="preserve"> by all PL students (not just LA) to meet Global Diversity. The attached curriculum forms are requesting that HISY 205 </w:t>
      </w:r>
      <w:proofErr w:type="gramStart"/>
      <w:r>
        <w:t>be taken</w:t>
      </w:r>
      <w:proofErr w:type="gramEnd"/>
      <w:r>
        <w:t xml:space="preserve"> out of LA major so it can be used in the liberal studies coursework for all PL students—so LA students will still take this course, but not in their major. I am replacing the course with a 300-level humanities course, HUMA 377 (Utopias and Dystopias). </w:t>
      </w:r>
    </w:p>
    <w:p w:rsidR="009B3E75" w:rsidRDefault="009B3E75" w:rsidP="009B3E75">
      <w:pPr>
        <w:rPr>
          <w:rFonts w:eastAsiaTheme="minorHAnsi"/>
        </w:rPr>
      </w:pPr>
      <w:r>
        <w:t> </w:t>
      </w:r>
    </w:p>
    <w:p w:rsidR="009B3E75" w:rsidRDefault="009B3E75" w:rsidP="009B3E75">
      <w:r>
        <w:t xml:space="preserve">If you approve this change, would you please sign the </w:t>
      </w:r>
      <w:proofErr w:type="gramStart"/>
      <w:r>
        <w:t>2</w:t>
      </w:r>
      <w:proofErr w:type="gramEnd"/>
      <w:r>
        <w:t xml:space="preserve"> attachments and send them back to me?  I will route them to the OBC to </w:t>
      </w:r>
      <w:proofErr w:type="gramStart"/>
      <w:r>
        <w:t>be added</w:t>
      </w:r>
      <w:proofErr w:type="gramEnd"/>
      <w:r>
        <w:t xml:space="preserve"> to the upcoming agenda to be reviewed by the committee.  I also included the thread of communication </w:t>
      </w:r>
      <w:proofErr w:type="gramStart"/>
      <w:r>
        <w:t>between me and OBC below</w:t>
      </w:r>
      <w:proofErr w:type="gramEnd"/>
      <w:r>
        <w:t xml:space="preserve"> if you would like more context.</w:t>
      </w:r>
    </w:p>
    <w:p w:rsidR="009B3E75" w:rsidRDefault="009B3E75" w:rsidP="009B3E75">
      <w:r>
        <w:t> </w:t>
      </w:r>
    </w:p>
    <w:p w:rsidR="009B3E75" w:rsidRDefault="009B3E75" w:rsidP="009B3E75">
      <w:r>
        <w:t>Thank you!</w:t>
      </w:r>
    </w:p>
    <w:p w:rsidR="009B3E75" w:rsidRDefault="009B3E75" w:rsidP="009B3E75">
      <w:r>
        <w:t> </w:t>
      </w:r>
    </w:p>
    <w:p w:rsidR="009B3E75" w:rsidRDefault="009B3E75" w:rsidP="009B3E75">
      <w:r>
        <w:t>Cori</w:t>
      </w:r>
    </w:p>
    <w:p w:rsidR="009B3E75" w:rsidRDefault="009B3E75" w:rsidP="009B3E75">
      <w:r>
        <w:t>Corrine “Cori” Gordon</w:t>
      </w:r>
    </w:p>
    <w:p w:rsidR="009B3E75" w:rsidRDefault="009B3E75" w:rsidP="009B3E75">
      <w:r>
        <w:t>Coordinator for Personalized Learning and Lead Faculty for Liberal Arts</w:t>
      </w:r>
    </w:p>
    <w:p w:rsidR="009B3E75" w:rsidRDefault="009B3E75" w:rsidP="009B3E75">
      <w:r>
        <w:t>NAU Online</w:t>
      </w:r>
    </w:p>
    <w:p w:rsidR="009B3E75" w:rsidRDefault="00447A79" w:rsidP="009B3E75">
      <w:hyperlink r:id="rId75" w:history="1">
        <w:r w:rsidR="009B3E75">
          <w:rPr>
            <w:rStyle w:val="Hyperlink"/>
          </w:rPr>
          <w:t>Cori.Gordon@nau.edu</w:t>
        </w:r>
      </w:hyperlink>
    </w:p>
    <w:p w:rsidR="009B3E75" w:rsidRDefault="009B3E75" w:rsidP="009B3E75">
      <w:r>
        <w:t>(602) 776-4655</w:t>
      </w:r>
    </w:p>
    <w:p w:rsidR="009B3E75" w:rsidRPr="00350A98" w:rsidRDefault="009B3E75" w:rsidP="009B3E75">
      <w:pPr>
        <w:rPr>
          <w:rFonts w:ascii="Arial" w:hAnsi="Arial" w:cs="Arial"/>
          <w:sz w:val="24"/>
          <w:szCs w:val="24"/>
        </w:rPr>
      </w:pPr>
    </w:p>
    <w:p w:rsidR="00350A98" w:rsidRPr="00350A98" w:rsidRDefault="00350A98" w:rsidP="004D3771">
      <w:pPr>
        <w:rPr>
          <w:rFonts w:ascii="Arial" w:hAnsi="Arial" w:cs="Arial"/>
          <w:sz w:val="24"/>
          <w:szCs w:val="24"/>
        </w:rPr>
      </w:pPr>
    </w:p>
    <w:sectPr w:rsidR="00350A98" w:rsidRPr="00350A98" w:rsidSect="001A02A7">
      <w:foot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AF" w:rsidRDefault="00592AAF" w:rsidP="00233561">
      <w:r>
        <w:separator/>
      </w:r>
    </w:p>
  </w:endnote>
  <w:endnote w:type="continuationSeparator" w:id="0">
    <w:p w:rsidR="00592AAF" w:rsidRDefault="00592AAF"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1B" w:rsidRPr="00A45167" w:rsidRDefault="0041101B" w:rsidP="0041101B">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41101B" w:rsidRPr="00A45167" w:rsidRDefault="0041101B" w:rsidP="0041101B">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EFEF520" wp14:editId="160EC53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31AFE2"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784B58">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2017</w:t>
    </w:r>
  </w:p>
  <w:p w:rsidR="00233561" w:rsidRPr="0041101B" w:rsidRDefault="00233561" w:rsidP="0041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AF" w:rsidRDefault="00592AAF" w:rsidP="00233561">
      <w:r>
        <w:separator/>
      </w:r>
    </w:p>
  </w:footnote>
  <w:footnote w:type="continuationSeparator" w:id="0">
    <w:p w:rsidR="00592AAF" w:rsidRDefault="00592AAF"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FC5"/>
    <w:multiLevelType w:val="multilevel"/>
    <w:tmpl w:val="E2C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3D34"/>
    <w:multiLevelType w:val="multilevel"/>
    <w:tmpl w:val="6C6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D5E37"/>
    <w:multiLevelType w:val="multilevel"/>
    <w:tmpl w:val="377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E01B0"/>
    <w:multiLevelType w:val="multilevel"/>
    <w:tmpl w:val="C2D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5269C"/>
    <w:multiLevelType w:val="multilevel"/>
    <w:tmpl w:val="E76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3A61"/>
    <w:multiLevelType w:val="multilevel"/>
    <w:tmpl w:val="D48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60DED"/>
    <w:multiLevelType w:val="multilevel"/>
    <w:tmpl w:val="CD2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D12F5"/>
    <w:multiLevelType w:val="multilevel"/>
    <w:tmpl w:val="EF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9" w15:restartNumberingAfterBreak="0">
    <w:nsid w:val="2DFC5C78"/>
    <w:multiLevelType w:val="multilevel"/>
    <w:tmpl w:val="65201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61EB5"/>
    <w:multiLevelType w:val="multilevel"/>
    <w:tmpl w:val="95B8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55547"/>
    <w:multiLevelType w:val="multilevel"/>
    <w:tmpl w:val="986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072D7"/>
    <w:multiLevelType w:val="multilevel"/>
    <w:tmpl w:val="C81C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C543F"/>
    <w:multiLevelType w:val="multilevel"/>
    <w:tmpl w:val="860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03603"/>
    <w:multiLevelType w:val="multilevel"/>
    <w:tmpl w:val="839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E1713"/>
    <w:multiLevelType w:val="multilevel"/>
    <w:tmpl w:val="D8C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E48DB"/>
    <w:multiLevelType w:val="multilevel"/>
    <w:tmpl w:val="60E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574B3"/>
    <w:multiLevelType w:val="multilevel"/>
    <w:tmpl w:val="B17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41FCF"/>
    <w:multiLevelType w:val="hybridMultilevel"/>
    <w:tmpl w:val="1BBE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7B7262"/>
    <w:multiLevelType w:val="multilevel"/>
    <w:tmpl w:val="BC6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D76"/>
    <w:multiLevelType w:val="multilevel"/>
    <w:tmpl w:val="335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E7724"/>
    <w:multiLevelType w:val="multilevel"/>
    <w:tmpl w:val="C92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03E2F"/>
    <w:multiLevelType w:val="multilevel"/>
    <w:tmpl w:val="89C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C2940"/>
    <w:multiLevelType w:val="hybridMultilevel"/>
    <w:tmpl w:val="7C8097F4"/>
    <w:lvl w:ilvl="0" w:tplc="68DE6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B082C"/>
    <w:multiLevelType w:val="multilevel"/>
    <w:tmpl w:val="46F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A114C"/>
    <w:multiLevelType w:val="multilevel"/>
    <w:tmpl w:val="83BC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4"/>
  </w:num>
  <w:num w:numId="4">
    <w:abstractNumId w:val="23"/>
  </w:num>
  <w:num w:numId="5">
    <w:abstractNumId w:val="8"/>
  </w:num>
  <w:num w:numId="6">
    <w:abstractNumId w:val="14"/>
  </w:num>
  <w:num w:numId="7">
    <w:abstractNumId w:val="6"/>
  </w:num>
  <w:num w:numId="8">
    <w:abstractNumId w:val="17"/>
  </w:num>
  <w:num w:numId="9">
    <w:abstractNumId w:val="9"/>
  </w:num>
  <w:num w:numId="10">
    <w:abstractNumId w:val="2"/>
  </w:num>
  <w:num w:numId="11">
    <w:abstractNumId w:val="13"/>
  </w:num>
  <w:num w:numId="12">
    <w:abstractNumId w:val="22"/>
  </w:num>
  <w:num w:numId="13">
    <w:abstractNumId w:val="7"/>
  </w:num>
  <w:num w:numId="14">
    <w:abstractNumId w:val="20"/>
  </w:num>
  <w:num w:numId="15">
    <w:abstractNumId w:val="16"/>
  </w:num>
  <w:num w:numId="16">
    <w:abstractNumId w:val="21"/>
  </w:num>
  <w:num w:numId="17">
    <w:abstractNumId w:val="27"/>
  </w:num>
  <w:num w:numId="18">
    <w:abstractNumId w:val="0"/>
  </w:num>
  <w:num w:numId="19">
    <w:abstractNumId w:val="1"/>
  </w:num>
  <w:num w:numId="20">
    <w:abstractNumId w:val="12"/>
  </w:num>
  <w:num w:numId="21">
    <w:abstractNumId w:val="25"/>
  </w:num>
  <w:num w:numId="22">
    <w:abstractNumId w:val="11"/>
  </w:num>
  <w:num w:numId="23">
    <w:abstractNumId w:val="10"/>
  </w:num>
  <w:num w:numId="24">
    <w:abstractNumId w:val="19"/>
  </w:num>
  <w:num w:numId="25">
    <w:abstractNumId w:val="3"/>
  </w:num>
  <w:num w:numId="26">
    <w:abstractNumId w:val="15"/>
  </w:num>
  <w:num w:numId="27">
    <w:abstractNumId w:val="5"/>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F"/>
    <w:rsid w:val="00006878"/>
    <w:rsid w:val="0003504C"/>
    <w:rsid w:val="00035B71"/>
    <w:rsid w:val="00041842"/>
    <w:rsid w:val="00041F4A"/>
    <w:rsid w:val="000514D4"/>
    <w:rsid w:val="00051D13"/>
    <w:rsid w:val="00065051"/>
    <w:rsid w:val="00075846"/>
    <w:rsid w:val="00083DF5"/>
    <w:rsid w:val="000909F9"/>
    <w:rsid w:val="000968C4"/>
    <w:rsid w:val="00097E00"/>
    <w:rsid w:val="000A3ADE"/>
    <w:rsid w:val="000B226A"/>
    <w:rsid w:val="000B2CE9"/>
    <w:rsid w:val="000B56F1"/>
    <w:rsid w:val="000C3202"/>
    <w:rsid w:val="000D0D4F"/>
    <w:rsid w:val="000D6039"/>
    <w:rsid w:val="000D73E0"/>
    <w:rsid w:val="000F73B4"/>
    <w:rsid w:val="00103A43"/>
    <w:rsid w:val="00111B8E"/>
    <w:rsid w:val="00126533"/>
    <w:rsid w:val="001273B6"/>
    <w:rsid w:val="0014466E"/>
    <w:rsid w:val="00146941"/>
    <w:rsid w:val="00160244"/>
    <w:rsid w:val="00167158"/>
    <w:rsid w:val="0017676E"/>
    <w:rsid w:val="00191C17"/>
    <w:rsid w:val="001A02A7"/>
    <w:rsid w:val="001A5B10"/>
    <w:rsid w:val="001B6E2A"/>
    <w:rsid w:val="001D1A0D"/>
    <w:rsid w:val="001D78A8"/>
    <w:rsid w:val="001E30FC"/>
    <w:rsid w:val="001F3DAC"/>
    <w:rsid w:val="001F66F1"/>
    <w:rsid w:val="00203C77"/>
    <w:rsid w:val="00223D61"/>
    <w:rsid w:val="00224D35"/>
    <w:rsid w:val="00231555"/>
    <w:rsid w:val="00233561"/>
    <w:rsid w:val="00237610"/>
    <w:rsid w:val="00241E16"/>
    <w:rsid w:val="00243B99"/>
    <w:rsid w:val="00244DAC"/>
    <w:rsid w:val="002521DD"/>
    <w:rsid w:val="00255F08"/>
    <w:rsid w:val="0026292C"/>
    <w:rsid w:val="00266BCC"/>
    <w:rsid w:val="00273036"/>
    <w:rsid w:val="00287DE0"/>
    <w:rsid w:val="002A6916"/>
    <w:rsid w:val="002A7477"/>
    <w:rsid w:val="002B1A53"/>
    <w:rsid w:val="002B2123"/>
    <w:rsid w:val="003151BF"/>
    <w:rsid w:val="00315BA1"/>
    <w:rsid w:val="003258D6"/>
    <w:rsid w:val="00332F9A"/>
    <w:rsid w:val="00337F84"/>
    <w:rsid w:val="0034234E"/>
    <w:rsid w:val="00350A98"/>
    <w:rsid w:val="00355085"/>
    <w:rsid w:val="0036530E"/>
    <w:rsid w:val="003840CC"/>
    <w:rsid w:val="00392312"/>
    <w:rsid w:val="00394646"/>
    <w:rsid w:val="003A6967"/>
    <w:rsid w:val="003D017F"/>
    <w:rsid w:val="003D59D8"/>
    <w:rsid w:val="003E0B57"/>
    <w:rsid w:val="00400980"/>
    <w:rsid w:val="0041101B"/>
    <w:rsid w:val="004141D8"/>
    <w:rsid w:val="004177A0"/>
    <w:rsid w:val="00440707"/>
    <w:rsid w:val="0044134A"/>
    <w:rsid w:val="00447A79"/>
    <w:rsid w:val="0045306B"/>
    <w:rsid w:val="004652CE"/>
    <w:rsid w:val="00477D3D"/>
    <w:rsid w:val="004A1642"/>
    <w:rsid w:val="004A4315"/>
    <w:rsid w:val="004A568A"/>
    <w:rsid w:val="004A75E3"/>
    <w:rsid w:val="004D3771"/>
    <w:rsid w:val="004D7787"/>
    <w:rsid w:val="004F3222"/>
    <w:rsid w:val="004F66F0"/>
    <w:rsid w:val="004F7394"/>
    <w:rsid w:val="0050399D"/>
    <w:rsid w:val="00523703"/>
    <w:rsid w:val="00527409"/>
    <w:rsid w:val="00534DA5"/>
    <w:rsid w:val="00545701"/>
    <w:rsid w:val="00552434"/>
    <w:rsid w:val="005670D2"/>
    <w:rsid w:val="005735CD"/>
    <w:rsid w:val="005745D5"/>
    <w:rsid w:val="0058038B"/>
    <w:rsid w:val="00592AAF"/>
    <w:rsid w:val="005A57C8"/>
    <w:rsid w:val="005C022A"/>
    <w:rsid w:val="005C46C1"/>
    <w:rsid w:val="005C7D6A"/>
    <w:rsid w:val="005E15CA"/>
    <w:rsid w:val="005E4D2D"/>
    <w:rsid w:val="005E5238"/>
    <w:rsid w:val="005E61D7"/>
    <w:rsid w:val="0062365E"/>
    <w:rsid w:val="006414E1"/>
    <w:rsid w:val="0065207F"/>
    <w:rsid w:val="006556C2"/>
    <w:rsid w:val="006A3149"/>
    <w:rsid w:val="006C069B"/>
    <w:rsid w:val="006F14EB"/>
    <w:rsid w:val="006F5FFA"/>
    <w:rsid w:val="006F6CB4"/>
    <w:rsid w:val="00702453"/>
    <w:rsid w:val="00716ABB"/>
    <w:rsid w:val="007443C3"/>
    <w:rsid w:val="00753AFA"/>
    <w:rsid w:val="00761DF6"/>
    <w:rsid w:val="0077023D"/>
    <w:rsid w:val="00784B58"/>
    <w:rsid w:val="00786355"/>
    <w:rsid w:val="007914C9"/>
    <w:rsid w:val="007A1971"/>
    <w:rsid w:val="007A45A6"/>
    <w:rsid w:val="007B79D2"/>
    <w:rsid w:val="007D1975"/>
    <w:rsid w:val="007D1B84"/>
    <w:rsid w:val="00801451"/>
    <w:rsid w:val="00811C35"/>
    <w:rsid w:val="008327A2"/>
    <w:rsid w:val="00833611"/>
    <w:rsid w:val="00836B83"/>
    <w:rsid w:val="008374E9"/>
    <w:rsid w:val="00844839"/>
    <w:rsid w:val="008862E3"/>
    <w:rsid w:val="008871D0"/>
    <w:rsid w:val="00893A71"/>
    <w:rsid w:val="008B22C9"/>
    <w:rsid w:val="008F40EF"/>
    <w:rsid w:val="008F62B2"/>
    <w:rsid w:val="008F6C7E"/>
    <w:rsid w:val="00903704"/>
    <w:rsid w:val="00910769"/>
    <w:rsid w:val="009213C1"/>
    <w:rsid w:val="00924563"/>
    <w:rsid w:val="0092635A"/>
    <w:rsid w:val="0093650E"/>
    <w:rsid w:val="00960914"/>
    <w:rsid w:val="00963480"/>
    <w:rsid w:val="00967B62"/>
    <w:rsid w:val="00976935"/>
    <w:rsid w:val="00976D75"/>
    <w:rsid w:val="00981319"/>
    <w:rsid w:val="009857E6"/>
    <w:rsid w:val="00992C85"/>
    <w:rsid w:val="00996E7B"/>
    <w:rsid w:val="009B0A82"/>
    <w:rsid w:val="009B3949"/>
    <w:rsid w:val="009B3E75"/>
    <w:rsid w:val="009C1083"/>
    <w:rsid w:val="009C75F7"/>
    <w:rsid w:val="009E5D32"/>
    <w:rsid w:val="009E6647"/>
    <w:rsid w:val="009F6EF4"/>
    <w:rsid w:val="00A07ED3"/>
    <w:rsid w:val="00A30968"/>
    <w:rsid w:val="00A37687"/>
    <w:rsid w:val="00A409BB"/>
    <w:rsid w:val="00A40DC3"/>
    <w:rsid w:val="00A42FBB"/>
    <w:rsid w:val="00A81746"/>
    <w:rsid w:val="00A82DA4"/>
    <w:rsid w:val="00A9284E"/>
    <w:rsid w:val="00A9440F"/>
    <w:rsid w:val="00AA34A6"/>
    <w:rsid w:val="00AA5272"/>
    <w:rsid w:val="00AB7DBA"/>
    <w:rsid w:val="00AC28CE"/>
    <w:rsid w:val="00AD2A52"/>
    <w:rsid w:val="00AD50F2"/>
    <w:rsid w:val="00AD6D73"/>
    <w:rsid w:val="00AE5AF9"/>
    <w:rsid w:val="00AE707D"/>
    <w:rsid w:val="00AF1465"/>
    <w:rsid w:val="00B079BE"/>
    <w:rsid w:val="00B33611"/>
    <w:rsid w:val="00B44745"/>
    <w:rsid w:val="00B841EA"/>
    <w:rsid w:val="00B91D9C"/>
    <w:rsid w:val="00B95CF6"/>
    <w:rsid w:val="00BA27EA"/>
    <w:rsid w:val="00BA55E7"/>
    <w:rsid w:val="00C02E3D"/>
    <w:rsid w:val="00C10E69"/>
    <w:rsid w:val="00C176BB"/>
    <w:rsid w:val="00C3660C"/>
    <w:rsid w:val="00C42CC0"/>
    <w:rsid w:val="00C4726E"/>
    <w:rsid w:val="00C56A0D"/>
    <w:rsid w:val="00C6101A"/>
    <w:rsid w:val="00CA6369"/>
    <w:rsid w:val="00CA78F6"/>
    <w:rsid w:val="00CB043E"/>
    <w:rsid w:val="00CD549C"/>
    <w:rsid w:val="00CD6202"/>
    <w:rsid w:val="00CD7A67"/>
    <w:rsid w:val="00CE4E0C"/>
    <w:rsid w:val="00CF009E"/>
    <w:rsid w:val="00CF30DD"/>
    <w:rsid w:val="00D05B86"/>
    <w:rsid w:val="00D1000B"/>
    <w:rsid w:val="00D1166C"/>
    <w:rsid w:val="00D27B18"/>
    <w:rsid w:val="00D52972"/>
    <w:rsid w:val="00D633D3"/>
    <w:rsid w:val="00D75483"/>
    <w:rsid w:val="00D90E64"/>
    <w:rsid w:val="00D928DB"/>
    <w:rsid w:val="00D95FE7"/>
    <w:rsid w:val="00DA02C7"/>
    <w:rsid w:val="00DB4DDE"/>
    <w:rsid w:val="00DD1AD9"/>
    <w:rsid w:val="00DD3449"/>
    <w:rsid w:val="00DE064E"/>
    <w:rsid w:val="00DF51D6"/>
    <w:rsid w:val="00DF6505"/>
    <w:rsid w:val="00E21222"/>
    <w:rsid w:val="00E22A20"/>
    <w:rsid w:val="00E3390A"/>
    <w:rsid w:val="00E36AFF"/>
    <w:rsid w:val="00E55201"/>
    <w:rsid w:val="00E617E0"/>
    <w:rsid w:val="00E75B0D"/>
    <w:rsid w:val="00E83BAF"/>
    <w:rsid w:val="00E93E74"/>
    <w:rsid w:val="00EA0886"/>
    <w:rsid w:val="00EA38F7"/>
    <w:rsid w:val="00EB3EEC"/>
    <w:rsid w:val="00EC2F62"/>
    <w:rsid w:val="00EC514A"/>
    <w:rsid w:val="00EE0213"/>
    <w:rsid w:val="00EE2323"/>
    <w:rsid w:val="00EE2807"/>
    <w:rsid w:val="00EE59BC"/>
    <w:rsid w:val="00F013A5"/>
    <w:rsid w:val="00F016E9"/>
    <w:rsid w:val="00F051ED"/>
    <w:rsid w:val="00F05B20"/>
    <w:rsid w:val="00F13A3C"/>
    <w:rsid w:val="00F13E75"/>
    <w:rsid w:val="00F1481F"/>
    <w:rsid w:val="00F1711F"/>
    <w:rsid w:val="00F27C67"/>
    <w:rsid w:val="00F4424A"/>
    <w:rsid w:val="00F54A7C"/>
    <w:rsid w:val="00F570EA"/>
    <w:rsid w:val="00F60A3F"/>
    <w:rsid w:val="00F61F6E"/>
    <w:rsid w:val="00F65C68"/>
    <w:rsid w:val="00F71619"/>
    <w:rsid w:val="00F71AD7"/>
    <w:rsid w:val="00F91493"/>
    <w:rsid w:val="00F91993"/>
    <w:rsid w:val="00FA101B"/>
    <w:rsid w:val="00FA160C"/>
    <w:rsid w:val="00FA436C"/>
    <w:rsid w:val="00FB06BE"/>
    <w:rsid w:val="00FC4D29"/>
    <w:rsid w:val="00FC5761"/>
    <w:rsid w:val="00FD5475"/>
    <w:rsid w:val="00FE42AA"/>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C8AA21"/>
  <w15:docId w15:val="{9568AAB2-DB82-4C0E-8C84-6BFEEE9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5457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3361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3611"/>
    <w:pPr>
      <w:ind w:left="720"/>
      <w:contextualSpacing/>
    </w:pPr>
    <w:rPr>
      <w:rFonts w:ascii="Cambria" w:eastAsiaTheme="minorHAnsi" w:hAnsi="Cambria"/>
      <w:sz w:val="22"/>
      <w:szCs w:val="22"/>
    </w:rPr>
  </w:style>
  <w:style w:type="paragraph" w:styleId="BodyText">
    <w:name w:val="Body Text"/>
    <w:basedOn w:val="Normal"/>
    <w:link w:val="BodyTextChar"/>
    <w:rsid w:val="00CA78F6"/>
    <w:rPr>
      <w:szCs w:val="24"/>
    </w:rPr>
  </w:style>
  <w:style w:type="character" w:customStyle="1" w:styleId="BodyTextChar">
    <w:name w:val="Body Text Char"/>
    <w:basedOn w:val="DefaultParagraphFont"/>
    <w:link w:val="BodyText"/>
    <w:rsid w:val="00CA78F6"/>
    <w:rPr>
      <w:rFonts w:ascii="Times New Roman" w:eastAsia="Times New Roman" w:hAnsi="Times New Roman" w:cs="Times New Roman"/>
      <w:sz w:val="20"/>
      <w:szCs w:val="24"/>
    </w:rPr>
  </w:style>
  <w:style w:type="character" w:styleId="Strong">
    <w:name w:val="Strong"/>
    <w:basedOn w:val="DefaultParagraphFont"/>
    <w:uiPriority w:val="22"/>
    <w:qFormat/>
    <w:rsid w:val="00545701"/>
    <w:rPr>
      <w:b/>
      <w:bCs/>
    </w:rPr>
  </w:style>
  <w:style w:type="character" w:customStyle="1" w:styleId="Heading5Char">
    <w:name w:val="Heading 5 Char"/>
    <w:basedOn w:val="DefaultParagraphFont"/>
    <w:link w:val="Heading5"/>
    <w:uiPriority w:val="9"/>
    <w:semiHidden/>
    <w:rsid w:val="00545701"/>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semiHidden/>
    <w:unhideWhenUsed/>
    <w:rsid w:val="00545701"/>
    <w:pPr>
      <w:spacing w:before="100" w:beforeAutospacing="1" w:after="100" w:afterAutospacing="1"/>
    </w:pPr>
    <w:rPr>
      <w:sz w:val="24"/>
      <w:szCs w:val="24"/>
    </w:rPr>
  </w:style>
  <w:style w:type="character" w:customStyle="1" w:styleId="ptrtedisplayonly">
    <w:name w:val="pt_rte_displayonly"/>
    <w:basedOn w:val="DefaultParagraphFont"/>
    <w:rsid w:val="0054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7286">
      <w:bodyDiv w:val="1"/>
      <w:marLeft w:val="0"/>
      <w:marRight w:val="0"/>
      <w:marTop w:val="0"/>
      <w:marBottom w:val="0"/>
      <w:divBdr>
        <w:top w:val="none" w:sz="0" w:space="0" w:color="auto"/>
        <w:left w:val="none" w:sz="0" w:space="0" w:color="auto"/>
        <w:bottom w:val="none" w:sz="0" w:space="0" w:color="auto"/>
        <w:right w:val="none" w:sz="0" w:space="0" w:color="auto"/>
      </w:divBdr>
    </w:div>
    <w:div w:id="504327682">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44829077">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2039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nau.edu/Courses/course?courseId=011041&amp;catalogYear=1819&amp;pl=true" TargetMode="External"/><Relationship Id="rId21" Type="http://schemas.openxmlformats.org/officeDocument/2006/relationships/hyperlink" Target="http://catalog.nau.edu/Courses/course?courseId=011031&amp;catalogYear=1819&amp;pl=true" TargetMode="External"/><Relationship Id="rId42" Type="http://schemas.openxmlformats.org/officeDocument/2006/relationships/hyperlink" Target="http://catalog.nau.edu/Courses/course?courseId=011028&amp;catalogYear=1819&amp;pl=true" TargetMode="External"/><Relationship Id="rId47" Type="http://schemas.openxmlformats.org/officeDocument/2006/relationships/hyperlink" Target="http://catalog.nau.edu/Courses/course?courseId=011036&amp;catalogYear=1819&amp;pl=true" TargetMode="External"/><Relationship Id="rId63" Type="http://schemas.openxmlformats.org/officeDocument/2006/relationships/hyperlink" Target="mailto:Cori.Gordon@nau.edu" TargetMode="External"/><Relationship Id="rId68" Type="http://schemas.openxmlformats.org/officeDocument/2006/relationships/hyperlink" Target="mailto:Meredith.Curley@nau.edu" TargetMode="External"/><Relationship Id="rId16" Type="http://schemas.openxmlformats.org/officeDocument/2006/relationships/hyperlink" Target="http://catalog.nau.edu/Catalog/" TargetMode="External"/><Relationship Id="rId11" Type="http://schemas.openxmlformats.org/officeDocument/2006/relationships/hyperlink" Target="http://nau.edu/Provost/Curriculum-and-Assessment/College-Curriculum-and-Assessment-Committees/Plan-Design-Resources/" TargetMode="External"/><Relationship Id="rId24" Type="http://schemas.openxmlformats.org/officeDocument/2006/relationships/hyperlink" Target="http://catalog.nau.edu/Courses/course?courseId=011036&amp;catalogYear=1819&amp;pl=true" TargetMode="External"/><Relationship Id="rId32" Type="http://schemas.openxmlformats.org/officeDocument/2006/relationships/hyperlink" Target="http://catalog.nau.edu/Courses/course?courseId=011053&amp;catalogYear=1819&amp;pl=true" TargetMode="External"/><Relationship Id="rId37" Type="http://schemas.openxmlformats.org/officeDocument/2006/relationships/hyperlink" Target="http://catalog.nau.edu/Courses/course?courseId=011612&amp;catalogYear=1819&amp;pl=true" TargetMode="External"/><Relationship Id="rId40" Type="http://schemas.openxmlformats.org/officeDocument/2006/relationships/hyperlink" Target="http://catalog.nau.edu/Courses/course?courseId=011026&amp;catalogYear=1819&amp;pl=true" TargetMode="External"/><Relationship Id="rId45" Type="http://schemas.openxmlformats.org/officeDocument/2006/relationships/hyperlink" Target="http://catalog.nau.edu/Courses/course?courseId=011032&amp;catalogYear=1819&amp;pl=true" TargetMode="External"/><Relationship Id="rId53" Type="http://schemas.openxmlformats.org/officeDocument/2006/relationships/hyperlink" Target="http://catalog.nau.edu/Courses/course?courseId=011051&amp;catalogYear=1819&amp;pl=true" TargetMode="External"/><Relationship Id="rId58" Type="http://schemas.openxmlformats.org/officeDocument/2006/relationships/hyperlink" Target="http://catalog.nau.edu/Courses/course?courseId=011610&amp;catalogYear=1819&amp;pl=true" TargetMode="External"/><Relationship Id="rId66" Type="http://schemas.openxmlformats.org/officeDocument/2006/relationships/hyperlink" Target="mailto:Jenny.Scott@nau.edu" TargetMode="External"/><Relationship Id="rId74" Type="http://schemas.openxmlformats.org/officeDocument/2006/relationships/hyperlink" Target="mailto:Meredith.Curley@nau.edu" TargetMode="External"/><Relationship Id="rId5" Type="http://schemas.openxmlformats.org/officeDocument/2006/relationships/webSettings" Target="webSettings.xml"/><Relationship Id="rId61" Type="http://schemas.openxmlformats.org/officeDocument/2006/relationships/hyperlink" Target="http://catalog.nau.edu/Courses/course?courseId=011613&amp;catalogYear=1819&amp;pl=true" TargetMode="External"/><Relationship Id="rId19" Type="http://schemas.openxmlformats.org/officeDocument/2006/relationships/hyperlink" Target="http://catalog.nau.edu/Courses/course?courseId=011028&amp;catalogYear=1819&amp;pl=true" TargetMode="External"/><Relationship Id="rId14" Type="http://schemas.openxmlformats.org/officeDocument/2006/relationships/hyperlink" Target="http://nau.edu/ocldaa/assessment-process/report-archives/" TargetMode="External"/><Relationship Id="rId22" Type="http://schemas.openxmlformats.org/officeDocument/2006/relationships/hyperlink" Target="http://catalog.nau.edu/Courses/course?courseId=011032&amp;catalogYear=1819&amp;pl=true" TargetMode="External"/><Relationship Id="rId27" Type="http://schemas.openxmlformats.org/officeDocument/2006/relationships/hyperlink" Target="http://catalog.nau.edu/Courses/course?courseId=011042&amp;catalogYear=1819&amp;pl=true" TargetMode="External"/><Relationship Id="rId30" Type="http://schemas.openxmlformats.org/officeDocument/2006/relationships/hyperlink" Target="http://catalog.nau.edu/Courses/course?courseId=011051&amp;catalogYear=1819&amp;pl=true" TargetMode="External"/><Relationship Id="rId35" Type="http://schemas.openxmlformats.org/officeDocument/2006/relationships/hyperlink" Target="http://catalog.nau.edu/Courses/course?courseId=011610&amp;catalogYear=1819&amp;pl=true" TargetMode="External"/><Relationship Id="rId43" Type="http://schemas.openxmlformats.org/officeDocument/2006/relationships/hyperlink" Target="http://catalog.nau.edu/Courses/course?courseId=011029&amp;catalogYear=1819&amp;pl=true" TargetMode="External"/><Relationship Id="rId48" Type="http://schemas.openxmlformats.org/officeDocument/2006/relationships/hyperlink" Target="http://catalog.nau.edu/Courses/course?courseId=010586&amp;catalogYear=1819&amp;pl=true" TargetMode="External"/><Relationship Id="rId56" Type="http://schemas.openxmlformats.org/officeDocument/2006/relationships/hyperlink" Target="http://catalog.nau.edu/Courses/course?courseId=011054&amp;catalogYear=1819&amp;pl=true" TargetMode="External"/><Relationship Id="rId64" Type="http://schemas.openxmlformats.org/officeDocument/2006/relationships/hyperlink" Target="mailto:Jenny.Scott@nau.edu" TargetMode="External"/><Relationship Id="rId69" Type="http://schemas.openxmlformats.org/officeDocument/2006/relationships/hyperlink" Target="mailto:Cori.Gordon@nau.ed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atalog.nau.edu/Courses/course?courseId=011043&amp;catalogYear=1819&amp;pl=true" TargetMode="External"/><Relationship Id="rId72" Type="http://schemas.openxmlformats.org/officeDocument/2006/relationships/image" Target="cid:image001.png@01D44509.C7F2B020" TargetMode="External"/><Relationship Id="rId3" Type="http://schemas.openxmlformats.org/officeDocument/2006/relationships/styles" Target="styles.xml"/><Relationship Id="rId12" Type="http://schemas.openxmlformats.org/officeDocument/2006/relationships/hyperlink" Target="http://catalog.nau.edu/Catalog/" TargetMode="External"/><Relationship Id="rId17" Type="http://schemas.openxmlformats.org/officeDocument/2006/relationships/hyperlink" Target="http://catalog.nau.edu/Courses/course?courseId=011026&amp;catalogYear=1819&amp;pl=true" TargetMode="External"/><Relationship Id="rId25" Type="http://schemas.openxmlformats.org/officeDocument/2006/relationships/hyperlink" Target="http://catalog.nau.edu/Courses/course?courseId=010586&amp;catalogYear=1819&amp;pl=true" TargetMode="External"/><Relationship Id="rId33" Type="http://schemas.openxmlformats.org/officeDocument/2006/relationships/hyperlink" Target="http://catalog.nau.edu/Courses/course?courseId=011054&amp;catalogYear=1819&amp;pl=true" TargetMode="External"/><Relationship Id="rId38" Type="http://schemas.openxmlformats.org/officeDocument/2006/relationships/hyperlink" Target="http://catalog.nau.edu/Courses/course?courseId=011613&amp;catalogYear=1819&amp;pl=true" TargetMode="External"/><Relationship Id="rId46" Type="http://schemas.openxmlformats.org/officeDocument/2006/relationships/hyperlink" Target="http://catalog.nau.edu/Courses/course?courseId=011035&amp;catalogYear=1819&amp;pl=true" TargetMode="External"/><Relationship Id="rId59" Type="http://schemas.openxmlformats.org/officeDocument/2006/relationships/hyperlink" Target="http://catalog.nau.edu/Courses/course?courseId=011611&amp;catalogYear=1819&amp;pl=true" TargetMode="External"/><Relationship Id="rId67" Type="http://schemas.openxmlformats.org/officeDocument/2006/relationships/hyperlink" Target="mailto:Cori.Gordon@nau.edu" TargetMode="External"/><Relationship Id="rId20" Type="http://schemas.openxmlformats.org/officeDocument/2006/relationships/hyperlink" Target="http://catalog.nau.edu/Courses/course?courseId=011029&amp;catalogYear=1819&amp;pl=true" TargetMode="External"/><Relationship Id="rId41" Type="http://schemas.openxmlformats.org/officeDocument/2006/relationships/hyperlink" Target="http://catalog.nau.edu/Courses/course?courseId=011027&amp;catalogYear=1819&amp;pl=true" TargetMode="External"/><Relationship Id="rId54" Type="http://schemas.openxmlformats.org/officeDocument/2006/relationships/hyperlink" Target="http://catalog.nau.edu/Courses/course?courseId=011052&amp;catalogYear=1819&amp;pl=true" TargetMode="External"/><Relationship Id="rId62" Type="http://schemas.openxmlformats.org/officeDocument/2006/relationships/hyperlink" Target="http://catalog.nau.edu/Courses/course?courseId=011614&amp;catalogYear=1819&amp;pl=true" TargetMode="External"/><Relationship Id="rId70" Type="http://schemas.openxmlformats.org/officeDocument/2006/relationships/hyperlink" Target="mailto:meredith.curley@nau.edu" TargetMode="External"/><Relationship Id="rId75" Type="http://schemas.openxmlformats.org/officeDocument/2006/relationships/hyperlink" Target="mailto:Cori.Gordon@na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u.edu/Provost/Curriculum-and-Assessment/College-Curriculum-and-Assessment-Committees/Plan-Design-Resources/" TargetMode="External"/><Relationship Id="rId23" Type="http://schemas.openxmlformats.org/officeDocument/2006/relationships/hyperlink" Target="http://catalog.nau.edu/Courses/course?courseId=011035&amp;catalogYear=1819&amp;pl=true" TargetMode="External"/><Relationship Id="rId28" Type="http://schemas.openxmlformats.org/officeDocument/2006/relationships/hyperlink" Target="http://catalog.nau.edu/Courses/course?courseId=011043&amp;catalogYear=1819&amp;pl=true" TargetMode="External"/><Relationship Id="rId36" Type="http://schemas.openxmlformats.org/officeDocument/2006/relationships/hyperlink" Target="http://catalog.nau.edu/Courses/course?courseId=011611&amp;catalogYear=1819&amp;pl=true" TargetMode="External"/><Relationship Id="rId49" Type="http://schemas.openxmlformats.org/officeDocument/2006/relationships/hyperlink" Target="http://catalog.nau.edu/Courses/course?courseId=011041&amp;catalogYear=1819&amp;pl=true" TargetMode="External"/><Relationship Id="rId57" Type="http://schemas.openxmlformats.org/officeDocument/2006/relationships/hyperlink" Target="http://catalog.nau.edu/Courses/course?courseId=011055&amp;catalogYear=1819&amp;pl=true" TargetMode="External"/><Relationship Id="rId10" Type="http://schemas.openxmlformats.org/officeDocument/2006/relationships/hyperlink" Target="http://catalog.nau.edu/Catalog/" TargetMode="External"/><Relationship Id="rId31" Type="http://schemas.openxmlformats.org/officeDocument/2006/relationships/hyperlink" Target="http://catalog.nau.edu/Courses/course?courseId=011052&amp;catalogYear=1819&amp;pl=true" TargetMode="External"/><Relationship Id="rId44" Type="http://schemas.openxmlformats.org/officeDocument/2006/relationships/hyperlink" Target="http://catalog.nau.edu/Courses/course?courseId=011031&amp;catalogYear=1819&amp;pl=true" TargetMode="External"/><Relationship Id="rId52" Type="http://schemas.openxmlformats.org/officeDocument/2006/relationships/hyperlink" Target="http://catalog.nau.edu/Courses/course?courseId=011048&amp;catalogYear=1819&amp;pl=true" TargetMode="External"/><Relationship Id="rId60" Type="http://schemas.openxmlformats.org/officeDocument/2006/relationships/hyperlink" Target="http://catalog.nau.edu/Courses/course?courseId=011612&amp;catalogYear=1819&amp;pl=true" TargetMode="External"/><Relationship Id="rId65" Type="http://schemas.openxmlformats.org/officeDocument/2006/relationships/hyperlink" Target="mailto:Cori.Gordon@nau.edu" TargetMode="External"/><Relationship Id="rId73" Type="http://schemas.openxmlformats.org/officeDocument/2006/relationships/hyperlink" Target="mailto:Cori.Gordon@nau.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sg52\Documents\s" TargetMode="External"/><Relationship Id="rId13" Type="http://schemas.openxmlformats.org/officeDocument/2006/relationships/hyperlink" Target="http://nau.edu/Provost/Curriculum-and-Assessment/College-Curriculum-and-Assessment-Committees/Plan-Design-Resources/" TargetMode="External"/><Relationship Id="rId18" Type="http://schemas.openxmlformats.org/officeDocument/2006/relationships/hyperlink" Target="http://catalog.nau.edu/Courses/course?courseId=011027&amp;catalogYear=1819&amp;pl=true" TargetMode="External"/><Relationship Id="rId39" Type="http://schemas.openxmlformats.org/officeDocument/2006/relationships/hyperlink" Target="http://catalog.nau.edu/Courses/course?courseId=011614&amp;catalogYear=1819&amp;pl=true" TargetMode="External"/><Relationship Id="rId34" Type="http://schemas.openxmlformats.org/officeDocument/2006/relationships/hyperlink" Target="http://catalog.nau.edu/Courses/course?courseId=011055&amp;catalogYear=1819&amp;pl=true" TargetMode="External"/><Relationship Id="rId50" Type="http://schemas.openxmlformats.org/officeDocument/2006/relationships/hyperlink" Target="http://catalog.nau.edu/Courses/course?courseId=011042&amp;catalogYear=1819&amp;pl=true" TargetMode="External"/><Relationship Id="rId55" Type="http://schemas.openxmlformats.org/officeDocument/2006/relationships/hyperlink" Target="http://catalog.nau.edu/Courses/course?courseId=011053&amp;catalogYear=1819&amp;pl=tru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catalog.nau.edu/Courses/course?courseId=011048&amp;catalogYear=1819&amp;p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5677E-B105-4A5C-B63E-496D6F1F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Jenny Scott</cp:lastModifiedBy>
  <cp:revision>11</cp:revision>
  <dcterms:created xsi:type="dcterms:W3CDTF">2018-07-19T15:49:00Z</dcterms:created>
  <dcterms:modified xsi:type="dcterms:W3CDTF">2018-11-13T18:10:00Z</dcterms:modified>
</cp:coreProperties>
</file>