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6"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D47986">
        <w:rPr>
          <w:rFonts w:ascii="Arial" w:hAnsi="Arial" w:cs="Arial"/>
          <w:b/>
          <w:sz w:val="36"/>
          <w:szCs w:val="36"/>
          <w:highlight w:val="yellow"/>
          <w:u w:val="single"/>
        </w:rPr>
        <w:t>UCC</w:t>
      </w:r>
      <w:r w:rsidRPr="00A96A49">
        <w:rPr>
          <w:rFonts w:ascii="Arial" w:hAnsi="Arial" w:cs="Arial"/>
          <w:b/>
          <w:sz w:val="36"/>
          <w:szCs w:val="36"/>
        </w:rPr>
        <w:t>/UGC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D47986">
        <w:rPr>
          <w:rFonts w:ascii="Arial" w:hAnsi="Arial" w:cs="Arial"/>
          <w:b/>
          <w:sz w:val="28"/>
          <w:szCs w:val="28"/>
          <w:highlight w:val="yellow"/>
          <w:u w:val="single"/>
        </w:rPr>
        <w:t>Plan Change</w:t>
      </w:r>
      <w:r w:rsidRPr="00BF0859">
        <w:rPr>
          <w:rFonts w:ascii="Arial" w:hAnsi="Arial" w:cs="Arial"/>
          <w:sz w:val="28"/>
          <w:szCs w:val="28"/>
        </w:rPr>
        <w:t xml:space="preserv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B57CF3"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1"/>
                  </w:checkBox>
                </w:ffData>
              </w:fldChar>
            </w:r>
            <w:bookmarkStart w:id="1" w:name="Check3"/>
            <w:r w:rsidR="001C5B16">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C6101A" w:rsidRPr="00E93E74">
              <w:rPr>
                <w:rStyle w:val="Emphasis"/>
                <w:rFonts w:ascii="Arial" w:hAnsi="Arial" w:cs="Arial"/>
                <w:b/>
                <w:sz w:val="24"/>
                <w:szCs w:val="24"/>
              </w:rPr>
              <w:t xml:space="preserve">Refer to </w:t>
            </w:r>
            <w:hyperlink r:id="rId7" w:history="1">
              <w:r w:rsidR="00C6101A" w:rsidRPr="00E93E74">
                <w:rPr>
                  <w:rStyle w:val="Hyperlink"/>
                  <w:rFonts w:ascii="Arial" w:hAnsi="Arial" w:cs="Arial"/>
                  <w:b/>
                  <w:sz w:val="24"/>
                  <w:szCs w:val="24"/>
                </w:rPr>
                <w:t>UCC</w:t>
              </w:r>
            </w:hyperlink>
            <w:r w:rsidR="00C6101A" w:rsidRPr="00E93E74">
              <w:rPr>
                <w:rStyle w:val="Emphasis"/>
                <w:rFonts w:ascii="Arial" w:hAnsi="Arial" w:cs="Arial"/>
                <w:b/>
                <w:sz w:val="24"/>
                <w:szCs w:val="24"/>
              </w:rPr>
              <w:t xml:space="preserve"> or </w:t>
            </w:r>
            <w:hyperlink r:id="rId8" w:history="1">
              <w:r w:rsidR="00C6101A" w:rsidRPr="00E93E74">
                <w:rPr>
                  <w:rStyle w:val="Hyperlink"/>
                  <w:rFonts w:ascii="Arial" w:hAnsi="Arial" w:cs="Arial"/>
                  <w:b/>
                  <w:sz w:val="24"/>
                  <w:szCs w:val="24"/>
                </w:rPr>
                <w:t>UGC</w:t>
              </w:r>
            </w:hyperlink>
            <w:r w:rsidR="00E93E74">
              <w:rPr>
                <w:rStyle w:val="Emphasis"/>
                <w:rFonts w:ascii="Arial" w:hAnsi="Arial" w:cs="Arial"/>
                <w:b/>
                <w:sz w:val="24"/>
                <w:szCs w:val="24"/>
              </w:rPr>
              <w:t xml:space="preserve"> </w:t>
            </w:r>
            <w:r w:rsidR="00CE4E0C">
              <w:rPr>
                <w:rStyle w:val="Emphasis"/>
                <w:rFonts w:ascii="Arial" w:hAnsi="Arial" w:cs="Arial"/>
                <w:b/>
                <w:sz w:val="24"/>
                <w:szCs w:val="24"/>
              </w:rPr>
              <w:t>Fast T</w:t>
            </w:r>
            <w:r w:rsidR="00C6101A" w:rsidRPr="00E93E74">
              <w:rPr>
                <w:rStyle w:val="Emphasis"/>
                <w:rFonts w:ascii="Arial" w:hAnsi="Arial" w:cs="Arial"/>
                <w:b/>
                <w:sz w:val="24"/>
                <w:szCs w:val="24"/>
              </w:rPr>
              <w:t>rack Policy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AB325B" w:rsidRDefault="003259CA" w:rsidP="00BC4677">
            <w:pPr>
              <w:rPr>
                <w:rFonts w:ascii="Arial" w:hAnsi="Arial" w:cs="Arial"/>
                <w:b/>
                <w:sz w:val="24"/>
                <w:szCs w:val="24"/>
              </w:rPr>
            </w:pPr>
            <w:r w:rsidRPr="00AB325B">
              <w:rPr>
                <w:rFonts w:ascii="Arial" w:hAnsi="Arial" w:cs="Arial"/>
                <w:b/>
                <w:sz w:val="24"/>
                <w:szCs w:val="24"/>
              </w:rPr>
              <w:t>C</w:t>
            </w:r>
            <w:r w:rsidR="00BC4677">
              <w:rPr>
                <w:rFonts w:ascii="Arial" w:hAnsi="Arial" w:cs="Arial"/>
                <w:b/>
                <w:sz w:val="24"/>
                <w:szCs w:val="24"/>
              </w:rPr>
              <w:t>EFNS</w:t>
            </w:r>
            <w:r w:rsidR="00BE3E98">
              <w:rPr>
                <w:rFonts w:ascii="Arial" w:hAnsi="Arial" w:cs="Arial"/>
                <w:b/>
                <w:sz w:val="24"/>
                <w:szCs w:val="24"/>
              </w:rPr>
              <w:t xml:space="preserve"> </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AB325B" w:rsidRDefault="00BC4677" w:rsidP="00BC4677">
            <w:pPr>
              <w:rPr>
                <w:rFonts w:ascii="Arial" w:hAnsi="Arial" w:cs="Arial"/>
                <w:b/>
                <w:sz w:val="24"/>
                <w:szCs w:val="24"/>
              </w:rPr>
            </w:pPr>
            <w:r>
              <w:rPr>
                <w:rFonts w:ascii="Arial" w:hAnsi="Arial" w:cs="Arial"/>
                <w:b/>
                <w:sz w:val="24"/>
                <w:szCs w:val="24"/>
              </w:rPr>
              <w:t>Electrical Engineering and Computer Science</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82612C" w:rsidRDefault="00BC4677" w:rsidP="00287DE0">
            <w:pPr>
              <w:rPr>
                <w:rFonts w:ascii="Arial" w:hAnsi="Arial" w:cs="Arial"/>
                <w:b/>
                <w:sz w:val="24"/>
                <w:szCs w:val="24"/>
              </w:rPr>
            </w:pPr>
            <w:r>
              <w:rPr>
                <w:rFonts w:ascii="Arial" w:hAnsi="Arial" w:cs="Arial"/>
                <w:b/>
                <w:sz w:val="24"/>
                <w:szCs w:val="24"/>
              </w:rPr>
              <w:t>Computer Science</w:t>
            </w:r>
            <w:r w:rsidR="00BE3E98">
              <w:rPr>
                <w:rFonts w:ascii="Arial" w:hAnsi="Arial" w:cs="Arial"/>
                <w:b/>
                <w:sz w:val="24"/>
                <w:szCs w:val="24"/>
              </w:rPr>
              <w:t>; B.S.</w:t>
            </w:r>
            <w:r>
              <w:rPr>
                <w:rFonts w:ascii="Arial" w:hAnsi="Arial" w:cs="Arial"/>
                <w:b/>
                <w:sz w:val="24"/>
                <w:szCs w:val="24"/>
              </w:rPr>
              <w:t>C.S.</w:t>
            </w:r>
          </w:p>
          <w:p w:rsidR="00DD1AD9" w:rsidRPr="004F3BBB" w:rsidRDefault="00BE3E98" w:rsidP="004F3BBB">
            <w:pPr>
              <w:rPr>
                <w:rFonts w:ascii="Arial" w:hAnsi="Arial" w:cs="Arial"/>
                <w:b/>
                <w:sz w:val="24"/>
                <w:szCs w:val="24"/>
              </w:rPr>
            </w:pPr>
            <w:r w:rsidRPr="004F3BBB">
              <w:rPr>
                <w:rFonts w:ascii="Arial" w:hAnsi="Arial" w:cs="Arial"/>
                <w:b/>
                <w:sz w:val="24"/>
                <w:szCs w:val="24"/>
              </w:rPr>
              <w:t>(</w:t>
            </w:r>
            <w:r w:rsidR="004F3BBB" w:rsidRPr="004F3BBB">
              <w:rPr>
                <w:rFonts w:ascii="Arial" w:hAnsi="Arial" w:cs="Arial"/>
                <w:b/>
                <w:color w:val="000000"/>
                <w:sz w:val="24"/>
                <w:szCs w:val="24"/>
              </w:rPr>
              <w:t>CSBSCSX</w:t>
            </w:r>
            <w:r w:rsidRPr="004F3BBB">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287DE0"/>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bookmarkStart w:id="2" w:name="Check1"/>
        <w:tc>
          <w:tcPr>
            <w:tcW w:w="3636" w:type="dxa"/>
            <w:gridSpan w:val="2"/>
            <w:vAlign w:val="center"/>
          </w:tcPr>
          <w:p w:rsidR="00287DE0" w:rsidRDefault="00B57CF3"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r w:rsidR="005C660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B57CF3"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B57CF3"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B57CF3"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B57CF3"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p w:rsidR="0078401A" w:rsidRDefault="0078401A"/>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BC4677">
            <w:pPr>
              <w:pStyle w:val="Default"/>
              <w:ind w:left="360"/>
            </w:pPr>
            <w:bookmarkStart w:id="3" w:name="_GoBack"/>
            <w:bookmarkEnd w:id="3"/>
          </w:p>
          <w:p w:rsidR="00980C36" w:rsidRDefault="00980C36" w:rsidP="00980C36">
            <w:pPr>
              <w:pStyle w:val="Objectives"/>
              <w:rPr>
                <w:rFonts w:ascii="Arial" w:hAnsi="Arial" w:cs="Arial"/>
                <w:b w:val="0"/>
              </w:rPr>
            </w:pPr>
            <w:r w:rsidRPr="00980C36">
              <w:rPr>
                <w:rFonts w:ascii="Arial" w:hAnsi="Arial" w:cs="Arial"/>
                <w:b w:val="0"/>
                <w:u w:val="single"/>
              </w:rPr>
              <w:t>Objective 1:</w:t>
            </w:r>
            <w:r w:rsidRPr="00980C36">
              <w:rPr>
                <w:rFonts w:ascii="Arial" w:hAnsi="Arial" w:cs="Arial"/>
                <w:b w:val="0"/>
              </w:rPr>
              <w:t xml:space="preserve">  </w:t>
            </w:r>
          </w:p>
          <w:p w:rsidR="00980C36" w:rsidRPr="00980C36" w:rsidRDefault="00980C36" w:rsidP="00980C36">
            <w:pPr>
              <w:pStyle w:val="Objectives"/>
              <w:rPr>
                <w:rFonts w:ascii="Arial" w:hAnsi="Arial" w:cs="Arial"/>
                <w:b w:val="0"/>
              </w:rPr>
            </w:pPr>
            <w:r w:rsidRPr="00980C36">
              <w:rPr>
                <w:rFonts w:ascii="Arial" w:hAnsi="Arial" w:cs="Arial"/>
                <w:b w:val="0"/>
              </w:rPr>
              <w:t xml:space="preserve">Graduates are technically competent and prepared for leadership and professional practice with strength in design, problem solving, </w:t>
            </w:r>
            <w:proofErr w:type="gramStart"/>
            <w:r w:rsidRPr="00980C36">
              <w:rPr>
                <w:rFonts w:ascii="Arial" w:hAnsi="Arial" w:cs="Arial"/>
                <w:b w:val="0"/>
              </w:rPr>
              <w:t>communications</w:t>
            </w:r>
            <w:proofErr w:type="gramEnd"/>
            <w:r w:rsidRPr="00980C36">
              <w:rPr>
                <w:rFonts w:ascii="Arial" w:hAnsi="Arial" w:cs="Arial"/>
                <w:b w:val="0"/>
              </w:rPr>
              <w:t xml:space="preserve"> and teaming.</w:t>
            </w:r>
          </w:p>
          <w:p w:rsidR="00980C36" w:rsidRDefault="00980C36" w:rsidP="00980C36">
            <w:pPr>
              <w:pStyle w:val="Outcomes"/>
              <w:rPr>
                <w:rFonts w:ascii="Arial" w:hAnsi="Arial" w:cs="Arial"/>
                <w:sz w:val="24"/>
              </w:rPr>
            </w:pPr>
            <w:r w:rsidRPr="00980C36">
              <w:rPr>
                <w:rFonts w:ascii="Arial" w:hAnsi="Arial" w:cs="Arial"/>
                <w:sz w:val="24"/>
              </w:rPr>
              <w:t xml:space="preserve">Outcome 1.1  Possess professional skills and </w:t>
            </w:r>
          </w:p>
          <w:p w:rsidR="00980C36" w:rsidRPr="00980C36" w:rsidRDefault="00980C36" w:rsidP="00980C36">
            <w:pPr>
              <w:pStyle w:val="Outcomes"/>
              <w:rPr>
                <w:rFonts w:ascii="Arial" w:hAnsi="Arial" w:cs="Arial"/>
                <w:sz w:val="24"/>
              </w:rPr>
            </w:pPr>
            <w:proofErr w:type="gramStart"/>
            <w:r w:rsidRPr="00980C36">
              <w:rPr>
                <w:rFonts w:ascii="Arial" w:hAnsi="Arial" w:cs="Arial"/>
                <w:sz w:val="24"/>
              </w:rPr>
              <w:t>knowledge</w:t>
            </w:r>
            <w:proofErr w:type="gramEnd"/>
            <w:r w:rsidRPr="00980C36">
              <w:rPr>
                <w:rFonts w:ascii="Arial" w:hAnsi="Arial" w:cs="Arial"/>
                <w:sz w:val="24"/>
              </w:rPr>
              <w:t xml:space="preserve"> of the software design process.</w:t>
            </w:r>
          </w:p>
          <w:p w:rsidR="00980C36" w:rsidRDefault="00980C36" w:rsidP="00980C36">
            <w:pPr>
              <w:pStyle w:val="Outcomes"/>
              <w:rPr>
                <w:rFonts w:ascii="Arial" w:hAnsi="Arial" w:cs="Arial"/>
                <w:sz w:val="24"/>
              </w:rPr>
            </w:pPr>
            <w:r w:rsidRPr="00980C36">
              <w:rPr>
                <w:rFonts w:ascii="Arial" w:hAnsi="Arial" w:cs="Arial"/>
                <w:sz w:val="24"/>
              </w:rPr>
              <w:t xml:space="preserve">Outcome 1.2  Ability to function effectively in </w:t>
            </w:r>
          </w:p>
          <w:p w:rsidR="00980C36" w:rsidRDefault="00980C36" w:rsidP="00980C36">
            <w:pPr>
              <w:pStyle w:val="Outcomes"/>
              <w:rPr>
                <w:rFonts w:ascii="Arial" w:hAnsi="Arial" w:cs="Arial"/>
                <w:sz w:val="24"/>
              </w:rPr>
            </w:pPr>
            <w:r w:rsidRPr="00980C36">
              <w:rPr>
                <w:rFonts w:ascii="Arial" w:hAnsi="Arial" w:cs="Arial"/>
                <w:sz w:val="24"/>
              </w:rPr>
              <w:t xml:space="preserve">both co-located and distributed software </w:t>
            </w:r>
          </w:p>
          <w:p w:rsidR="00980C36" w:rsidRPr="00980C36" w:rsidRDefault="00980C36" w:rsidP="00980C36">
            <w:pPr>
              <w:pStyle w:val="Outcomes"/>
              <w:rPr>
                <w:rFonts w:ascii="Arial" w:hAnsi="Arial" w:cs="Arial"/>
                <w:sz w:val="24"/>
              </w:rPr>
            </w:pPr>
            <w:proofErr w:type="gramStart"/>
            <w:r w:rsidRPr="00980C36">
              <w:rPr>
                <w:rFonts w:ascii="Arial" w:hAnsi="Arial" w:cs="Arial"/>
                <w:sz w:val="24"/>
              </w:rPr>
              <w:t>development</w:t>
            </w:r>
            <w:proofErr w:type="gramEnd"/>
            <w:r w:rsidRPr="00980C36">
              <w:rPr>
                <w:rFonts w:ascii="Arial" w:hAnsi="Arial" w:cs="Arial"/>
                <w:sz w:val="24"/>
              </w:rPr>
              <w:t xml:space="preserve"> teams.</w:t>
            </w:r>
          </w:p>
          <w:p w:rsidR="00980C36" w:rsidRDefault="00980C36" w:rsidP="00980C36">
            <w:pPr>
              <w:pStyle w:val="Outcomes"/>
              <w:rPr>
                <w:rFonts w:ascii="Arial" w:hAnsi="Arial" w:cs="Arial"/>
                <w:sz w:val="24"/>
              </w:rPr>
            </w:pPr>
            <w:r w:rsidRPr="00980C36">
              <w:rPr>
                <w:rFonts w:ascii="Arial" w:hAnsi="Arial" w:cs="Arial"/>
                <w:sz w:val="24"/>
              </w:rPr>
              <w:t xml:space="preserve">Outcome 1.3  Possess abilities to effectively </w:t>
            </w:r>
          </w:p>
          <w:p w:rsidR="00980C36" w:rsidRPr="00980C36" w:rsidRDefault="00980C36" w:rsidP="00980C36">
            <w:pPr>
              <w:pStyle w:val="Outcomes"/>
              <w:rPr>
                <w:rFonts w:ascii="Arial" w:hAnsi="Arial" w:cs="Arial"/>
                <w:sz w:val="24"/>
              </w:rPr>
            </w:pPr>
            <w:proofErr w:type="gramStart"/>
            <w:r w:rsidRPr="00980C36">
              <w:rPr>
                <w:rFonts w:ascii="Arial" w:hAnsi="Arial" w:cs="Arial"/>
                <w:sz w:val="24"/>
              </w:rPr>
              <w:t>communicate</w:t>
            </w:r>
            <w:proofErr w:type="gramEnd"/>
            <w:r w:rsidRPr="00980C36">
              <w:rPr>
                <w:rFonts w:ascii="Arial" w:hAnsi="Arial" w:cs="Arial"/>
                <w:sz w:val="24"/>
              </w:rPr>
              <w:t xml:space="preserve"> orally. </w:t>
            </w:r>
          </w:p>
          <w:p w:rsidR="00980C36" w:rsidRDefault="00980C36" w:rsidP="00980C36">
            <w:pPr>
              <w:pStyle w:val="Outcomes"/>
              <w:rPr>
                <w:rFonts w:ascii="Arial" w:hAnsi="Arial" w:cs="Arial"/>
                <w:sz w:val="24"/>
              </w:rPr>
            </w:pPr>
            <w:r w:rsidRPr="00980C36">
              <w:rPr>
                <w:rFonts w:ascii="Arial" w:hAnsi="Arial" w:cs="Arial"/>
                <w:sz w:val="24"/>
              </w:rPr>
              <w:lastRenderedPageBreak/>
              <w:t>Outcome 1.4  Possess abilities to effectively</w:t>
            </w:r>
          </w:p>
          <w:p w:rsidR="00980C36" w:rsidRPr="00980C36" w:rsidRDefault="00980C36" w:rsidP="00980C36">
            <w:pPr>
              <w:pStyle w:val="Outcomes"/>
              <w:rPr>
                <w:rFonts w:ascii="Arial" w:hAnsi="Arial" w:cs="Arial"/>
                <w:sz w:val="24"/>
              </w:rPr>
            </w:pPr>
            <w:r w:rsidRPr="00980C36">
              <w:rPr>
                <w:rFonts w:ascii="Arial" w:hAnsi="Arial" w:cs="Arial"/>
                <w:sz w:val="24"/>
              </w:rPr>
              <w:t xml:space="preserve"> </w:t>
            </w:r>
            <w:proofErr w:type="gramStart"/>
            <w:r w:rsidRPr="00980C36">
              <w:rPr>
                <w:rFonts w:ascii="Arial" w:hAnsi="Arial" w:cs="Arial"/>
                <w:sz w:val="24"/>
              </w:rPr>
              <w:t>communicate</w:t>
            </w:r>
            <w:proofErr w:type="gramEnd"/>
            <w:r w:rsidRPr="00980C36">
              <w:rPr>
                <w:rFonts w:ascii="Arial" w:hAnsi="Arial" w:cs="Arial"/>
                <w:sz w:val="24"/>
              </w:rPr>
              <w:t xml:space="preserve"> in writing.</w:t>
            </w:r>
          </w:p>
          <w:p w:rsidR="00980C36" w:rsidRDefault="00980C36" w:rsidP="00980C36">
            <w:pPr>
              <w:pStyle w:val="Outcomes"/>
              <w:rPr>
                <w:rFonts w:ascii="Arial" w:hAnsi="Arial" w:cs="Arial"/>
                <w:sz w:val="24"/>
              </w:rPr>
            </w:pPr>
            <w:r w:rsidRPr="00980C36">
              <w:rPr>
                <w:rFonts w:ascii="Arial" w:hAnsi="Arial" w:cs="Arial"/>
                <w:sz w:val="24"/>
              </w:rPr>
              <w:t xml:space="preserve">Outcome 1.5  Abilities in creativity, critical </w:t>
            </w:r>
          </w:p>
          <w:p w:rsidR="00980C36" w:rsidRDefault="00980C36" w:rsidP="00980C36">
            <w:pPr>
              <w:pStyle w:val="Outcomes"/>
              <w:rPr>
                <w:rFonts w:ascii="Arial" w:hAnsi="Arial" w:cs="Arial"/>
                <w:sz w:val="24"/>
              </w:rPr>
            </w:pPr>
            <w:r w:rsidRPr="00980C36">
              <w:rPr>
                <w:rFonts w:ascii="Arial" w:hAnsi="Arial" w:cs="Arial"/>
                <w:sz w:val="24"/>
              </w:rPr>
              <w:t xml:space="preserve">thinking and problem identification, </w:t>
            </w:r>
          </w:p>
          <w:p w:rsidR="00980C36" w:rsidRPr="00980C36" w:rsidRDefault="00980C36" w:rsidP="00980C36">
            <w:pPr>
              <w:pStyle w:val="Outcomes"/>
              <w:rPr>
                <w:rFonts w:ascii="Arial" w:hAnsi="Arial" w:cs="Arial"/>
                <w:sz w:val="24"/>
              </w:rPr>
            </w:pPr>
            <w:proofErr w:type="gramStart"/>
            <w:r w:rsidRPr="00980C36">
              <w:rPr>
                <w:rFonts w:ascii="Arial" w:hAnsi="Arial" w:cs="Arial"/>
                <w:sz w:val="24"/>
              </w:rPr>
              <w:t>formulation</w:t>
            </w:r>
            <w:proofErr w:type="gramEnd"/>
            <w:r w:rsidRPr="00980C36">
              <w:rPr>
                <w:rFonts w:ascii="Arial" w:hAnsi="Arial" w:cs="Arial"/>
                <w:sz w:val="24"/>
              </w:rPr>
              <w:t xml:space="preserve"> and solving.</w:t>
            </w:r>
          </w:p>
          <w:p w:rsidR="00980C36" w:rsidRPr="00980C36" w:rsidRDefault="00980C36" w:rsidP="00980C36">
            <w:pPr>
              <w:rPr>
                <w:rFonts w:ascii="Arial" w:hAnsi="Arial" w:cs="Arial"/>
                <w:sz w:val="24"/>
                <w:szCs w:val="24"/>
              </w:rPr>
            </w:pPr>
          </w:p>
          <w:p w:rsidR="00980C36" w:rsidRDefault="00980C36" w:rsidP="00980C36">
            <w:pPr>
              <w:pStyle w:val="Objectives"/>
              <w:rPr>
                <w:rFonts w:ascii="Arial" w:hAnsi="Arial" w:cs="Arial"/>
                <w:b w:val="0"/>
                <w:u w:val="single"/>
              </w:rPr>
            </w:pPr>
            <w:r w:rsidRPr="00980C36">
              <w:rPr>
                <w:rFonts w:ascii="Arial" w:hAnsi="Arial" w:cs="Arial"/>
                <w:b w:val="0"/>
                <w:u w:val="single"/>
              </w:rPr>
              <w:t xml:space="preserve">Objective 2: </w:t>
            </w:r>
          </w:p>
          <w:p w:rsidR="00980C36" w:rsidRPr="00980C36" w:rsidRDefault="00980C36" w:rsidP="00980C36">
            <w:pPr>
              <w:pStyle w:val="Objectives"/>
              <w:rPr>
                <w:rFonts w:ascii="Arial" w:hAnsi="Arial" w:cs="Arial"/>
                <w:b w:val="0"/>
              </w:rPr>
            </w:pPr>
            <w:r w:rsidRPr="00980C36">
              <w:rPr>
                <w:rFonts w:ascii="Arial" w:hAnsi="Arial" w:cs="Arial"/>
                <w:b w:val="0"/>
              </w:rPr>
              <w:t xml:space="preserve"> Graduates are grounded in computer science and related mathematical fundamentals and prepared for advanced education and lifelong learning.</w:t>
            </w:r>
          </w:p>
          <w:p w:rsidR="00980C36" w:rsidRDefault="00980C36" w:rsidP="00980C36">
            <w:pPr>
              <w:pStyle w:val="Outcomes"/>
              <w:rPr>
                <w:rFonts w:ascii="Arial" w:hAnsi="Arial" w:cs="Arial"/>
                <w:sz w:val="24"/>
              </w:rPr>
            </w:pPr>
            <w:r w:rsidRPr="00980C36">
              <w:rPr>
                <w:rFonts w:ascii="Arial" w:hAnsi="Arial" w:cs="Arial"/>
                <w:sz w:val="24"/>
              </w:rPr>
              <w:t xml:space="preserve">Outcome 2.1  Competence in and ability to </w:t>
            </w:r>
          </w:p>
          <w:p w:rsidR="00980C36" w:rsidRDefault="00980C36" w:rsidP="00980C36">
            <w:pPr>
              <w:pStyle w:val="Outcomes"/>
              <w:rPr>
                <w:rFonts w:ascii="Arial" w:hAnsi="Arial" w:cs="Arial"/>
                <w:sz w:val="24"/>
              </w:rPr>
            </w:pPr>
            <w:r w:rsidRPr="00980C36">
              <w:rPr>
                <w:rFonts w:ascii="Arial" w:hAnsi="Arial" w:cs="Arial"/>
                <w:sz w:val="24"/>
              </w:rPr>
              <w:t xml:space="preserve">apply foundational theoretical concepts and </w:t>
            </w:r>
          </w:p>
          <w:p w:rsidR="00980C36" w:rsidRDefault="00980C36" w:rsidP="00980C36">
            <w:pPr>
              <w:pStyle w:val="Outcomes"/>
              <w:rPr>
                <w:rFonts w:ascii="Arial" w:hAnsi="Arial" w:cs="Arial"/>
                <w:sz w:val="24"/>
              </w:rPr>
            </w:pPr>
            <w:r w:rsidRPr="00980C36">
              <w:rPr>
                <w:rFonts w:ascii="Arial" w:hAnsi="Arial" w:cs="Arial"/>
                <w:sz w:val="24"/>
              </w:rPr>
              <w:t xml:space="preserve">skills related to software development, </w:t>
            </w:r>
          </w:p>
          <w:p w:rsidR="00980C36" w:rsidRDefault="00980C36" w:rsidP="00980C36">
            <w:pPr>
              <w:pStyle w:val="Outcomes"/>
              <w:rPr>
                <w:rFonts w:ascii="Arial" w:hAnsi="Arial" w:cs="Arial"/>
                <w:sz w:val="24"/>
              </w:rPr>
            </w:pPr>
            <w:r w:rsidRPr="00980C36">
              <w:rPr>
                <w:rFonts w:ascii="Arial" w:hAnsi="Arial" w:cs="Arial"/>
                <w:sz w:val="24"/>
              </w:rPr>
              <w:t xml:space="preserve">including underlying knowledge of </w:t>
            </w:r>
          </w:p>
          <w:p w:rsidR="00980C36" w:rsidRDefault="00980C36" w:rsidP="00980C36">
            <w:pPr>
              <w:pStyle w:val="Outcomes"/>
              <w:rPr>
                <w:rFonts w:ascii="Arial" w:hAnsi="Arial" w:cs="Arial"/>
                <w:sz w:val="24"/>
              </w:rPr>
            </w:pPr>
            <w:r w:rsidRPr="00980C36">
              <w:rPr>
                <w:rFonts w:ascii="Arial" w:hAnsi="Arial" w:cs="Arial"/>
                <w:sz w:val="24"/>
              </w:rPr>
              <w:t xml:space="preserve">mathematics (including discrete math, linear </w:t>
            </w:r>
          </w:p>
          <w:p w:rsidR="00980C36" w:rsidRPr="00980C36" w:rsidRDefault="00980C36" w:rsidP="00980C36">
            <w:pPr>
              <w:pStyle w:val="Outcomes"/>
              <w:rPr>
                <w:rFonts w:ascii="Arial" w:hAnsi="Arial" w:cs="Arial"/>
                <w:sz w:val="24"/>
              </w:rPr>
            </w:pPr>
            <w:proofErr w:type="gramStart"/>
            <w:r w:rsidRPr="00980C36">
              <w:rPr>
                <w:rFonts w:ascii="Arial" w:hAnsi="Arial" w:cs="Arial"/>
                <w:sz w:val="24"/>
              </w:rPr>
              <w:t>algebra</w:t>
            </w:r>
            <w:proofErr w:type="gramEnd"/>
            <w:r w:rsidRPr="00980C36">
              <w:rPr>
                <w:rFonts w:ascii="Arial" w:hAnsi="Arial" w:cs="Arial"/>
                <w:sz w:val="24"/>
              </w:rPr>
              <w:t>, and statistics).</w:t>
            </w:r>
          </w:p>
          <w:p w:rsidR="00980C36" w:rsidRDefault="00980C36" w:rsidP="00980C36">
            <w:pPr>
              <w:pStyle w:val="Outcomes"/>
              <w:rPr>
                <w:rFonts w:ascii="Arial" w:hAnsi="Arial" w:cs="Arial"/>
                <w:sz w:val="24"/>
              </w:rPr>
            </w:pPr>
            <w:r w:rsidRPr="00980C36">
              <w:rPr>
                <w:rFonts w:ascii="Arial" w:hAnsi="Arial" w:cs="Arial"/>
                <w:sz w:val="24"/>
              </w:rPr>
              <w:t xml:space="preserve">Outcome 2.2  Familiarity with a broad range of </w:t>
            </w:r>
          </w:p>
          <w:p w:rsidR="00980C36" w:rsidRDefault="00980C36" w:rsidP="00980C36">
            <w:pPr>
              <w:pStyle w:val="Outcomes"/>
              <w:rPr>
                <w:rFonts w:ascii="Arial" w:hAnsi="Arial" w:cs="Arial"/>
                <w:sz w:val="24"/>
              </w:rPr>
            </w:pPr>
            <w:r w:rsidRPr="00980C36">
              <w:rPr>
                <w:rFonts w:ascii="Arial" w:hAnsi="Arial" w:cs="Arial"/>
                <w:sz w:val="24"/>
              </w:rPr>
              <w:t xml:space="preserve">programming languages and paradigms, with </w:t>
            </w:r>
          </w:p>
          <w:p w:rsidR="00980C36" w:rsidRDefault="00980C36" w:rsidP="00980C36">
            <w:pPr>
              <w:pStyle w:val="Outcomes"/>
              <w:rPr>
                <w:rFonts w:ascii="Arial" w:hAnsi="Arial" w:cs="Arial"/>
                <w:sz w:val="24"/>
              </w:rPr>
            </w:pPr>
            <w:r w:rsidRPr="00980C36">
              <w:rPr>
                <w:rFonts w:ascii="Arial" w:hAnsi="Arial" w:cs="Arial"/>
                <w:sz w:val="24"/>
              </w:rPr>
              <w:t xml:space="preserve">practical competence in at least two </w:t>
            </w:r>
          </w:p>
          <w:p w:rsidR="00980C36" w:rsidRPr="00980C36" w:rsidRDefault="00980C36" w:rsidP="00980C36">
            <w:pPr>
              <w:pStyle w:val="Outcomes"/>
              <w:rPr>
                <w:rFonts w:ascii="Arial" w:hAnsi="Arial" w:cs="Arial"/>
                <w:sz w:val="24"/>
              </w:rPr>
            </w:pPr>
            <w:proofErr w:type="gramStart"/>
            <w:r w:rsidRPr="00980C36">
              <w:rPr>
                <w:rFonts w:ascii="Arial" w:hAnsi="Arial" w:cs="Arial"/>
                <w:sz w:val="24"/>
              </w:rPr>
              <w:t>languages</w:t>
            </w:r>
            <w:proofErr w:type="gramEnd"/>
            <w:r w:rsidRPr="00980C36">
              <w:rPr>
                <w:rFonts w:ascii="Arial" w:hAnsi="Arial" w:cs="Arial"/>
                <w:sz w:val="24"/>
              </w:rPr>
              <w:t xml:space="preserve"> and paradigms.</w:t>
            </w:r>
          </w:p>
          <w:p w:rsidR="00980C36" w:rsidRDefault="00980C36" w:rsidP="00980C36">
            <w:pPr>
              <w:pStyle w:val="Outcomes"/>
              <w:rPr>
                <w:rFonts w:ascii="Arial" w:hAnsi="Arial" w:cs="Arial"/>
                <w:sz w:val="24"/>
              </w:rPr>
            </w:pPr>
            <w:r w:rsidRPr="00980C36">
              <w:rPr>
                <w:rFonts w:ascii="Arial" w:hAnsi="Arial" w:cs="Arial"/>
                <w:sz w:val="24"/>
              </w:rPr>
              <w:t xml:space="preserve">Outcome 2.3  Ability to apply knowledge of </w:t>
            </w:r>
          </w:p>
          <w:p w:rsidR="00980C36" w:rsidRDefault="00980C36" w:rsidP="00980C36">
            <w:pPr>
              <w:pStyle w:val="Outcomes"/>
              <w:rPr>
                <w:rFonts w:ascii="Arial" w:hAnsi="Arial" w:cs="Arial"/>
                <w:sz w:val="24"/>
              </w:rPr>
            </w:pPr>
            <w:r w:rsidRPr="00980C36">
              <w:rPr>
                <w:rFonts w:ascii="Arial" w:hAnsi="Arial" w:cs="Arial"/>
                <w:sz w:val="24"/>
              </w:rPr>
              <w:t xml:space="preserve">formal software development concepts to </w:t>
            </w:r>
          </w:p>
          <w:p w:rsidR="00980C36" w:rsidRDefault="00980C36" w:rsidP="00980C36">
            <w:pPr>
              <w:pStyle w:val="Outcomes"/>
              <w:rPr>
                <w:rFonts w:ascii="Arial" w:hAnsi="Arial" w:cs="Arial"/>
                <w:sz w:val="24"/>
              </w:rPr>
            </w:pPr>
            <w:r w:rsidRPr="00980C36">
              <w:rPr>
                <w:rFonts w:ascii="Arial" w:hAnsi="Arial" w:cs="Arial"/>
                <w:sz w:val="24"/>
              </w:rPr>
              <w:t xml:space="preserve">select and apply software development </w:t>
            </w:r>
          </w:p>
          <w:p w:rsidR="00980C36" w:rsidRDefault="00980C36" w:rsidP="00980C36">
            <w:pPr>
              <w:pStyle w:val="Outcomes"/>
              <w:rPr>
                <w:rFonts w:ascii="Arial" w:hAnsi="Arial" w:cs="Arial"/>
                <w:sz w:val="24"/>
              </w:rPr>
            </w:pPr>
            <w:r w:rsidRPr="00980C36">
              <w:rPr>
                <w:rFonts w:ascii="Arial" w:hAnsi="Arial" w:cs="Arial"/>
                <w:sz w:val="24"/>
              </w:rPr>
              <w:t xml:space="preserve">processes, programming paradigms, and </w:t>
            </w:r>
          </w:p>
          <w:p w:rsidR="00980C36" w:rsidRDefault="00980C36" w:rsidP="00980C36">
            <w:pPr>
              <w:pStyle w:val="Outcomes"/>
              <w:rPr>
                <w:rFonts w:ascii="Arial" w:hAnsi="Arial" w:cs="Arial"/>
                <w:sz w:val="24"/>
              </w:rPr>
            </w:pPr>
            <w:r w:rsidRPr="00980C36">
              <w:rPr>
                <w:rFonts w:ascii="Arial" w:hAnsi="Arial" w:cs="Arial"/>
                <w:sz w:val="24"/>
              </w:rPr>
              <w:t xml:space="preserve">architectural models appropriate to different </w:t>
            </w:r>
          </w:p>
          <w:p w:rsidR="00980C36" w:rsidRPr="00980C36" w:rsidRDefault="00980C36" w:rsidP="00980C36">
            <w:pPr>
              <w:pStyle w:val="Outcomes"/>
              <w:rPr>
                <w:rFonts w:ascii="Arial" w:hAnsi="Arial" w:cs="Arial"/>
                <w:sz w:val="24"/>
              </w:rPr>
            </w:pPr>
            <w:proofErr w:type="gramStart"/>
            <w:r w:rsidRPr="00980C36">
              <w:rPr>
                <w:rFonts w:ascii="Arial" w:hAnsi="Arial" w:cs="Arial"/>
                <w:sz w:val="24"/>
              </w:rPr>
              <w:t>application</w:t>
            </w:r>
            <w:proofErr w:type="gramEnd"/>
            <w:r w:rsidRPr="00980C36">
              <w:rPr>
                <w:rFonts w:ascii="Arial" w:hAnsi="Arial" w:cs="Arial"/>
                <w:sz w:val="24"/>
              </w:rPr>
              <w:t xml:space="preserve"> contexts.</w:t>
            </w:r>
          </w:p>
          <w:p w:rsidR="00980C36" w:rsidRDefault="00980C36" w:rsidP="00980C36">
            <w:pPr>
              <w:pStyle w:val="Outcomes"/>
              <w:rPr>
                <w:rFonts w:ascii="Arial" w:hAnsi="Arial" w:cs="Arial"/>
                <w:sz w:val="24"/>
              </w:rPr>
            </w:pPr>
            <w:r w:rsidRPr="00980C36">
              <w:rPr>
                <w:rFonts w:ascii="Arial" w:hAnsi="Arial" w:cs="Arial"/>
                <w:sz w:val="24"/>
              </w:rPr>
              <w:t xml:space="preserve">Outcome 2.4  Motivation and skills needed for </w:t>
            </w:r>
          </w:p>
          <w:p w:rsidR="00980C36" w:rsidRPr="00980C36" w:rsidRDefault="00980C36" w:rsidP="00980C36">
            <w:pPr>
              <w:pStyle w:val="Outcomes"/>
              <w:rPr>
                <w:rFonts w:ascii="Arial" w:hAnsi="Arial" w:cs="Arial"/>
                <w:sz w:val="24"/>
              </w:rPr>
            </w:pPr>
            <w:proofErr w:type="gramStart"/>
            <w:r w:rsidRPr="00980C36">
              <w:rPr>
                <w:rFonts w:ascii="Arial" w:hAnsi="Arial" w:cs="Arial"/>
                <w:sz w:val="24"/>
              </w:rPr>
              <w:t>lifelong</w:t>
            </w:r>
            <w:proofErr w:type="gramEnd"/>
            <w:r w:rsidRPr="00980C36">
              <w:rPr>
                <w:rFonts w:ascii="Arial" w:hAnsi="Arial" w:cs="Arial"/>
                <w:sz w:val="24"/>
              </w:rPr>
              <w:t xml:space="preserve"> learning.</w:t>
            </w:r>
          </w:p>
          <w:p w:rsidR="00980C36" w:rsidRDefault="00980C36" w:rsidP="00980C36">
            <w:pPr>
              <w:pStyle w:val="Outcomes"/>
              <w:rPr>
                <w:rFonts w:ascii="Arial" w:hAnsi="Arial" w:cs="Arial"/>
                <w:sz w:val="24"/>
              </w:rPr>
            </w:pPr>
            <w:r w:rsidRPr="00980C36">
              <w:rPr>
                <w:rFonts w:ascii="Arial" w:hAnsi="Arial" w:cs="Arial"/>
                <w:sz w:val="24"/>
              </w:rPr>
              <w:t xml:space="preserve">Outcome 2.5  Ability to use industry standard </w:t>
            </w:r>
          </w:p>
          <w:p w:rsidR="00980C36" w:rsidRDefault="00980C36" w:rsidP="00980C36">
            <w:pPr>
              <w:pStyle w:val="Outcomes"/>
              <w:rPr>
                <w:rFonts w:ascii="Arial" w:hAnsi="Arial" w:cs="Arial"/>
                <w:sz w:val="24"/>
              </w:rPr>
            </w:pPr>
            <w:r w:rsidRPr="00980C36">
              <w:rPr>
                <w:rFonts w:ascii="Arial" w:hAnsi="Arial" w:cs="Arial"/>
                <w:sz w:val="24"/>
              </w:rPr>
              <w:t>Integrated Development Environments (IDEs),</w:t>
            </w:r>
          </w:p>
          <w:p w:rsidR="00980C36" w:rsidRDefault="00980C36" w:rsidP="00980C36">
            <w:pPr>
              <w:pStyle w:val="Outcomes"/>
              <w:rPr>
                <w:rFonts w:ascii="Arial" w:hAnsi="Arial" w:cs="Arial"/>
                <w:sz w:val="24"/>
              </w:rPr>
            </w:pPr>
            <w:r>
              <w:rPr>
                <w:rFonts w:ascii="Arial" w:hAnsi="Arial" w:cs="Arial"/>
                <w:sz w:val="24"/>
              </w:rPr>
              <w:t xml:space="preserve"> debugging support tools, and </w:t>
            </w:r>
            <w:r w:rsidRPr="00980C36">
              <w:rPr>
                <w:rFonts w:ascii="Arial" w:hAnsi="Arial" w:cs="Arial"/>
                <w:sz w:val="24"/>
              </w:rPr>
              <w:t xml:space="preserve">other modern </w:t>
            </w:r>
          </w:p>
          <w:p w:rsidR="00980C36" w:rsidRPr="00980C36" w:rsidRDefault="00980C36" w:rsidP="00980C36">
            <w:pPr>
              <w:pStyle w:val="Outcomes"/>
              <w:rPr>
                <w:rFonts w:ascii="Arial" w:hAnsi="Arial" w:cs="Arial"/>
                <w:sz w:val="24"/>
              </w:rPr>
            </w:pPr>
            <w:proofErr w:type="gramStart"/>
            <w:r w:rsidRPr="00980C36">
              <w:rPr>
                <w:rFonts w:ascii="Arial" w:hAnsi="Arial" w:cs="Arial"/>
                <w:sz w:val="24"/>
              </w:rPr>
              <w:t>software</w:t>
            </w:r>
            <w:proofErr w:type="gramEnd"/>
            <w:r w:rsidRPr="00980C36">
              <w:rPr>
                <w:rFonts w:ascii="Arial" w:hAnsi="Arial" w:cs="Arial"/>
                <w:sz w:val="24"/>
              </w:rPr>
              <w:t xml:space="preserve"> development tools. </w:t>
            </w:r>
          </w:p>
          <w:p w:rsidR="00980C36" w:rsidRPr="00980C36" w:rsidRDefault="00980C36" w:rsidP="00980C36">
            <w:pPr>
              <w:rPr>
                <w:rFonts w:ascii="Arial" w:hAnsi="Arial" w:cs="Arial"/>
                <w:sz w:val="24"/>
                <w:szCs w:val="24"/>
              </w:rPr>
            </w:pPr>
          </w:p>
          <w:p w:rsidR="00980C36" w:rsidRDefault="00980C36" w:rsidP="00980C36">
            <w:pPr>
              <w:pStyle w:val="Objectives"/>
              <w:rPr>
                <w:rFonts w:ascii="Arial" w:hAnsi="Arial" w:cs="Arial"/>
                <w:b w:val="0"/>
              </w:rPr>
            </w:pPr>
            <w:r w:rsidRPr="00980C36">
              <w:rPr>
                <w:rFonts w:ascii="Arial" w:hAnsi="Arial" w:cs="Arial"/>
                <w:b w:val="0"/>
                <w:u w:val="single"/>
              </w:rPr>
              <w:t>Objective 3:</w:t>
            </w:r>
            <w:r w:rsidRPr="00980C36">
              <w:rPr>
                <w:rFonts w:ascii="Arial" w:hAnsi="Arial" w:cs="Arial"/>
                <w:b w:val="0"/>
              </w:rPr>
              <w:t xml:space="preserve">  </w:t>
            </w:r>
          </w:p>
          <w:p w:rsidR="00980C36" w:rsidRPr="00980C36" w:rsidRDefault="00980C36" w:rsidP="00980C36">
            <w:pPr>
              <w:pStyle w:val="Objectives"/>
              <w:rPr>
                <w:rFonts w:ascii="Arial" w:hAnsi="Arial" w:cs="Arial"/>
                <w:b w:val="0"/>
              </w:rPr>
            </w:pPr>
            <w:r w:rsidRPr="00980C36">
              <w:rPr>
                <w:rFonts w:ascii="Arial" w:hAnsi="Arial" w:cs="Arial"/>
                <w:b w:val="0"/>
              </w:rPr>
              <w:t xml:space="preserve">Graduates are have an understanding of the scope and implications of the rapid and </w:t>
            </w:r>
            <w:proofErr w:type="gramStart"/>
            <w:r w:rsidRPr="00980C36">
              <w:rPr>
                <w:rFonts w:ascii="Arial" w:hAnsi="Arial" w:cs="Arial"/>
                <w:b w:val="0"/>
              </w:rPr>
              <w:t>increasing  integration</w:t>
            </w:r>
            <w:proofErr w:type="gramEnd"/>
            <w:r w:rsidRPr="00980C36">
              <w:rPr>
                <w:rFonts w:ascii="Arial" w:hAnsi="Arial" w:cs="Arial"/>
                <w:b w:val="0"/>
              </w:rPr>
              <w:t xml:space="preserve"> of software-driven technologies into personal and professional spheres of modern society. </w:t>
            </w:r>
          </w:p>
          <w:p w:rsidR="00980C36" w:rsidRDefault="00980C36" w:rsidP="00980C36">
            <w:pPr>
              <w:pStyle w:val="Outcomes"/>
              <w:rPr>
                <w:rFonts w:ascii="Arial" w:hAnsi="Arial" w:cs="Arial"/>
                <w:sz w:val="24"/>
              </w:rPr>
            </w:pPr>
            <w:r w:rsidRPr="00980C36">
              <w:rPr>
                <w:rFonts w:ascii="Arial" w:hAnsi="Arial" w:cs="Arial"/>
                <w:sz w:val="24"/>
              </w:rPr>
              <w:t xml:space="preserve">Outcome 3.1  Ability to relate a broad </w:t>
            </w:r>
          </w:p>
          <w:p w:rsidR="00980C36" w:rsidRDefault="00980C36" w:rsidP="00980C36">
            <w:pPr>
              <w:pStyle w:val="Outcomes"/>
              <w:rPr>
                <w:rFonts w:ascii="Arial" w:hAnsi="Arial" w:cs="Arial"/>
                <w:sz w:val="24"/>
              </w:rPr>
            </w:pPr>
            <w:r w:rsidRPr="00980C36">
              <w:rPr>
                <w:rFonts w:ascii="Arial" w:hAnsi="Arial" w:cs="Arial"/>
                <w:sz w:val="24"/>
              </w:rPr>
              <w:t xml:space="preserve">education and contemporary issues to </w:t>
            </w:r>
          </w:p>
          <w:p w:rsidR="00980C36" w:rsidRDefault="00980C36" w:rsidP="00980C36">
            <w:pPr>
              <w:pStyle w:val="Outcomes"/>
              <w:rPr>
                <w:rFonts w:ascii="Arial" w:hAnsi="Arial" w:cs="Arial"/>
                <w:sz w:val="24"/>
              </w:rPr>
            </w:pPr>
            <w:r w:rsidRPr="00980C36">
              <w:rPr>
                <w:rFonts w:ascii="Arial" w:hAnsi="Arial" w:cs="Arial"/>
                <w:sz w:val="24"/>
              </w:rPr>
              <w:t xml:space="preserve">software solutions and their impact in a </w:t>
            </w:r>
          </w:p>
          <w:p w:rsidR="00980C36" w:rsidRPr="00980C36" w:rsidRDefault="00980C36" w:rsidP="00980C36">
            <w:pPr>
              <w:pStyle w:val="Outcomes"/>
              <w:rPr>
                <w:rFonts w:ascii="Arial" w:hAnsi="Arial" w:cs="Arial"/>
                <w:sz w:val="24"/>
              </w:rPr>
            </w:pPr>
            <w:proofErr w:type="gramStart"/>
            <w:r w:rsidRPr="00980C36">
              <w:rPr>
                <w:rFonts w:ascii="Arial" w:hAnsi="Arial" w:cs="Arial"/>
                <w:sz w:val="24"/>
              </w:rPr>
              <w:t>societal</w:t>
            </w:r>
            <w:proofErr w:type="gramEnd"/>
            <w:r w:rsidRPr="00980C36">
              <w:rPr>
                <w:rFonts w:ascii="Arial" w:hAnsi="Arial" w:cs="Arial"/>
                <w:sz w:val="24"/>
              </w:rPr>
              <w:t xml:space="preserve"> and global context.</w:t>
            </w:r>
          </w:p>
          <w:p w:rsidR="00980C36" w:rsidRDefault="00980C36" w:rsidP="00980C36">
            <w:pPr>
              <w:pStyle w:val="Outcomes"/>
              <w:rPr>
                <w:rFonts w:ascii="Arial" w:hAnsi="Arial" w:cs="Arial"/>
                <w:sz w:val="24"/>
              </w:rPr>
            </w:pPr>
            <w:r w:rsidRPr="00980C36">
              <w:rPr>
                <w:rFonts w:ascii="Arial" w:hAnsi="Arial" w:cs="Arial"/>
                <w:sz w:val="24"/>
              </w:rPr>
              <w:t xml:space="preserve">Outcome 3.2  An appreciation and </w:t>
            </w:r>
          </w:p>
          <w:p w:rsidR="00980C36" w:rsidRDefault="00980C36" w:rsidP="00980C36">
            <w:pPr>
              <w:pStyle w:val="Outcomes"/>
              <w:rPr>
                <w:rFonts w:ascii="Arial" w:hAnsi="Arial" w:cs="Arial"/>
                <w:sz w:val="24"/>
              </w:rPr>
            </w:pPr>
            <w:r w:rsidRPr="00980C36">
              <w:rPr>
                <w:rFonts w:ascii="Arial" w:hAnsi="Arial" w:cs="Arial"/>
                <w:sz w:val="24"/>
              </w:rPr>
              <w:t xml:space="preserve">understanding of professional and ethical </w:t>
            </w:r>
          </w:p>
          <w:p w:rsidR="00980C36" w:rsidRPr="00980C36" w:rsidRDefault="00980C36" w:rsidP="00980C36">
            <w:pPr>
              <w:pStyle w:val="Outcomes"/>
              <w:rPr>
                <w:rFonts w:ascii="Arial" w:hAnsi="Arial" w:cs="Arial"/>
                <w:sz w:val="24"/>
              </w:rPr>
            </w:pPr>
            <w:proofErr w:type="gramStart"/>
            <w:r w:rsidRPr="00980C36">
              <w:rPr>
                <w:rFonts w:ascii="Arial" w:hAnsi="Arial" w:cs="Arial"/>
                <w:sz w:val="24"/>
              </w:rPr>
              <w:t>responsibility</w:t>
            </w:r>
            <w:proofErr w:type="gramEnd"/>
            <w:r w:rsidRPr="00980C36">
              <w:rPr>
                <w:rFonts w:ascii="Arial" w:hAnsi="Arial" w:cs="Arial"/>
                <w:sz w:val="24"/>
              </w:rPr>
              <w:t>.</w:t>
            </w:r>
          </w:p>
          <w:p w:rsidR="00980C36" w:rsidRPr="00980C36" w:rsidRDefault="00980C36" w:rsidP="00980C36">
            <w:pPr>
              <w:pStyle w:val="BodyText"/>
              <w:rPr>
                <w:rFonts w:cs="Arial"/>
                <w:b w:val="0"/>
                <w:bCs/>
                <w:sz w:val="24"/>
                <w:szCs w:val="24"/>
              </w:rPr>
            </w:pPr>
          </w:p>
          <w:p w:rsidR="00980C36" w:rsidRDefault="00980C36" w:rsidP="00980C36">
            <w:pPr>
              <w:pStyle w:val="Objectives"/>
              <w:rPr>
                <w:rFonts w:ascii="Arial" w:hAnsi="Arial" w:cs="Arial"/>
                <w:b w:val="0"/>
              </w:rPr>
            </w:pPr>
            <w:r w:rsidRPr="00980C36">
              <w:rPr>
                <w:rFonts w:ascii="Arial" w:hAnsi="Arial" w:cs="Arial"/>
                <w:b w:val="0"/>
                <w:u w:val="single"/>
              </w:rPr>
              <w:t>Objective 4:</w:t>
            </w:r>
            <w:r w:rsidRPr="00980C36">
              <w:rPr>
                <w:rFonts w:ascii="Arial" w:hAnsi="Arial" w:cs="Arial"/>
                <w:b w:val="0"/>
              </w:rPr>
              <w:t xml:space="preserve">  </w:t>
            </w:r>
          </w:p>
          <w:p w:rsidR="00980C36" w:rsidRPr="00980C36" w:rsidRDefault="00980C36" w:rsidP="00980C36">
            <w:pPr>
              <w:pStyle w:val="Objectives"/>
              <w:rPr>
                <w:rFonts w:ascii="Arial" w:hAnsi="Arial" w:cs="Arial"/>
                <w:b w:val="0"/>
              </w:rPr>
            </w:pPr>
            <w:r w:rsidRPr="00980C36">
              <w:rPr>
                <w:rFonts w:ascii="Arial" w:hAnsi="Arial" w:cs="Arial"/>
                <w:b w:val="0"/>
              </w:rPr>
              <w:t>Graduates integrate quickly into the workplace or advanced education due to an emphasis on high quality teaching, advising and mentoring.</w:t>
            </w:r>
          </w:p>
          <w:p w:rsidR="00980C36" w:rsidRPr="00980C36" w:rsidRDefault="00980C36" w:rsidP="00980C36">
            <w:pPr>
              <w:pStyle w:val="Outcomes"/>
              <w:ind w:left="270" w:firstLine="0"/>
              <w:rPr>
                <w:rFonts w:ascii="Arial" w:hAnsi="Arial" w:cs="Arial"/>
                <w:sz w:val="24"/>
              </w:rPr>
            </w:pPr>
            <w:r w:rsidRPr="00980C36">
              <w:rPr>
                <w:rFonts w:ascii="Arial" w:hAnsi="Arial" w:cs="Arial"/>
                <w:sz w:val="24"/>
              </w:rPr>
              <w:lastRenderedPageBreak/>
              <w:t>Outcome 4.1</w:t>
            </w:r>
            <w:proofErr w:type="gramStart"/>
            <w:r w:rsidRPr="00980C36">
              <w:rPr>
                <w:rFonts w:ascii="Arial" w:hAnsi="Arial" w:cs="Arial"/>
                <w:sz w:val="24"/>
              </w:rPr>
              <w:t>*  Be</w:t>
            </w:r>
            <w:proofErr w:type="gramEnd"/>
            <w:r w:rsidRPr="00980C36">
              <w:rPr>
                <w:rFonts w:ascii="Arial" w:hAnsi="Arial" w:cs="Arial"/>
                <w:sz w:val="24"/>
              </w:rPr>
              <w:t xml:space="preserve"> a leader in educational innovation and the use of technology in providing a quality educational experience.</w:t>
            </w:r>
          </w:p>
          <w:p w:rsidR="00980C36" w:rsidRDefault="00980C36" w:rsidP="00980C36">
            <w:pPr>
              <w:pStyle w:val="Outcomes"/>
              <w:rPr>
                <w:rFonts w:ascii="Arial" w:hAnsi="Arial" w:cs="Arial"/>
                <w:sz w:val="24"/>
              </w:rPr>
            </w:pPr>
            <w:r w:rsidRPr="00980C36">
              <w:rPr>
                <w:rFonts w:ascii="Arial" w:hAnsi="Arial" w:cs="Arial"/>
                <w:sz w:val="24"/>
              </w:rPr>
              <w:t>Outcome 4.2*  Attrac</w:t>
            </w:r>
            <w:r>
              <w:rPr>
                <w:rFonts w:ascii="Arial" w:hAnsi="Arial" w:cs="Arial"/>
                <w:sz w:val="24"/>
              </w:rPr>
              <w:t xml:space="preserve">t and retain well-qualified </w:t>
            </w:r>
          </w:p>
          <w:p w:rsidR="00980C36" w:rsidRPr="00980C36" w:rsidRDefault="00980C36" w:rsidP="00980C36">
            <w:pPr>
              <w:pStyle w:val="Outcomes"/>
              <w:rPr>
                <w:rFonts w:ascii="Arial" w:hAnsi="Arial" w:cs="Arial"/>
                <w:sz w:val="24"/>
              </w:rPr>
            </w:pPr>
            <w:proofErr w:type="gramStart"/>
            <w:r w:rsidRPr="00980C36">
              <w:rPr>
                <w:rFonts w:ascii="Arial" w:hAnsi="Arial" w:cs="Arial"/>
                <w:sz w:val="24"/>
              </w:rPr>
              <w:t>students</w:t>
            </w:r>
            <w:proofErr w:type="gramEnd"/>
            <w:r w:rsidRPr="00980C36">
              <w:rPr>
                <w:rFonts w:ascii="Arial" w:hAnsi="Arial" w:cs="Arial"/>
                <w:sz w:val="24"/>
              </w:rPr>
              <w:t>.</w:t>
            </w:r>
          </w:p>
          <w:p w:rsidR="00980C36" w:rsidRDefault="00980C36" w:rsidP="00980C36">
            <w:pPr>
              <w:pStyle w:val="Outcomes"/>
              <w:rPr>
                <w:rFonts w:ascii="Arial" w:hAnsi="Arial" w:cs="Arial"/>
                <w:sz w:val="24"/>
              </w:rPr>
            </w:pPr>
            <w:r w:rsidRPr="00980C36">
              <w:rPr>
                <w:rFonts w:ascii="Arial" w:hAnsi="Arial" w:cs="Arial"/>
                <w:sz w:val="24"/>
              </w:rPr>
              <w:t>Outcome 4.3*  Foster advising and mentoring</w:t>
            </w:r>
          </w:p>
          <w:p w:rsidR="00980C36" w:rsidRPr="00980C36" w:rsidRDefault="00980C36" w:rsidP="00980C36">
            <w:pPr>
              <w:pStyle w:val="Outcomes"/>
              <w:rPr>
                <w:rFonts w:ascii="Arial" w:hAnsi="Arial" w:cs="Arial"/>
                <w:sz w:val="24"/>
              </w:rPr>
            </w:pPr>
            <w:r w:rsidRPr="00980C36">
              <w:rPr>
                <w:rFonts w:ascii="Arial" w:hAnsi="Arial" w:cs="Arial"/>
                <w:sz w:val="24"/>
              </w:rPr>
              <w:t xml:space="preserve"> </w:t>
            </w:r>
            <w:proofErr w:type="gramStart"/>
            <w:r w:rsidRPr="00980C36">
              <w:rPr>
                <w:rFonts w:ascii="Arial" w:hAnsi="Arial" w:cs="Arial"/>
                <w:sz w:val="24"/>
              </w:rPr>
              <w:t>relationships</w:t>
            </w:r>
            <w:proofErr w:type="gramEnd"/>
            <w:r w:rsidRPr="00980C36">
              <w:rPr>
                <w:rFonts w:ascii="Arial" w:hAnsi="Arial" w:cs="Arial"/>
                <w:sz w:val="24"/>
              </w:rPr>
              <w:t xml:space="preserve"> between faculty and students.</w:t>
            </w:r>
          </w:p>
          <w:p w:rsidR="00980C36" w:rsidRDefault="00980C36" w:rsidP="00980C36">
            <w:pPr>
              <w:ind w:firstLine="270"/>
              <w:rPr>
                <w:rFonts w:ascii="Arial" w:hAnsi="Arial" w:cs="Arial"/>
                <w:sz w:val="24"/>
                <w:szCs w:val="24"/>
              </w:rPr>
            </w:pPr>
            <w:r w:rsidRPr="00980C36">
              <w:rPr>
                <w:rFonts w:ascii="Arial" w:hAnsi="Arial" w:cs="Arial"/>
                <w:sz w:val="24"/>
                <w:szCs w:val="24"/>
              </w:rPr>
              <w:t>Outcome 4.4*  Graduates have accurate well-</w:t>
            </w:r>
            <w:r>
              <w:rPr>
                <w:rFonts w:ascii="Arial" w:hAnsi="Arial" w:cs="Arial"/>
                <w:sz w:val="24"/>
                <w:szCs w:val="24"/>
              </w:rPr>
              <w:t>     </w:t>
            </w:r>
            <w:r w:rsidRPr="00980C36">
              <w:rPr>
                <w:rFonts w:ascii="Arial" w:hAnsi="Arial" w:cs="Arial"/>
                <w:sz w:val="24"/>
                <w:szCs w:val="24"/>
              </w:rPr>
              <w:t xml:space="preserve">formed expectations about workplace or </w:t>
            </w:r>
          </w:p>
          <w:p w:rsidR="008223E2" w:rsidRPr="008223E2" w:rsidRDefault="00980C36" w:rsidP="008223E2">
            <w:pPr>
              <w:ind w:firstLine="270"/>
              <w:rPr>
                <w:rFonts w:ascii="Arial" w:hAnsi="Arial" w:cs="Arial"/>
                <w:sz w:val="24"/>
                <w:szCs w:val="24"/>
              </w:rPr>
            </w:pPr>
            <w:proofErr w:type="gramStart"/>
            <w:r w:rsidRPr="00980C36">
              <w:rPr>
                <w:rFonts w:ascii="Arial" w:hAnsi="Arial" w:cs="Arial"/>
                <w:sz w:val="24"/>
                <w:szCs w:val="24"/>
              </w:rPr>
              <w:t>graduate</w:t>
            </w:r>
            <w:proofErr w:type="gramEnd"/>
            <w:r w:rsidRPr="00980C36">
              <w:rPr>
                <w:rFonts w:ascii="Arial" w:hAnsi="Arial" w:cs="Arial"/>
                <w:sz w:val="24"/>
                <w:szCs w:val="24"/>
              </w:rPr>
              <w:t xml:space="preserve"> school.</w:t>
            </w: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9"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E5122C" w:rsidRPr="0082612C" w:rsidRDefault="0082612C">
            <w:pPr>
              <w:rPr>
                <w:rFonts w:ascii="Arial" w:hAnsi="Arial" w:cs="Arial"/>
                <w:b/>
                <w:sz w:val="24"/>
                <w:szCs w:val="24"/>
              </w:rPr>
            </w:pPr>
            <w:r w:rsidRPr="0082612C">
              <w:rPr>
                <w:rFonts w:ascii="Arial" w:hAnsi="Arial" w:cs="Arial"/>
                <w:b/>
                <w:sz w:val="24"/>
                <w:szCs w:val="24"/>
              </w:rPr>
              <w:t>UNCHANGED</w:t>
            </w:r>
          </w:p>
          <w:p w:rsidR="0065207F" w:rsidRDefault="0065207F" w:rsidP="00BE3E98">
            <w:pPr>
              <w:widowControl w:val="0"/>
              <w:autoSpaceDE w:val="0"/>
              <w:autoSpaceDN w:val="0"/>
              <w:adjustRightInd w:val="0"/>
            </w:pPr>
          </w:p>
        </w:tc>
      </w:tr>
      <w:tr w:rsidR="0065207F" w:rsidTr="001A02A7">
        <w:tc>
          <w:tcPr>
            <w:tcW w:w="5418" w:type="dxa"/>
          </w:tcPr>
          <w:p w:rsidR="0065207F" w:rsidRPr="0065207F" w:rsidRDefault="00B57CF3" w:rsidP="0065207F">
            <w:pPr>
              <w:pStyle w:val="Heading3"/>
              <w:spacing w:line="260" w:lineRule="auto"/>
              <w:outlineLvl w:val="2"/>
              <w:rPr>
                <w:rFonts w:ascii="Arial" w:hAnsi="Arial" w:cs="Arial"/>
                <w:szCs w:val="24"/>
              </w:rPr>
            </w:pPr>
            <w:r w:rsidRPr="00B57CF3">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yPirYCAAC4BQAADgAAAGRycy9lMm9Eb2MueG1srFTbbtswDH0fsH8Q9O76MiWxjTpFm8TDgO4C&#10;tPsAxZJjYbbkSUqcbti/j5Jza/sybPODIYnUIQ95xOubfdeiHddGKFng+CrCiMtKMSE3Bf76WAYp&#10;RsZSyWirJC/wEzf4Zv72zfXQ5zxRjWoZ1whApMmHvsCNtX0ehqZqeEfNleq5BGOtdEctbPUmZJoO&#10;gN61YRJF03BQmvVaVdwYOF2ORjz3+HXNK/u5rg23qC0w5Gb9X/v/2v3D+TXNN5r2jagOadC/yKKj&#10;QkLQE9SSWoq2WryC6kSllVG1vapUF6q6FhX3HIBNHL1g89DQnnsuUBzTn8pk/h9s9Wn3RSPBCpxg&#10;JGkHLXrke4vu1B4lrjpDb3JweujBze7hGLrsmZr+XlXfDJJq0VC54bdaq6HhlEF2sbsZXlwdcYwD&#10;WQ8fFYMwdGuVB9rXunOlg2IgQIcuPZ0641Kp4PBdnJFoglEFpiRJp5HvXEjz4+VeG/ueqw65RYE1&#10;NN6D0929sS4Zmh9dXCypStG2vvmtfHYAjuMJhIarzuaS8L38mUXZKl2lJCDJdBWQiLHgtlyQYFrG&#10;s8ny3XKxWMa/XNyY5I1gjEsX5qirmPxZ3w4KHxVxUpZRrWAOzqVk9Ga9aDXaUdB16T9fcrCc3cLn&#10;afgiAJcXlOKERHdJFpTTdBaQmkyCbBalQRRnd9k0IhlZls8p3QvJ/50SGgqcTZLJqKVz0i+4Rf57&#10;zY3mnbAwOVrRFTg9OdHcKXAlmW+tpaId1xelcOmfSwHtPjba69VJdBSr3a/3gOJEvFbsCZSrFSgL&#10;5AnjDhaN0j8wGmB0FNh831LNMWo/SFB/FhPiZo3fkMksgY2+tKwvLVRWAFVgi9G4XNhxPm17LTYN&#10;RBrfm1S38GJq4dV8zurwzmA8eFKHUebmz+Xee50H7vw3AAAA//8DAFBLAwQUAAYACAAAACEA4WGK&#10;890AAAAIAQAADwAAAGRycy9kb3ducmV2LnhtbEyPzU7DMBCE70i8g7VI3Fq7kPQnxKkQiCuoBSr1&#10;5sbbJCJeR7HbhLfvcirH0YxmvsnXo2vFGfvQeNIwmyoQSKW3DVUavj7fJksQIRqypvWEGn4xwLq4&#10;vclNZv1AGzxvYyW4hEJmNNQxdpmUoazRmTD1HRJ7R987E1n2lbS9GbjctfJBqbl0piFeqE2HLzWW&#10;P9uT0/D9ftzvEvVRvbq0G/yoJLmV1Pr+bnx+AhFxjNcw/OEzOhTMdPAnskG0GiazlNEjG2oBggOP&#10;SQrioCGZL0AWufx/oLgAAAD//wMAUEsBAi0AFAAGAAgAAAAhAOSZw8D7AAAA4QEAABMAAAAAAAAA&#10;AAAAAAAAAAAAAFtDb250ZW50X1R5cGVzXS54bWxQSwECLQAUAAYACAAAACEAI7Jq4dcAAACUAQAA&#10;CwAAAAAAAAAAAAAAAAAsAQAAX3JlbHMvLnJlbHNQSwECLQAUAAYACAAAACEATIyPirYCAAC4BQAA&#10;DgAAAAAAAAAAAAAAAAAsAgAAZHJzL2Uyb0RvYy54bWxQSwECLQAUAAYACAAAACEA4WGK890AAAAI&#10;AQAADwAAAAAAAAAAAAAAAAAOBQAAZHJzL2Rvd25yZXYueG1sUEsFBgAAAAAEAAQA8wAAABgGAAAA&#10;AA==&#10;" filled="f" stroked="f">
                  <v:textbox>
                    <w:txbxContent>
                      <w:p w:rsidR="00BC4677" w:rsidRPr="005821C8" w:rsidRDefault="00BC4677"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0" w:history="1">
              <w:r w:rsidR="005E15CA">
                <w:rPr>
                  <w:rStyle w:val="Hyperlink"/>
                  <w:rFonts w:ascii="Arial" w:hAnsi="Arial" w:cs="Arial"/>
                  <w:szCs w:val="24"/>
                </w:rPr>
                <w:t>http://catalog.nau.edu/Catalog/</w:t>
              </w:r>
            </w:hyperlink>
            <w:r w:rsidR="0065207F" w:rsidRPr="0065207F">
              <w:rPr>
                <w:rFonts w:ascii="Arial" w:hAnsi="Arial" w:cs="Arial"/>
                <w:szCs w:val="24"/>
              </w:rPr>
              <w:t>)</w:t>
            </w:r>
          </w:p>
          <w:p w:rsidR="0007526B" w:rsidRDefault="0007526B" w:rsidP="0007526B">
            <w:pPr>
              <w:pStyle w:val="NormalWeb"/>
              <w:spacing w:before="0" w:beforeAutospacing="0" w:after="0" w:afterAutospacing="0"/>
              <w:rPr>
                <w:rFonts w:ascii="Tahoma" w:hAnsi="Tahoma" w:cs="Tahoma"/>
              </w:rPr>
            </w:pPr>
          </w:p>
          <w:p w:rsidR="00BC4677" w:rsidRPr="008223E2" w:rsidRDefault="00BC4677" w:rsidP="00BC4677">
            <w:pPr>
              <w:pStyle w:val="Heading4"/>
              <w:outlineLvl w:val="3"/>
              <w:rPr>
                <w:rFonts w:ascii="Tahoma" w:hAnsi="Tahoma" w:cs="Tahoma"/>
                <w:color w:val="0070C0"/>
                <w:sz w:val="24"/>
                <w:szCs w:val="24"/>
              </w:rPr>
            </w:pPr>
            <w:r w:rsidRPr="008223E2">
              <w:rPr>
                <w:rFonts w:ascii="Tahoma" w:hAnsi="Tahoma" w:cs="Tahoma"/>
                <w:color w:val="0070C0"/>
                <w:sz w:val="24"/>
                <w:szCs w:val="24"/>
              </w:rPr>
              <w:t>Computer Science, Bachelor of Science in Computer Science</w:t>
            </w:r>
          </w:p>
          <w:p w:rsidR="00BC4677" w:rsidRPr="00BC4677" w:rsidRDefault="00BC4677" w:rsidP="00BC4677">
            <w:pPr>
              <w:pStyle w:val="NormalWeb"/>
              <w:rPr>
                <w:rFonts w:ascii="Tahoma" w:hAnsi="Tahoma" w:cs="Tahoma"/>
              </w:rPr>
            </w:pPr>
            <w:r w:rsidRPr="00BC4677">
              <w:rPr>
                <w:rFonts w:ascii="Tahoma" w:hAnsi="Tahoma" w:cs="Tahoma"/>
              </w:rPr>
              <w:t>In addition to University Requirements:</w:t>
            </w:r>
          </w:p>
          <w:p w:rsidR="00BC4677" w:rsidRPr="00BC4677" w:rsidRDefault="00BC4677" w:rsidP="00BC4677">
            <w:pPr>
              <w:pStyle w:val="NormalWeb"/>
              <w:numPr>
                <w:ilvl w:val="0"/>
                <w:numId w:val="28"/>
              </w:numPr>
              <w:rPr>
                <w:rFonts w:ascii="Tahoma" w:hAnsi="Tahoma" w:cs="Tahoma"/>
              </w:rPr>
            </w:pPr>
            <w:r w:rsidRPr="00BC4677">
              <w:rPr>
                <w:rFonts w:ascii="Tahoma" w:hAnsi="Tahoma" w:cs="Tahoma"/>
              </w:rPr>
              <w:t xml:space="preserve">At least 36 units of </w:t>
            </w:r>
            <w:proofErr w:type="spellStart"/>
            <w:r w:rsidRPr="00BC4677">
              <w:rPr>
                <w:rFonts w:ascii="Tahoma" w:hAnsi="Tahoma" w:cs="Tahoma"/>
              </w:rPr>
              <w:t>preprofessional</w:t>
            </w:r>
            <w:proofErr w:type="spellEnd"/>
            <w:r w:rsidRPr="00BC4677">
              <w:rPr>
                <w:rFonts w:ascii="Tahoma" w:hAnsi="Tahoma" w:cs="Tahoma"/>
              </w:rPr>
              <w:t xml:space="preserve"> requirements</w:t>
            </w:r>
          </w:p>
          <w:p w:rsidR="00BC4677" w:rsidRPr="00BC4677" w:rsidRDefault="00BC4677" w:rsidP="00BC4677">
            <w:pPr>
              <w:pStyle w:val="NormalWeb"/>
              <w:numPr>
                <w:ilvl w:val="0"/>
                <w:numId w:val="28"/>
              </w:numPr>
              <w:rPr>
                <w:rFonts w:ascii="Tahoma" w:hAnsi="Tahoma" w:cs="Tahoma"/>
              </w:rPr>
            </w:pPr>
            <w:r w:rsidRPr="00BC4677">
              <w:rPr>
                <w:rFonts w:ascii="Tahoma" w:hAnsi="Tahoma" w:cs="Tahoma"/>
              </w:rPr>
              <w:t>At least 6</w:t>
            </w:r>
            <w:r w:rsidR="00D47986">
              <w:rPr>
                <w:rFonts w:ascii="Tahoma" w:hAnsi="Tahoma" w:cs="Tahoma"/>
              </w:rPr>
              <w:t>1</w:t>
            </w:r>
            <w:r w:rsidRPr="00BC4677">
              <w:rPr>
                <w:rFonts w:ascii="Tahoma" w:hAnsi="Tahoma" w:cs="Tahoma"/>
              </w:rPr>
              <w:t xml:space="preserve"> units of major courses</w:t>
            </w:r>
          </w:p>
          <w:p w:rsidR="00BC4677" w:rsidRPr="00BC4677" w:rsidRDefault="00BC4677" w:rsidP="00BC4677">
            <w:pPr>
              <w:pStyle w:val="NormalWeb"/>
              <w:numPr>
                <w:ilvl w:val="0"/>
                <w:numId w:val="28"/>
              </w:numPr>
              <w:rPr>
                <w:rFonts w:ascii="Tahoma" w:hAnsi="Tahoma" w:cs="Tahoma"/>
              </w:rPr>
            </w:pPr>
            <w:r w:rsidRPr="00BC4677">
              <w:rPr>
                <w:rFonts w:ascii="Tahoma" w:hAnsi="Tahoma" w:cs="Tahoma"/>
              </w:rPr>
              <w:t>Be aware that you may not use courses with a CS prefix to satisfy liberal studies requirements</w:t>
            </w:r>
          </w:p>
          <w:p w:rsidR="00BC4677" w:rsidRPr="00BC4677" w:rsidRDefault="00BC4677" w:rsidP="00BC4677">
            <w:pPr>
              <w:pStyle w:val="NormalWeb"/>
              <w:numPr>
                <w:ilvl w:val="0"/>
                <w:numId w:val="28"/>
              </w:numPr>
              <w:rPr>
                <w:rFonts w:ascii="Tahoma" w:hAnsi="Tahoma" w:cs="Tahoma"/>
              </w:rPr>
            </w:pPr>
            <w:r w:rsidRPr="00BC4677">
              <w:rPr>
                <w:rFonts w:ascii="Tahoma" w:hAnsi="Tahoma" w:cs="Tahoma"/>
              </w:rPr>
              <w:t>Elective courses, if needed, to reach an overall total of at least 120 units</w:t>
            </w:r>
          </w:p>
          <w:p w:rsidR="009312DF" w:rsidRDefault="00BC4677" w:rsidP="00BC4677">
            <w:pPr>
              <w:pStyle w:val="NormalWeb"/>
              <w:spacing w:before="0" w:beforeAutospacing="0" w:after="0" w:afterAutospacing="0"/>
              <w:rPr>
                <w:rFonts w:ascii="Tahoma" w:hAnsi="Tahoma" w:cs="Tahoma"/>
              </w:rPr>
            </w:pPr>
            <w:r w:rsidRPr="00BC4677">
              <w:rPr>
                <w:rFonts w:ascii="Tahoma" w:hAnsi="Tahoma" w:cs="Tahoma"/>
              </w:rPr>
              <w:t>Please note that you may be able to use some courses to meet more than one requirement. Contact your advisor for details.</w:t>
            </w:r>
          </w:p>
          <w:p w:rsidR="0082612C" w:rsidRDefault="0082612C" w:rsidP="0082612C">
            <w:pPr>
              <w:pStyle w:val="NormalWeb"/>
              <w:spacing w:before="0" w:beforeAutospacing="0" w:after="0" w:afterAutospacing="0"/>
              <w:rPr>
                <w:rFonts w:ascii="Tahoma" w:hAnsi="Tahoma" w:cs="Tahoma"/>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785"/>
              <w:gridCol w:w="2639"/>
            </w:tblGrid>
            <w:tr w:rsidR="00BC4677" w:rsidRPr="00BC4677" w:rsidTr="00BC4677">
              <w:trPr>
                <w:tblHeader/>
                <w:tblCellSpacing w:w="15" w:type="dxa"/>
              </w:trPr>
              <w:tc>
                <w:tcPr>
                  <w:tcW w:w="2740" w:type="dxa"/>
                  <w:vAlign w:val="center"/>
                  <w:hideMark/>
                </w:tcPr>
                <w:p w:rsidR="00BC4677" w:rsidRPr="00BC4677" w:rsidRDefault="00BC4677">
                  <w:pPr>
                    <w:rPr>
                      <w:rFonts w:ascii="Tahoma" w:hAnsi="Tahoma" w:cs="Tahoma"/>
                      <w:sz w:val="16"/>
                      <w:szCs w:val="16"/>
                    </w:rPr>
                  </w:pPr>
                  <w:r w:rsidRPr="00BC4677">
                    <w:rPr>
                      <w:rFonts w:ascii="Tahoma" w:hAnsi="Tahoma" w:cs="Tahoma"/>
                      <w:sz w:val="16"/>
                      <w:szCs w:val="16"/>
                    </w:rPr>
                    <w:t>Minimum Units for Completion</w:t>
                  </w:r>
                </w:p>
              </w:tc>
              <w:tc>
                <w:tcPr>
                  <w:tcW w:w="2594" w:type="dxa"/>
                  <w:vAlign w:val="center"/>
                  <w:hideMark/>
                </w:tcPr>
                <w:p w:rsidR="00BC4677" w:rsidRPr="00BC4677" w:rsidRDefault="00BC4677">
                  <w:pPr>
                    <w:rPr>
                      <w:rFonts w:ascii="Tahoma" w:hAnsi="Tahoma" w:cs="Tahoma"/>
                      <w:sz w:val="16"/>
                      <w:szCs w:val="16"/>
                    </w:rPr>
                  </w:pPr>
                  <w:r w:rsidRPr="00BC4677">
                    <w:rPr>
                      <w:rFonts w:ascii="Tahoma" w:hAnsi="Tahoma" w:cs="Tahoma"/>
                      <w:sz w:val="16"/>
                      <w:szCs w:val="16"/>
                    </w:rPr>
                    <w:t>120</w:t>
                  </w:r>
                </w:p>
              </w:tc>
            </w:tr>
            <w:tr w:rsidR="00BC4677" w:rsidRPr="00BC4677" w:rsidTr="00BC4677">
              <w:trPr>
                <w:tblCellSpacing w:w="15" w:type="dxa"/>
              </w:trPr>
              <w:tc>
                <w:tcPr>
                  <w:tcW w:w="2740" w:type="dxa"/>
                  <w:vAlign w:val="center"/>
                  <w:hideMark/>
                </w:tcPr>
                <w:p w:rsidR="00BC4677" w:rsidRPr="00BC4677" w:rsidRDefault="00BC4677">
                  <w:pPr>
                    <w:rPr>
                      <w:rFonts w:ascii="Tahoma" w:hAnsi="Tahoma" w:cs="Tahoma"/>
                      <w:sz w:val="16"/>
                      <w:szCs w:val="16"/>
                    </w:rPr>
                  </w:pPr>
                  <w:r w:rsidRPr="00BC4677">
                    <w:rPr>
                      <w:rFonts w:ascii="Tahoma" w:hAnsi="Tahoma" w:cs="Tahoma"/>
                      <w:sz w:val="16"/>
                      <w:szCs w:val="16"/>
                    </w:rPr>
                    <w:t>Mathematics Required</w:t>
                  </w:r>
                </w:p>
              </w:tc>
              <w:tc>
                <w:tcPr>
                  <w:tcW w:w="2594" w:type="dxa"/>
                  <w:vAlign w:val="center"/>
                  <w:hideMark/>
                </w:tcPr>
                <w:p w:rsidR="00BC4677" w:rsidRPr="00BC4677" w:rsidRDefault="00B57CF3">
                  <w:pPr>
                    <w:rPr>
                      <w:rFonts w:ascii="Tahoma" w:hAnsi="Tahoma" w:cs="Tahoma"/>
                      <w:sz w:val="16"/>
                      <w:szCs w:val="16"/>
                    </w:rPr>
                  </w:pPr>
                  <w:hyperlink r:id="rId11" w:tgtFrame="_blank" w:history="1">
                    <w:r w:rsidR="00BC4677" w:rsidRPr="00BC4677">
                      <w:rPr>
                        <w:rStyle w:val="Hyperlink"/>
                        <w:rFonts w:ascii="Tahoma" w:hAnsi="Tahoma" w:cs="Tahoma"/>
                        <w:sz w:val="16"/>
                        <w:szCs w:val="16"/>
                      </w:rPr>
                      <w:t>MAT 316</w:t>
                    </w:r>
                  </w:hyperlink>
                </w:p>
              </w:tc>
            </w:tr>
            <w:tr w:rsidR="00BC4677" w:rsidRPr="00BC4677" w:rsidTr="00BC4677">
              <w:trPr>
                <w:tblCellSpacing w:w="15" w:type="dxa"/>
              </w:trPr>
              <w:tc>
                <w:tcPr>
                  <w:tcW w:w="2740" w:type="dxa"/>
                  <w:vAlign w:val="center"/>
                  <w:hideMark/>
                </w:tcPr>
                <w:p w:rsidR="00BC4677" w:rsidRPr="00BC4677" w:rsidRDefault="00BC4677">
                  <w:pPr>
                    <w:rPr>
                      <w:rFonts w:ascii="Tahoma" w:hAnsi="Tahoma" w:cs="Tahoma"/>
                      <w:sz w:val="16"/>
                      <w:szCs w:val="16"/>
                    </w:rPr>
                  </w:pPr>
                  <w:r w:rsidRPr="00BC4677">
                    <w:rPr>
                      <w:rFonts w:ascii="Tahoma" w:hAnsi="Tahoma" w:cs="Tahoma"/>
                      <w:sz w:val="16"/>
                      <w:szCs w:val="16"/>
                    </w:rPr>
                    <w:t>Progression Plan</w:t>
                  </w:r>
                </w:p>
              </w:tc>
              <w:tc>
                <w:tcPr>
                  <w:tcW w:w="2594" w:type="dxa"/>
                  <w:vAlign w:val="center"/>
                  <w:hideMark/>
                </w:tcPr>
                <w:p w:rsidR="00BC4677" w:rsidRPr="00BC4677" w:rsidRDefault="00B57CF3">
                  <w:pPr>
                    <w:rPr>
                      <w:rFonts w:ascii="Tahoma" w:hAnsi="Tahoma" w:cs="Tahoma"/>
                      <w:sz w:val="16"/>
                      <w:szCs w:val="16"/>
                    </w:rPr>
                  </w:pPr>
                  <w:hyperlink r:id="rId12" w:anchor="CSBSCSX" w:tgtFrame="_blank" w:history="1">
                    <w:r w:rsidR="00BC4677" w:rsidRPr="00BC4677">
                      <w:rPr>
                        <w:rStyle w:val="Hyperlink"/>
                        <w:rFonts w:ascii="Tahoma" w:hAnsi="Tahoma" w:cs="Tahoma"/>
                        <w:sz w:val="16"/>
                        <w:szCs w:val="16"/>
                      </w:rPr>
                      <w:t>View Progression Plan</w:t>
                    </w:r>
                  </w:hyperlink>
                </w:p>
              </w:tc>
            </w:tr>
          </w:tbl>
          <w:p w:rsidR="0082612C" w:rsidRDefault="0082612C" w:rsidP="0082612C">
            <w:pPr>
              <w:pStyle w:val="NormalWeb"/>
              <w:spacing w:before="0" w:beforeAutospacing="0" w:after="0" w:afterAutospacing="0"/>
              <w:rPr>
                <w:rFonts w:ascii="Tahoma" w:hAnsi="Tahoma" w:cs="Tahoma"/>
              </w:rPr>
            </w:pPr>
          </w:p>
          <w:p w:rsidR="00BC4677" w:rsidRPr="00BC4677" w:rsidRDefault="00BC4677" w:rsidP="00BC4677">
            <w:pPr>
              <w:pStyle w:val="NormalWeb"/>
              <w:spacing w:before="0" w:beforeAutospacing="0" w:after="0" w:afterAutospacing="0"/>
              <w:rPr>
                <w:rFonts w:ascii="Tahoma" w:hAnsi="Tahoma" w:cs="Tahoma"/>
                <w:b/>
                <w:i/>
              </w:rPr>
            </w:pPr>
            <w:r w:rsidRPr="00BC4677">
              <w:rPr>
                <w:rFonts w:ascii="Tahoma" w:hAnsi="Tahoma" w:cs="Tahoma"/>
                <w:b/>
                <w:i/>
              </w:rPr>
              <w:t>Major Requirements</w:t>
            </w:r>
          </w:p>
          <w:p w:rsidR="00BC4677" w:rsidRPr="00BC4677" w:rsidRDefault="00BC4677" w:rsidP="00BC4677">
            <w:pPr>
              <w:pStyle w:val="NormalWeb"/>
              <w:spacing w:before="0" w:beforeAutospacing="0" w:after="0" w:afterAutospacing="0"/>
              <w:rPr>
                <w:rFonts w:ascii="Tahoma" w:hAnsi="Tahoma" w:cs="Tahoma"/>
              </w:rPr>
            </w:pPr>
          </w:p>
          <w:p w:rsidR="00BC4677" w:rsidRPr="00BC4677" w:rsidRDefault="00BC4677" w:rsidP="00BC4677">
            <w:pPr>
              <w:pStyle w:val="NormalWeb"/>
              <w:spacing w:before="0" w:beforeAutospacing="0" w:after="0" w:afterAutospacing="0"/>
              <w:rPr>
                <w:rFonts w:ascii="Tahoma" w:hAnsi="Tahoma" w:cs="Tahoma"/>
              </w:rPr>
            </w:pPr>
            <w:r w:rsidRPr="00BC4677">
              <w:rPr>
                <w:rFonts w:ascii="Tahoma" w:hAnsi="Tahoma" w:cs="Tahoma"/>
              </w:rPr>
              <w:t>Take the following 96 units with a Grade of "C" or better in all required CS Core courses and CS 486C:</w:t>
            </w:r>
          </w:p>
          <w:p w:rsidR="00BC4677" w:rsidRDefault="00BC4677" w:rsidP="00BC4677">
            <w:pPr>
              <w:pStyle w:val="NormalWeb"/>
              <w:spacing w:before="0" w:beforeAutospacing="0" w:after="0" w:afterAutospacing="0"/>
              <w:rPr>
                <w:rFonts w:ascii="Tahoma" w:hAnsi="Tahoma" w:cs="Tahoma"/>
              </w:rPr>
            </w:pPr>
          </w:p>
          <w:p w:rsidR="00BC4677" w:rsidRPr="00BC4677" w:rsidRDefault="00BC4677" w:rsidP="00BC4677">
            <w:pPr>
              <w:pStyle w:val="NormalWeb"/>
              <w:spacing w:before="0" w:beforeAutospacing="0" w:after="0" w:afterAutospacing="0"/>
              <w:rPr>
                <w:rFonts w:ascii="Tahoma" w:hAnsi="Tahoma" w:cs="Tahoma"/>
              </w:rPr>
            </w:pPr>
            <w:proofErr w:type="spellStart"/>
            <w:r w:rsidRPr="00BC4677">
              <w:rPr>
                <w:rFonts w:ascii="Tahoma" w:hAnsi="Tahoma" w:cs="Tahoma"/>
              </w:rPr>
              <w:t>Preprofessional</w:t>
            </w:r>
            <w:proofErr w:type="spellEnd"/>
            <w:r w:rsidRPr="00BC4677">
              <w:rPr>
                <w:rFonts w:ascii="Tahoma" w:hAnsi="Tahoma" w:cs="Tahoma"/>
              </w:rPr>
              <w:t xml:space="preserve"> Requirements (at least 36 units)</w:t>
            </w:r>
          </w:p>
          <w:p w:rsidR="00BC4677" w:rsidRPr="00BC4677" w:rsidRDefault="00BC4677" w:rsidP="00BC4677">
            <w:pPr>
              <w:pStyle w:val="NormalWeb"/>
              <w:numPr>
                <w:ilvl w:val="0"/>
                <w:numId w:val="29"/>
              </w:numPr>
              <w:spacing w:before="0" w:beforeAutospacing="0" w:after="0" w:afterAutospacing="0"/>
              <w:rPr>
                <w:rFonts w:ascii="Tahoma" w:hAnsi="Tahoma" w:cs="Tahoma"/>
              </w:rPr>
            </w:pPr>
            <w:r w:rsidRPr="00BC4677">
              <w:rPr>
                <w:rFonts w:ascii="Tahoma" w:hAnsi="Tahoma" w:cs="Tahoma"/>
              </w:rPr>
              <w:t>Basic Science courses, select one of the following blocks (7-8 units):</w:t>
            </w:r>
          </w:p>
          <w:p w:rsidR="00BC4677" w:rsidRPr="00BC4677" w:rsidRDefault="00BC4677" w:rsidP="00BC4677">
            <w:pPr>
              <w:pStyle w:val="NormalWeb"/>
              <w:numPr>
                <w:ilvl w:val="1"/>
                <w:numId w:val="29"/>
              </w:numPr>
              <w:spacing w:before="0" w:beforeAutospacing="0" w:after="0" w:afterAutospacing="0"/>
              <w:rPr>
                <w:rFonts w:ascii="Tahoma" w:hAnsi="Tahoma" w:cs="Tahoma"/>
              </w:rPr>
            </w:pPr>
            <w:r w:rsidRPr="00BC4677">
              <w:rPr>
                <w:rFonts w:ascii="Tahoma" w:hAnsi="Tahoma" w:cs="Tahoma"/>
              </w:rPr>
              <w:t>PHY 161, PHY 262 (7 units)</w:t>
            </w:r>
          </w:p>
          <w:p w:rsidR="00BC4677" w:rsidRPr="00BC4677" w:rsidRDefault="00BC4677" w:rsidP="00BC4677">
            <w:pPr>
              <w:pStyle w:val="NormalWeb"/>
              <w:numPr>
                <w:ilvl w:val="1"/>
                <w:numId w:val="29"/>
              </w:numPr>
              <w:spacing w:before="0" w:beforeAutospacing="0" w:after="0" w:afterAutospacing="0"/>
              <w:rPr>
                <w:rFonts w:ascii="Tahoma" w:hAnsi="Tahoma" w:cs="Tahoma"/>
              </w:rPr>
            </w:pPr>
            <w:r w:rsidRPr="00BC4677">
              <w:rPr>
                <w:rFonts w:ascii="Tahoma" w:hAnsi="Tahoma" w:cs="Tahoma"/>
              </w:rPr>
              <w:t>CHM 151, CHM 151L, CHM 152 (8 units)</w:t>
            </w:r>
          </w:p>
          <w:p w:rsidR="00BC4677" w:rsidRPr="00BC4677" w:rsidRDefault="00BC4677" w:rsidP="00BC4677">
            <w:pPr>
              <w:pStyle w:val="NormalWeb"/>
              <w:numPr>
                <w:ilvl w:val="1"/>
                <w:numId w:val="29"/>
              </w:numPr>
              <w:spacing w:before="0" w:beforeAutospacing="0" w:after="0" w:afterAutospacing="0"/>
              <w:rPr>
                <w:rFonts w:ascii="Tahoma" w:hAnsi="Tahoma" w:cs="Tahoma"/>
              </w:rPr>
            </w:pPr>
            <w:r w:rsidRPr="00BC4677">
              <w:rPr>
                <w:rFonts w:ascii="Tahoma" w:hAnsi="Tahoma" w:cs="Tahoma"/>
              </w:rPr>
              <w:t>BIO 181, BIO 181L, BIO 182, BIO 182L (8 units)</w:t>
            </w:r>
          </w:p>
          <w:p w:rsidR="00BC4677" w:rsidRPr="00BC4677" w:rsidRDefault="00BC4677" w:rsidP="00BC4677">
            <w:pPr>
              <w:pStyle w:val="NormalWeb"/>
              <w:numPr>
                <w:ilvl w:val="0"/>
                <w:numId w:val="29"/>
              </w:numPr>
              <w:spacing w:before="0" w:beforeAutospacing="0" w:after="0" w:afterAutospacing="0"/>
              <w:rPr>
                <w:rFonts w:ascii="Tahoma" w:hAnsi="Tahoma" w:cs="Tahoma"/>
              </w:rPr>
            </w:pPr>
            <w:r w:rsidRPr="00BC4677">
              <w:rPr>
                <w:rFonts w:ascii="Tahoma" w:hAnsi="Tahoma" w:cs="Tahoma"/>
              </w:rPr>
              <w:t>MAT 136, MAT 137, MAT 226, (MAT 316 or MAT 362) (14 units)</w:t>
            </w:r>
          </w:p>
          <w:p w:rsidR="00BC4677" w:rsidRPr="00BC4677" w:rsidRDefault="00BC4677" w:rsidP="00BC4677">
            <w:pPr>
              <w:pStyle w:val="NormalWeb"/>
              <w:numPr>
                <w:ilvl w:val="0"/>
                <w:numId w:val="29"/>
              </w:numPr>
              <w:spacing w:before="0" w:beforeAutospacing="0" w:after="0" w:afterAutospacing="0"/>
              <w:rPr>
                <w:rFonts w:ascii="Tahoma" w:hAnsi="Tahoma" w:cs="Tahoma"/>
              </w:rPr>
            </w:pPr>
            <w:r w:rsidRPr="00BC4677">
              <w:rPr>
                <w:rFonts w:ascii="Tahoma" w:hAnsi="Tahoma" w:cs="Tahoma"/>
              </w:rPr>
              <w:t>CENE 225, STA 270, or STA 275 (3 units)</w:t>
            </w:r>
          </w:p>
          <w:p w:rsidR="00BC4677" w:rsidRPr="00BC4677" w:rsidRDefault="00BC4677" w:rsidP="00BC4677">
            <w:pPr>
              <w:pStyle w:val="NormalWeb"/>
              <w:numPr>
                <w:ilvl w:val="0"/>
                <w:numId w:val="29"/>
              </w:numPr>
              <w:spacing w:before="0" w:beforeAutospacing="0" w:after="0" w:afterAutospacing="0"/>
              <w:rPr>
                <w:rFonts w:ascii="Tahoma" w:hAnsi="Tahoma" w:cs="Tahoma"/>
              </w:rPr>
            </w:pPr>
            <w:r w:rsidRPr="00BC4677">
              <w:rPr>
                <w:rFonts w:ascii="Tahoma" w:hAnsi="Tahoma" w:cs="Tahoma"/>
              </w:rPr>
              <w:t>Technical electives at the 200-level or above, select from (9 units):</w:t>
            </w:r>
          </w:p>
          <w:p w:rsidR="00BC4677" w:rsidRPr="00BC4677" w:rsidRDefault="00BC4677" w:rsidP="00BC4677">
            <w:pPr>
              <w:pStyle w:val="NormalWeb"/>
              <w:numPr>
                <w:ilvl w:val="1"/>
                <w:numId w:val="29"/>
              </w:numPr>
              <w:spacing w:before="0" w:beforeAutospacing="0" w:after="0" w:afterAutospacing="0"/>
              <w:rPr>
                <w:rFonts w:ascii="Tahoma" w:hAnsi="Tahoma" w:cs="Tahoma"/>
              </w:rPr>
            </w:pPr>
            <w:r w:rsidRPr="00BC4677">
              <w:rPr>
                <w:rFonts w:ascii="Tahoma" w:hAnsi="Tahoma" w:cs="Tahoma"/>
              </w:rPr>
              <w:t xml:space="preserve">Engineering disciplines (EE, </w:t>
            </w:r>
            <w:r w:rsidRPr="00BC4677">
              <w:rPr>
                <w:rFonts w:ascii="Tahoma" w:hAnsi="Tahoma" w:cs="Tahoma"/>
              </w:rPr>
              <w:lastRenderedPageBreak/>
              <w:t>EGR,ME, CENE)</w:t>
            </w:r>
          </w:p>
          <w:p w:rsidR="00BC4677" w:rsidRPr="00BC4677" w:rsidRDefault="00BC4677" w:rsidP="00BC4677">
            <w:pPr>
              <w:pStyle w:val="NormalWeb"/>
              <w:numPr>
                <w:ilvl w:val="1"/>
                <w:numId w:val="29"/>
              </w:numPr>
              <w:spacing w:before="0" w:beforeAutospacing="0" w:after="0" w:afterAutospacing="0"/>
              <w:rPr>
                <w:rFonts w:ascii="Tahoma" w:hAnsi="Tahoma" w:cs="Tahoma"/>
              </w:rPr>
            </w:pPr>
            <w:r w:rsidRPr="00BC4677">
              <w:rPr>
                <w:rFonts w:ascii="Tahoma" w:hAnsi="Tahoma" w:cs="Tahoma"/>
              </w:rPr>
              <w:t>Natural Sciences (MAT, PHY, CHM, BIO)</w:t>
            </w:r>
          </w:p>
          <w:p w:rsidR="00BC4677" w:rsidRPr="00BC4677" w:rsidRDefault="00BC4677" w:rsidP="00BC4677">
            <w:pPr>
              <w:pStyle w:val="NormalWeb"/>
              <w:numPr>
                <w:ilvl w:val="1"/>
                <w:numId w:val="29"/>
              </w:numPr>
              <w:spacing w:before="0" w:beforeAutospacing="0" w:after="0" w:afterAutospacing="0"/>
              <w:rPr>
                <w:rFonts w:ascii="Tahoma" w:hAnsi="Tahoma" w:cs="Tahoma"/>
              </w:rPr>
            </w:pPr>
            <w:r w:rsidRPr="00BC4677">
              <w:rPr>
                <w:rFonts w:ascii="Tahoma" w:hAnsi="Tahoma" w:cs="Tahoma"/>
              </w:rPr>
              <w:t>CS (excluding CS 248)</w:t>
            </w:r>
          </w:p>
          <w:p w:rsidR="00BC4677" w:rsidRPr="00BC4677" w:rsidRDefault="00BC4677" w:rsidP="00BC4677">
            <w:pPr>
              <w:pStyle w:val="NormalWeb"/>
              <w:numPr>
                <w:ilvl w:val="1"/>
                <w:numId w:val="29"/>
              </w:numPr>
              <w:spacing w:before="0" w:beforeAutospacing="0" w:after="0" w:afterAutospacing="0"/>
              <w:rPr>
                <w:rFonts w:ascii="Tahoma" w:hAnsi="Tahoma" w:cs="Tahoma"/>
              </w:rPr>
            </w:pPr>
            <w:r w:rsidRPr="00BC4677">
              <w:rPr>
                <w:rFonts w:ascii="Tahoma" w:hAnsi="Tahoma" w:cs="Tahoma"/>
              </w:rPr>
              <w:t>At least 3 units of technical electives need to come from the Natural Sciences block. (Please note that you may use courses with other prefixes with your advisor's approval.)</w:t>
            </w:r>
          </w:p>
          <w:p w:rsidR="00BC4677" w:rsidRPr="00BC4677" w:rsidRDefault="00BC4677" w:rsidP="00BC4677">
            <w:pPr>
              <w:pStyle w:val="NormalWeb"/>
              <w:numPr>
                <w:ilvl w:val="0"/>
                <w:numId w:val="29"/>
              </w:numPr>
              <w:spacing w:before="0" w:beforeAutospacing="0" w:after="0" w:afterAutospacing="0"/>
              <w:rPr>
                <w:rFonts w:ascii="Tahoma" w:hAnsi="Tahoma" w:cs="Tahoma"/>
              </w:rPr>
            </w:pPr>
            <w:r w:rsidRPr="00BC4677">
              <w:rPr>
                <w:rFonts w:ascii="Tahoma" w:hAnsi="Tahoma" w:cs="Tahoma"/>
              </w:rPr>
              <w:t>ENG 302W (3 units)</w:t>
            </w:r>
          </w:p>
          <w:p w:rsidR="00BC4677" w:rsidRPr="00BC4677" w:rsidRDefault="00BC4677" w:rsidP="00BC4677">
            <w:pPr>
              <w:pStyle w:val="NormalWeb"/>
              <w:spacing w:before="0" w:beforeAutospacing="0" w:after="0" w:afterAutospacing="0"/>
              <w:rPr>
                <w:rFonts w:ascii="Tahoma" w:hAnsi="Tahoma" w:cs="Tahoma"/>
              </w:rPr>
            </w:pPr>
            <w:r w:rsidRPr="00BC4677">
              <w:rPr>
                <w:rFonts w:ascii="Tahoma" w:hAnsi="Tahoma" w:cs="Tahoma"/>
              </w:rPr>
              <w:t xml:space="preserve">    Major Courses (</w:t>
            </w:r>
            <w:r w:rsidR="00D47986">
              <w:rPr>
                <w:rFonts w:ascii="Tahoma" w:hAnsi="Tahoma" w:cs="Tahoma"/>
              </w:rPr>
              <w:t>61</w:t>
            </w:r>
            <w:r w:rsidRPr="00BC4677">
              <w:rPr>
                <w:rFonts w:ascii="Tahoma" w:hAnsi="Tahoma" w:cs="Tahoma"/>
              </w:rPr>
              <w:t xml:space="preserve"> units)</w:t>
            </w:r>
          </w:p>
          <w:p w:rsidR="00BC4677" w:rsidRPr="00BC4677" w:rsidRDefault="00BC4677" w:rsidP="00BC4677">
            <w:pPr>
              <w:pStyle w:val="NormalWeb"/>
              <w:numPr>
                <w:ilvl w:val="0"/>
                <w:numId w:val="30"/>
              </w:numPr>
              <w:spacing w:before="0" w:beforeAutospacing="0" w:after="0" w:afterAutospacing="0"/>
              <w:rPr>
                <w:rFonts w:ascii="Tahoma" w:hAnsi="Tahoma" w:cs="Tahoma"/>
              </w:rPr>
            </w:pPr>
            <w:r w:rsidRPr="00BC4677">
              <w:rPr>
                <w:rFonts w:ascii="Tahoma" w:hAnsi="Tahoma" w:cs="Tahoma"/>
              </w:rPr>
              <w:t>Core Courses: CS 126, CS 126L, CS 136, CS 136L, CS 200, CS 212, CS 249, CS 301, CS 315, CS 386, CS 396, CS 421, CS 476, CS 480 (3</w:t>
            </w:r>
            <w:r w:rsidR="00D47986">
              <w:rPr>
                <w:rFonts w:ascii="Tahoma" w:hAnsi="Tahoma" w:cs="Tahoma"/>
              </w:rPr>
              <w:t>6</w:t>
            </w:r>
            <w:r w:rsidRPr="00BC4677">
              <w:rPr>
                <w:rFonts w:ascii="Tahoma" w:hAnsi="Tahoma" w:cs="Tahoma"/>
              </w:rPr>
              <w:t xml:space="preserve"> units)  </w:t>
            </w:r>
          </w:p>
          <w:p w:rsidR="00BC4677" w:rsidRPr="00BC4677" w:rsidRDefault="00BC4677" w:rsidP="00BC4677">
            <w:pPr>
              <w:pStyle w:val="NormalWeb"/>
              <w:numPr>
                <w:ilvl w:val="0"/>
                <w:numId w:val="30"/>
              </w:numPr>
              <w:spacing w:before="0" w:beforeAutospacing="0" w:after="0" w:afterAutospacing="0"/>
              <w:rPr>
                <w:rFonts w:ascii="Tahoma" w:hAnsi="Tahoma" w:cs="Tahoma"/>
              </w:rPr>
            </w:pPr>
            <w:r w:rsidRPr="00BC4677">
              <w:rPr>
                <w:rFonts w:ascii="Tahoma" w:hAnsi="Tahoma" w:cs="Tahoma"/>
              </w:rPr>
              <w:t>CS 486C (4 units)</w:t>
            </w:r>
          </w:p>
          <w:p w:rsidR="00BC4677" w:rsidRPr="00BC4677" w:rsidRDefault="00BC4677" w:rsidP="00BC4677">
            <w:pPr>
              <w:pStyle w:val="NormalWeb"/>
              <w:numPr>
                <w:ilvl w:val="0"/>
                <w:numId w:val="30"/>
              </w:numPr>
              <w:spacing w:before="0" w:beforeAutospacing="0" w:after="0" w:afterAutospacing="0"/>
              <w:rPr>
                <w:rFonts w:ascii="Tahoma" w:hAnsi="Tahoma" w:cs="Tahoma"/>
              </w:rPr>
            </w:pPr>
            <w:r w:rsidRPr="00BC4677">
              <w:rPr>
                <w:rFonts w:ascii="Tahoma" w:hAnsi="Tahoma" w:cs="Tahoma"/>
              </w:rPr>
              <w:t>Select CS courses at the 300-level or above, chosen with your academic advisor (21 units)</w:t>
            </w:r>
          </w:p>
          <w:p w:rsidR="00BC4677" w:rsidRPr="00BC4677" w:rsidRDefault="00BC4677" w:rsidP="00BC4677">
            <w:pPr>
              <w:pStyle w:val="NormalWeb"/>
              <w:spacing w:before="0" w:beforeAutospacing="0" w:after="0" w:afterAutospacing="0"/>
              <w:rPr>
                <w:rFonts w:ascii="Tahoma" w:hAnsi="Tahoma" w:cs="Tahoma"/>
              </w:rPr>
            </w:pPr>
            <w:r w:rsidRPr="00BC4677">
              <w:rPr>
                <w:rFonts w:ascii="Tahoma" w:hAnsi="Tahoma" w:cs="Tahoma"/>
              </w:rPr>
              <w:t>You are allowed to take up to six units of letter-graded individualized study classes (e.g., CS 485 or CS 497). You may petition the department chair for approval of other computing-intensive courses.</w:t>
            </w:r>
          </w:p>
          <w:p w:rsidR="00BC4677" w:rsidRPr="00BC4677" w:rsidRDefault="00BC4677" w:rsidP="00BC4677">
            <w:pPr>
              <w:pStyle w:val="NormalWeb"/>
              <w:spacing w:before="0" w:beforeAutospacing="0" w:after="0" w:afterAutospacing="0"/>
              <w:rPr>
                <w:rFonts w:ascii="Tahoma" w:hAnsi="Tahoma" w:cs="Tahoma"/>
              </w:rPr>
            </w:pPr>
          </w:p>
          <w:p w:rsidR="00BC4677" w:rsidRDefault="00BC4677" w:rsidP="00BC4677">
            <w:pPr>
              <w:pStyle w:val="NormalWeb"/>
              <w:tabs>
                <w:tab w:val="center" w:pos="2601"/>
              </w:tabs>
              <w:spacing w:before="0" w:beforeAutospacing="0" w:after="0" w:afterAutospacing="0"/>
              <w:rPr>
                <w:rFonts w:ascii="Tahoma" w:hAnsi="Tahoma" w:cs="Tahoma"/>
                <w:b/>
                <w:i/>
              </w:rPr>
            </w:pPr>
            <w:r w:rsidRPr="00BC4677">
              <w:rPr>
                <w:rFonts w:ascii="Tahoma" w:hAnsi="Tahoma" w:cs="Tahoma"/>
                <w:b/>
                <w:i/>
              </w:rPr>
              <w:t>General Electives</w:t>
            </w:r>
            <w:r w:rsidRPr="00BC4677">
              <w:rPr>
                <w:rFonts w:ascii="Tahoma" w:hAnsi="Tahoma" w:cs="Tahoma"/>
                <w:b/>
                <w:i/>
              </w:rPr>
              <w:tab/>
            </w:r>
          </w:p>
          <w:p w:rsidR="00BC4677" w:rsidRPr="00BC4677" w:rsidRDefault="00BC4677" w:rsidP="00BC4677">
            <w:pPr>
              <w:pStyle w:val="NormalWeb"/>
              <w:tabs>
                <w:tab w:val="center" w:pos="2601"/>
              </w:tabs>
              <w:spacing w:before="0" w:beforeAutospacing="0" w:after="0" w:afterAutospacing="0"/>
              <w:rPr>
                <w:rFonts w:ascii="Tahoma" w:hAnsi="Tahoma" w:cs="Tahoma"/>
                <w:b/>
                <w:i/>
              </w:rPr>
            </w:pPr>
            <w:r w:rsidRPr="00BC4677">
              <w:rPr>
                <w:rFonts w:ascii="Tahoma" w:hAnsi="Tahoma" w:cs="Tahoma"/>
              </w:rPr>
              <w:t xml:space="preserve"> Additional coursework is required, if, after you have met the previously described requirements, you have not yet completed a total of 120 units of credit.  </w:t>
            </w:r>
          </w:p>
          <w:p w:rsidR="00BC4677" w:rsidRPr="00BC4677" w:rsidRDefault="00BC4677" w:rsidP="00BC4677">
            <w:pPr>
              <w:pStyle w:val="NormalWeb"/>
              <w:spacing w:before="0" w:beforeAutospacing="0" w:after="0" w:afterAutospacing="0"/>
              <w:rPr>
                <w:rFonts w:ascii="Tahoma" w:hAnsi="Tahoma" w:cs="Tahoma"/>
              </w:rPr>
            </w:pPr>
          </w:p>
          <w:p w:rsidR="00BC4677" w:rsidRPr="00BC4677" w:rsidRDefault="00BC4677" w:rsidP="00BC4677">
            <w:pPr>
              <w:pStyle w:val="NormalWeb"/>
              <w:spacing w:before="0" w:beforeAutospacing="0" w:after="0" w:afterAutospacing="0"/>
              <w:rPr>
                <w:rFonts w:ascii="Tahoma" w:hAnsi="Tahoma" w:cs="Tahoma"/>
              </w:rPr>
            </w:pPr>
            <w:r w:rsidRPr="00BC4677">
              <w:rPr>
                <w:rFonts w:ascii="Tahoma" w:hAnsi="Tahoma" w:cs="Tahoma"/>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BC4677" w:rsidRPr="00BC4677" w:rsidRDefault="00BC4677" w:rsidP="00BC4677">
            <w:pPr>
              <w:pStyle w:val="NormalWeb"/>
              <w:spacing w:before="0" w:beforeAutospacing="0" w:after="0" w:afterAutospacing="0"/>
              <w:rPr>
                <w:rFonts w:ascii="Tahoma" w:hAnsi="Tahoma" w:cs="Tahoma"/>
              </w:rPr>
            </w:pPr>
          </w:p>
          <w:p w:rsidR="00BC4677" w:rsidRPr="00BC4677" w:rsidRDefault="00BC4677" w:rsidP="00BC4677">
            <w:pPr>
              <w:pStyle w:val="NormalWeb"/>
              <w:spacing w:before="0" w:beforeAutospacing="0" w:after="0" w:afterAutospacing="0"/>
              <w:rPr>
                <w:rFonts w:ascii="Tahoma" w:hAnsi="Tahoma" w:cs="Tahoma"/>
                <w:b/>
                <w:i/>
              </w:rPr>
            </w:pPr>
            <w:r w:rsidRPr="00BC4677">
              <w:rPr>
                <w:rFonts w:ascii="Tahoma" w:hAnsi="Tahoma" w:cs="Tahoma"/>
                <w:b/>
                <w:i/>
              </w:rPr>
              <w:t>Additional Information</w:t>
            </w:r>
          </w:p>
          <w:p w:rsidR="00BC4677" w:rsidRPr="00BC4677" w:rsidRDefault="00BC4677" w:rsidP="00BC4677">
            <w:pPr>
              <w:pStyle w:val="NormalWeb"/>
              <w:spacing w:before="0" w:beforeAutospacing="0" w:after="0" w:afterAutospacing="0"/>
              <w:rPr>
                <w:rFonts w:ascii="Tahoma" w:hAnsi="Tahoma" w:cs="Tahoma"/>
              </w:rPr>
            </w:pPr>
          </w:p>
          <w:p w:rsidR="00BC4677" w:rsidRPr="00BC4677" w:rsidRDefault="00BC4677" w:rsidP="00BC4677">
            <w:pPr>
              <w:pStyle w:val="NormalWeb"/>
              <w:spacing w:before="0" w:beforeAutospacing="0" w:after="0" w:afterAutospacing="0"/>
              <w:rPr>
                <w:rFonts w:ascii="Tahoma" w:hAnsi="Tahoma" w:cs="Tahoma"/>
              </w:rPr>
            </w:pPr>
            <w:r w:rsidRPr="00BC4677">
              <w:rPr>
                <w:rFonts w:ascii="Tahoma" w:hAnsi="Tahoma" w:cs="Tahoma"/>
              </w:rPr>
              <w:t>No more than one "D" is allowed in CS electives and technical electives.</w:t>
            </w:r>
          </w:p>
          <w:p w:rsidR="00BC4677" w:rsidRPr="00BC4677" w:rsidRDefault="00BC4677" w:rsidP="00BC4677">
            <w:pPr>
              <w:pStyle w:val="NormalWeb"/>
              <w:spacing w:before="0" w:beforeAutospacing="0" w:after="0" w:afterAutospacing="0"/>
              <w:rPr>
                <w:rFonts w:ascii="Tahoma" w:hAnsi="Tahoma" w:cs="Tahoma"/>
              </w:rPr>
            </w:pPr>
          </w:p>
          <w:p w:rsidR="008F6880" w:rsidRDefault="00BC4677" w:rsidP="00BC4677">
            <w:pPr>
              <w:pStyle w:val="NormalWeb"/>
              <w:spacing w:before="0" w:beforeAutospacing="0" w:after="0" w:afterAutospacing="0"/>
            </w:pPr>
            <w:r w:rsidRPr="00BC4677">
              <w:rPr>
                <w:rFonts w:ascii="Tahoma" w:hAnsi="Tahoma" w:cs="Tahoma"/>
              </w:rPr>
              <w:t xml:space="preserve">Be aware that some courses may have prerequisites that you must also take. For </w:t>
            </w:r>
            <w:r w:rsidRPr="00BC4677">
              <w:rPr>
                <w:rFonts w:ascii="Tahoma" w:hAnsi="Tahoma" w:cs="Tahoma"/>
              </w:rPr>
              <w:lastRenderedPageBreak/>
              <w:t>prerequisite information click on the course or see your advisor.</w:t>
            </w:r>
          </w:p>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E34E4F" w:rsidRDefault="00E34E4F" w:rsidP="00073AB3">
            <w:pPr>
              <w:pStyle w:val="NormalWeb"/>
              <w:spacing w:before="0" w:beforeAutospacing="0" w:after="0" w:afterAutospacing="0"/>
              <w:rPr>
                <w:rFonts w:ascii="Tahoma" w:hAnsi="Tahoma" w:cs="Tahoma"/>
                <w:b/>
                <w:i/>
              </w:rPr>
            </w:pPr>
          </w:p>
          <w:p w:rsidR="00BC4677" w:rsidRPr="008223E2" w:rsidRDefault="00BC4677" w:rsidP="00BC4677">
            <w:pPr>
              <w:pStyle w:val="Heading4"/>
              <w:outlineLvl w:val="3"/>
              <w:rPr>
                <w:rFonts w:ascii="Tahoma" w:hAnsi="Tahoma" w:cs="Tahoma"/>
                <w:color w:val="0070C0"/>
                <w:sz w:val="24"/>
                <w:szCs w:val="24"/>
              </w:rPr>
            </w:pPr>
            <w:r w:rsidRPr="008223E2">
              <w:rPr>
                <w:rFonts w:ascii="Tahoma" w:hAnsi="Tahoma" w:cs="Tahoma"/>
                <w:color w:val="0070C0"/>
                <w:sz w:val="24"/>
                <w:szCs w:val="24"/>
              </w:rPr>
              <w:t>Computer Science, Bachelor of Science in Computer Science</w:t>
            </w:r>
          </w:p>
          <w:p w:rsidR="00BC4677" w:rsidRPr="00BC4677" w:rsidRDefault="00BC4677" w:rsidP="00BC4677">
            <w:pPr>
              <w:pStyle w:val="NormalWeb"/>
              <w:rPr>
                <w:rFonts w:ascii="Tahoma" w:hAnsi="Tahoma" w:cs="Tahoma"/>
              </w:rPr>
            </w:pPr>
            <w:r w:rsidRPr="00BC4677">
              <w:rPr>
                <w:rFonts w:ascii="Tahoma" w:hAnsi="Tahoma" w:cs="Tahoma"/>
              </w:rPr>
              <w:t>In addition to University Requirements:</w:t>
            </w:r>
          </w:p>
          <w:p w:rsidR="00BC4677" w:rsidRPr="00BC4677" w:rsidRDefault="00BC4677" w:rsidP="00BC4677">
            <w:pPr>
              <w:pStyle w:val="NormalWeb"/>
              <w:numPr>
                <w:ilvl w:val="0"/>
                <w:numId w:val="28"/>
              </w:numPr>
              <w:rPr>
                <w:rFonts w:ascii="Tahoma" w:hAnsi="Tahoma" w:cs="Tahoma"/>
              </w:rPr>
            </w:pPr>
            <w:r w:rsidRPr="00BC4677">
              <w:rPr>
                <w:rFonts w:ascii="Tahoma" w:hAnsi="Tahoma" w:cs="Tahoma"/>
              </w:rPr>
              <w:t xml:space="preserve">At least 36 units of </w:t>
            </w:r>
            <w:proofErr w:type="spellStart"/>
            <w:r w:rsidRPr="00BC4677">
              <w:rPr>
                <w:rFonts w:ascii="Tahoma" w:hAnsi="Tahoma" w:cs="Tahoma"/>
              </w:rPr>
              <w:t>preprofessional</w:t>
            </w:r>
            <w:proofErr w:type="spellEnd"/>
            <w:r w:rsidRPr="00BC4677">
              <w:rPr>
                <w:rFonts w:ascii="Tahoma" w:hAnsi="Tahoma" w:cs="Tahoma"/>
              </w:rPr>
              <w:t xml:space="preserve"> requirements</w:t>
            </w:r>
          </w:p>
          <w:p w:rsidR="00BC4677" w:rsidRPr="00BC4677" w:rsidRDefault="00BC4677" w:rsidP="00BC4677">
            <w:pPr>
              <w:pStyle w:val="NormalWeb"/>
              <w:numPr>
                <w:ilvl w:val="0"/>
                <w:numId w:val="28"/>
              </w:numPr>
              <w:rPr>
                <w:rFonts w:ascii="Tahoma" w:hAnsi="Tahoma" w:cs="Tahoma"/>
              </w:rPr>
            </w:pPr>
            <w:r w:rsidRPr="00BC4677">
              <w:rPr>
                <w:rFonts w:ascii="Tahoma" w:hAnsi="Tahoma" w:cs="Tahoma"/>
              </w:rPr>
              <w:t xml:space="preserve">At least </w:t>
            </w:r>
            <w:r w:rsidRPr="00D47986">
              <w:rPr>
                <w:rFonts w:ascii="Tahoma" w:hAnsi="Tahoma" w:cs="Tahoma"/>
              </w:rPr>
              <w:t>61</w:t>
            </w:r>
            <w:r>
              <w:rPr>
                <w:rFonts w:ascii="Tahoma" w:hAnsi="Tahoma" w:cs="Tahoma"/>
              </w:rPr>
              <w:t xml:space="preserve"> </w:t>
            </w:r>
            <w:r w:rsidRPr="00BC4677">
              <w:rPr>
                <w:rFonts w:ascii="Tahoma" w:hAnsi="Tahoma" w:cs="Tahoma"/>
              </w:rPr>
              <w:t>units of major courses</w:t>
            </w:r>
          </w:p>
          <w:p w:rsidR="00BC4677" w:rsidRPr="00BC4677" w:rsidRDefault="00BC4677" w:rsidP="00BC4677">
            <w:pPr>
              <w:pStyle w:val="NormalWeb"/>
              <w:numPr>
                <w:ilvl w:val="0"/>
                <w:numId w:val="28"/>
              </w:numPr>
              <w:rPr>
                <w:rFonts w:ascii="Tahoma" w:hAnsi="Tahoma" w:cs="Tahoma"/>
              </w:rPr>
            </w:pPr>
            <w:r w:rsidRPr="00BC4677">
              <w:rPr>
                <w:rFonts w:ascii="Tahoma" w:hAnsi="Tahoma" w:cs="Tahoma"/>
              </w:rPr>
              <w:t>Be aware that you may not use courses with a CS prefix to satisfy liberal studies requirements</w:t>
            </w:r>
          </w:p>
          <w:p w:rsidR="00BC4677" w:rsidRPr="00BC4677" w:rsidRDefault="00BC4677" w:rsidP="00BC4677">
            <w:pPr>
              <w:pStyle w:val="NormalWeb"/>
              <w:numPr>
                <w:ilvl w:val="0"/>
                <w:numId w:val="28"/>
              </w:numPr>
              <w:rPr>
                <w:rFonts w:ascii="Tahoma" w:hAnsi="Tahoma" w:cs="Tahoma"/>
              </w:rPr>
            </w:pPr>
            <w:r w:rsidRPr="00BC4677">
              <w:rPr>
                <w:rFonts w:ascii="Tahoma" w:hAnsi="Tahoma" w:cs="Tahoma"/>
              </w:rPr>
              <w:t>Elective courses, if needed, to reach an overall total of at least 120 units</w:t>
            </w:r>
          </w:p>
          <w:p w:rsidR="00BC4677" w:rsidRDefault="00BC4677" w:rsidP="00BC4677">
            <w:pPr>
              <w:pStyle w:val="NormalWeb"/>
              <w:spacing w:before="0" w:beforeAutospacing="0" w:after="0" w:afterAutospacing="0"/>
              <w:rPr>
                <w:rFonts w:ascii="Tahoma" w:hAnsi="Tahoma" w:cs="Tahoma"/>
              </w:rPr>
            </w:pPr>
            <w:r w:rsidRPr="00BC4677">
              <w:rPr>
                <w:rFonts w:ascii="Tahoma" w:hAnsi="Tahoma" w:cs="Tahoma"/>
              </w:rPr>
              <w:t>Please note that you may be able to use some courses to meet more than one requirement. Contact your advisor for details.</w:t>
            </w:r>
          </w:p>
          <w:p w:rsidR="00BC4677" w:rsidRDefault="00BC4677" w:rsidP="00BC4677">
            <w:pPr>
              <w:pStyle w:val="NormalWeb"/>
              <w:spacing w:before="0" w:beforeAutospacing="0" w:after="0" w:afterAutospacing="0"/>
              <w:rPr>
                <w:rFonts w:ascii="Tahoma" w:hAnsi="Tahoma" w:cs="Tahoma"/>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785"/>
              <w:gridCol w:w="2639"/>
            </w:tblGrid>
            <w:tr w:rsidR="00BC4677" w:rsidRPr="00BC4677" w:rsidTr="00BC4677">
              <w:trPr>
                <w:tblHeader/>
                <w:tblCellSpacing w:w="15" w:type="dxa"/>
              </w:trPr>
              <w:tc>
                <w:tcPr>
                  <w:tcW w:w="2740" w:type="dxa"/>
                  <w:vAlign w:val="center"/>
                  <w:hideMark/>
                </w:tcPr>
                <w:p w:rsidR="00BC4677" w:rsidRPr="00BC4677" w:rsidRDefault="00BC4677" w:rsidP="00BC4677">
                  <w:pPr>
                    <w:rPr>
                      <w:rFonts w:ascii="Tahoma" w:hAnsi="Tahoma" w:cs="Tahoma"/>
                      <w:sz w:val="16"/>
                      <w:szCs w:val="16"/>
                    </w:rPr>
                  </w:pPr>
                  <w:r w:rsidRPr="00BC4677">
                    <w:rPr>
                      <w:rFonts w:ascii="Tahoma" w:hAnsi="Tahoma" w:cs="Tahoma"/>
                      <w:sz w:val="16"/>
                      <w:szCs w:val="16"/>
                    </w:rPr>
                    <w:t>Minimum Units for Completion</w:t>
                  </w:r>
                </w:p>
              </w:tc>
              <w:tc>
                <w:tcPr>
                  <w:tcW w:w="2594" w:type="dxa"/>
                  <w:vAlign w:val="center"/>
                  <w:hideMark/>
                </w:tcPr>
                <w:p w:rsidR="00BC4677" w:rsidRPr="00BC4677" w:rsidRDefault="00BC4677" w:rsidP="00BC4677">
                  <w:pPr>
                    <w:rPr>
                      <w:rFonts w:ascii="Tahoma" w:hAnsi="Tahoma" w:cs="Tahoma"/>
                      <w:sz w:val="16"/>
                      <w:szCs w:val="16"/>
                    </w:rPr>
                  </w:pPr>
                  <w:r w:rsidRPr="00BC4677">
                    <w:rPr>
                      <w:rFonts w:ascii="Tahoma" w:hAnsi="Tahoma" w:cs="Tahoma"/>
                      <w:sz w:val="16"/>
                      <w:szCs w:val="16"/>
                    </w:rPr>
                    <w:t>120</w:t>
                  </w:r>
                </w:p>
              </w:tc>
            </w:tr>
            <w:tr w:rsidR="00BC4677" w:rsidRPr="00BC4677" w:rsidTr="00BC4677">
              <w:trPr>
                <w:tblCellSpacing w:w="15" w:type="dxa"/>
              </w:trPr>
              <w:tc>
                <w:tcPr>
                  <w:tcW w:w="2740" w:type="dxa"/>
                  <w:vAlign w:val="center"/>
                  <w:hideMark/>
                </w:tcPr>
                <w:p w:rsidR="00BC4677" w:rsidRPr="00BC4677" w:rsidRDefault="00BC4677" w:rsidP="00BC4677">
                  <w:pPr>
                    <w:rPr>
                      <w:rFonts w:ascii="Tahoma" w:hAnsi="Tahoma" w:cs="Tahoma"/>
                      <w:sz w:val="16"/>
                      <w:szCs w:val="16"/>
                    </w:rPr>
                  </w:pPr>
                  <w:r w:rsidRPr="00BC4677">
                    <w:rPr>
                      <w:rFonts w:ascii="Tahoma" w:hAnsi="Tahoma" w:cs="Tahoma"/>
                      <w:sz w:val="16"/>
                      <w:szCs w:val="16"/>
                    </w:rPr>
                    <w:t>Mathematics Required</w:t>
                  </w:r>
                </w:p>
              </w:tc>
              <w:tc>
                <w:tcPr>
                  <w:tcW w:w="2594" w:type="dxa"/>
                  <w:vAlign w:val="center"/>
                  <w:hideMark/>
                </w:tcPr>
                <w:p w:rsidR="00BC4677" w:rsidRPr="00BC4677" w:rsidRDefault="00B57CF3" w:rsidP="00BC4677">
                  <w:pPr>
                    <w:rPr>
                      <w:rFonts w:ascii="Tahoma" w:hAnsi="Tahoma" w:cs="Tahoma"/>
                      <w:sz w:val="16"/>
                      <w:szCs w:val="16"/>
                    </w:rPr>
                  </w:pPr>
                  <w:hyperlink r:id="rId13" w:tgtFrame="_blank" w:history="1">
                    <w:r w:rsidR="00BC4677" w:rsidRPr="00BC4677">
                      <w:rPr>
                        <w:rStyle w:val="Hyperlink"/>
                        <w:rFonts w:ascii="Tahoma" w:hAnsi="Tahoma" w:cs="Tahoma"/>
                        <w:sz w:val="16"/>
                        <w:szCs w:val="16"/>
                      </w:rPr>
                      <w:t>MAT 316</w:t>
                    </w:r>
                  </w:hyperlink>
                </w:p>
              </w:tc>
            </w:tr>
            <w:tr w:rsidR="00BC4677" w:rsidRPr="00BC4677" w:rsidTr="00BC4677">
              <w:trPr>
                <w:tblCellSpacing w:w="15" w:type="dxa"/>
              </w:trPr>
              <w:tc>
                <w:tcPr>
                  <w:tcW w:w="2740" w:type="dxa"/>
                  <w:vAlign w:val="center"/>
                  <w:hideMark/>
                </w:tcPr>
                <w:p w:rsidR="00BC4677" w:rsidRPr="00BC4677" w:rsidRDefault="00BC4677" w:rsidP="00BC4677">
                  <w:pPr>
                    <w:rPr>
                      <w:rFonts w:ascii="Tahoma" w:hAnsi="Tahoma" w:cs="Tahoma"/>
                      <w:sz w:val="16"/>
                      <w:szCs w:val="16"/>
                    </w:rPr>
                  </w:pPr>
                  <w:r w:rsidRPr="00BC4677">
                    <w:rPr>
                      <w:rFonts w:ascii="Tahoma" w:hAnsi="Tahoma" w:cs="Tahoma"/>
                      <w:sz w:val="16"/>
                      <w:szCs w:val="16"/>
                    </w:rPr>
                    <w:t>Progression Plan</w:t>
                  </w:r>
                </w:p>
              </w:tc>
              <w:tc>
                <w:tcPr>
                  <w:tcW w:w="2594" w:type="dxa"/>
                  <w:vAlign w:val="center"/>
                  <w:hideMark/>
                </w:tcPr>
                <w:p w:rsidR="00BC4677" w:rsidRPr="00BC4677" w:rsidRDefault="00B57CF3" w:rsidP="00BC4677">
                  <w:pPr>
                    <w:rPr>
                      <w:rFonts w:ascii="Tahoma" w:hAnsi="Tahoma" w:cs="Tahoma"/>
                      <w:sz w:val="16"/>
                      <w:szCs w:val="16"/>
                    </w:rPr>
                  </w:pPr>
                  <w:hyperlink r:id="rId14" w:anchor="CSBSCSX" w:tgtFrame="_blank" w:history="1">
                    <w:r w:rsidR="00BC4677" w:rsidRPr="00BC4677">
                      <w:rPr>
                        <w:rStyle w:val="Hyperlink"/>
                        <w:rFonts w:ascii="Tahoma" w:hAnsi="Tahoma" w:cs="Tahoma"/>
                        <w:sz w:val="16"/>
                        <w:szCs w:val="16"/>
                      </w:rPr>
                      <w:t>View Progression Plan</w:t>
                    </w:r>
                  </w:hyperlink>
                </w:p>
              </w:tc>
            </w:tr>
          </w:tbl>
          <w:p w:rsidR="00BC4677" w:rsidRDefault="00BC4677" w:rsidP="00BC4677">
            <w:pPr>
              <w:pStyle w:val="NormalWeb"/>
              <w:spacing w:before="0" w:beforeAutospacing="0" w:after="0" w:afterAutospacing="0"/>
              <w:rPr>
                <w:rFonts w:ascii="Tahoma" w:hAnsi="Tahoma" w:cs="Tahoma"/>
              </w:rPr>
            </w:pPr>
          </w:p>
          <w:p w:rsidR="00BC4677" w:rsidRPr="00BC4677" w:rsidRDefault="00BC4677" w:rsidP="00BC4677">
            <w:pPr>
              <w:pStyle w:val="NormalWeb"/>
              <w:spacing w:before="0" w:beforeAutospacing="0" w:after="0" w:afterAutospacing="0"/>
              <w:rPr>
                <w:rFonts w:ascii="Tahoma" w:hAnsi="Tahoma" w:cs="Tahoma"/>
                <w:b/>
                <w:i/>
              </w:rPr>
            </w:pPr>
            <w:r w:rsidRPr="00BC4677">
              <w:rPr>
                <w:rFonts w:ascii="Tahoma" w:hAnsi="Tahoma" w:cs="Tahoma"/>
                <w:b/>
                <w:i/>
              </w:rPr>
              <w:t>Major Requirements</w:t>
            </w:r>
          </w:p>
          <w:p w:rsidR="00BC4677" w:rsidRPr="00BC4677" w:rsidRDefault="00BC4677" w:rsidP="00BC4677">
            <w:pPr>
              <w:pStyle w:val="NormalWeb"/>
              <w:spacing w:before="0" w:beforeAutospacing="0" w:after="0" w:afterAutospacing="0"/>
              <w:rPr>
                <w:rFonts w:ascii="Tahoma" w:hAnsi="Tahoma" w:cs="Tahoma"/>
              </w:rPr>
            </w:pPr>
          </w:p>
          <w:p w:rsidR="00BC4677" w:rsidRPr="00BC4677" w:rsidRDefault="00BC4677" w:rsidP="00BC4677">
            <w:pPr>
              <w:pStyle w:val="NormalWeb"/>
              <w:spacing w:before="0" w:beforeAutospacing="0" w:after="0" w:afterAutospacing="0"/>
              <w:rPr>
                <w:rFonts w:ascii="Tahoma" w:hAnsi="Tahoma" w:cs="Tahoma"/>
              </w:rPr>
            </w:pPr>
            <w:r w:rsidRPr="00BC4677">
              <w:rPr>
                <w:rFonts w:ascii="Tahoma" w:hAnsi="Tahoma" w:cs="Tahoma"/>
              </w:rPr>
              <w:t xml:space="preserve">Take the following </w:t>
            </w:r>
            <w:r w:rsidRPr="008223E2">
              <w:rPr>
                <w:rFonts w:ascii="Tahoma" w:hAnsi="Tahoma" w:cs="Tahoma"/>
                <w:b/>
                <w:strike/>
                <w:color w:val="FF0000"/>
              </w:rPr>
              <w:t>96</w:t>
            </w:r>
            <w:r w:rsidRPr="00BC4677">
              <w:rPr>
                <w:rFonts w:ascii="Tahoma" w:hAnsi="Tahoma" w:cs="Tahoma"/>
              </w:rPr>
              <w:t xml:space="preserve"> </w:t>
            </w:r>
            <w:r w:rsidR="008223E2" w:rsidRPr="008223E2">
              <w:rPr>
                <w:rFonts w:ascii="Tahoma" w:hAnsi="Tahoma" w:cs="Tahoma"/>
                <w:b/>
              </w:rPr>
              <w:t>97</w:t>
            </w:r>
            <w:r w:rsidR="008223E2">
              <w:rPr>
                <w:rFonts w:ascii="Tahoma" w:hAnsi="Tahoma" w:cs="Tahoma"/>
              </w:rPr>
              <w:t xml:space="preserve"> </w:t>
            </w:r>
            <w:r w:rsidRPr="00BC4677">
              <w:rPr>
                <w:rFonts w:ascii="Tahoma" w:hAnsi="Tahoma" w:cs="Tahoma"/>
              </w:rPr>
              <w:t>units with a Grade of "C" or better in all required CS Core courses and CS 486C:</w:t>
            </w:r>
          </w:p>
          <w:p w:rsidR="00BC4677" w:rsidRDefault="00BC4677" w:rsidP="00BC4677">
            <w:pPr>
              <w:pStyle w:val="NormalWeb"/>
              <w:spacing w:before="0" w:beforeAutospacing="0" w:after="0" w:afterAutospacing="0"/>
              <w:rPr>
                <w:rFonts w:ascii="Tahoma" w:hAnsi="Tahoma" w:cs="Tahoma"/>
              </w:rPr>
            </w:pPr>
          </w:p>
          <w:p w:rsidR="00BC4677" w:rsidRPr="00BC4677" w:rsidRDefault="00BC4677" w:rsidP="00BC4677">
            <w:pPr>
              <w:pStyle w:val="NormalWeb"/>
              <w:spacing w:before="0" w:beforeAutospacing="0" w:after="0" w:afterAutospacing="0"/>
              <w:rPr>
                <w:rFonts w:ascii="Tahoma" w:hAnsi="Tahoma" w:cs="Tahoma"/>
              </w:rPr>
            </w:pPr>
            <w:proofErr w:type="spellStart"/>
            <w:r w:rsidRPr="00BC4677">
              <w:rPr>
                <w:rFonts w:ascii="Tahoma" w:hAnsi="Tahoma" w:cs="Tahoma"/>
              </w:rPr>
              <w:t>Preprofessional</w:t>
            </w:r>
            <w:proofErr w:type="spellEnd"/>
            <w:r w:rsidRPr="00BC4677">
              <w:rPr>
                <w:rFonts w:ascii="Tahoma" w:hAnsi="Tahoma" w:cs="Tahoma"/>
              </w:rPr>
              <w:t xml:space="preserve"> Requirements (at least 36 units)</w:t>
            </w:r>
          </w:p>
          <w:p w:rsidR="00BC4677" w:rsidRPr="00BC4677" w:rsidRDefault="00BC4677" w:rsidP="00BC4677">
            <w:pPr>
              <w:pStyle w:val="NormalWeb"/>
              <w:numPr>
                <w:ilvl w:val="0"/>
                <w:numId w:val="29"/>
              </w:numPr>
              <w:spacing w:before="0" w:beforeAutospacing="0" w:after="0" w:afterAutospacing="0"/>
              <w:rPr>
                <w:rFonts w:ascii="Tahoma" w:hAnsi="Tahoma" w:cs="Tahoma"/>
              </w:rPr>
            </w:pPr>
            <w:r w:rsidRPr="00BC4677">
              <w:rPr>
                <w:rFonts w:ascii="Tahoma" w:hAnsi="Tahoma" w:cs="Tahoma"/>
              </w:rPr>
              <w:t>Basic Science courses, select one of the following blocks (7-8 units):</w:t>
            </w:r>
          </w:p>
          <w:p w:rsidR="00BC4677" w:rsidRPr="00BC4677" w:rsidRDefault="00BC4677" w:rsidP="00BC4677">
            <w:pPr>
              <w:pStyle w:val="NormalWeb"/>
              <w:numPr>
                <w:ilvl w:val="1"/>
                <w:numId w:val="29"/>
              </w:numPr>
              <w:spacing w:before="0" w:beforeAutospacing="0" w:after="0" w:afterAutospacing="0"/>
              <w:rPr>
                <w:rFonts w:ascii="Tahoma" w:hAnsi="Tahoma" w:cs="Tahoma"/>
              </w:rPr>
            </w:pPr>
            <w:r w:rsidRPr="00BC4677">
              <w:rPr>
                <w:rFonts w:ascii="Tahoma" w:hAnsi="Tahoma" w:cs="Tahoma"/>
              </w:rPr>
              <w:t>PHY 161, PHY 262 (7 units)</w:t>
            </w:r>
          </w:p>
          <w:p w:rsidR="00BC4677" w:rsidRPr="00BC4677" w:rsidRDefault="00BC4677" w:rsidP="00BC4677">
            <w:pPr>
              <w:pStyle w:val="NormalWeb"/>
              <w:numPr>
                <w:ilvl w:val="1"/>
                <w:numId w:val="29"/>
              </w:numPr>
              <w:spacing w:before="0" w:beforeAutospacing="0" w:after="0" w:afterAutospacing="0"/>
              <w:rPr>
                <w:rFonts w:ascii="Tahoma" w:hAnsi="Tahoma" w:cs="Tahoma"/>
              </w:rPr>
            </w:pPr>
            <w:r w:rsidRPr="00BC4677">
              <w:rPr>
                <w:rFonts w:ascii="Tahoma" w:hAnsi="Tahoma" w:cs="Tahoma"/>
              </w:rPr>
              <w:t>CHM 151, CHM 151L, CHM 152 (8 units)</w:t>
            </w:r>
          </w:p>
          <w:p w:rsidR="00BC4677" w:rsidRPr="00BC4677" w:rsidRDefault="00BC4677" w:rsidP="00BC4677">
            <w:pPr>
              <w:pStyle w:val="NormalWeb"/>
              <w:numPr>
                <w:ilvl w:val="1"/>
                <w:numId w:val="29"/>
              </w:numPr>
              <w:spacing w:before="0" w:beforeAutospacing="0" w:after="0" w:afterAutospacing="0"/>
              <w:rPr>
                <w:rFonts w:ascii="Tahoma" w:hAnsi="Tahoma" w:cs="Tahoma"/>
              </w:rPr>
            </w:pPr>
            <w:r w:rsidRPr="00BC4677">
              <w:rPr>
                <w:rFonts w:ascii="Tahoma" w:hAnsi="Tahoma" w:cs="Tahoma"/>
              </w:rPr>
              <w:t>BIO 181, BIO 181L, BIO 182, BIO 182L (8 units)</w:t>
            </w:r>
          </w:p>
          <w:p w:rsidR="00BC4677" w:rsidRPr="00BC4677" w:rsidRDefault="00BC4677" w:rsidP="00BC4677">
            <w:pPr>
              <w:pStyle w:val="NormalWeb"/>
              <w:numPr>
                <w:ilvl w:val="0"/>
                <w:numId w:val="29"/>
              </w:numPr>
              <w:spacing w:before="0" w:beforeAutospacing="0" w:after="0" w:afterAutospacing="0"/>
              <w:rPr>
                <w:rFonts w:ascii="Tahoma" w:hAnsi="Tahoma" w:cs="Tahoma"/>
              </w:rPr>
            </w:pPr>
            <w:r w:rsidRPr="00BC4677">
              <w:rPr>
                <w:rFonts w:ascii="Tahoma" w:hAnsi="Tahoma" w:cs="Tahoma"/>
              </w:rPr>
              <w:t>MAT 136, MAT 137, MAT 226, (MAT 316 or MAT 362) (14 units)</w:t>
            </w:r>
          </w:p>
          <w:p w:rsidR="00BC4677" w:rsidRPr="00BC4677" w:rsidRDefault="00BC4677" w:rsidP="00BC4677">
            <w:pPr>
              <w:pStyle w:val="NormalWeb"/>
              <w:numPr>
                <w:ilvl w:val="0"/>
                <w:numId w:val="29"/>
              </w:numPr>
              <w:spacing w:before="0" w:beforeAutospacing="0" w:after="0" w:afterAutospacing="0"/>
              <w:rPr>
                <w:rFonts w:ascii="Tahoma" w:hAnsi="Tahoma" w:cs="Tahoma"/>
              </w:rPr>
            </w:pPr>
            <w:r w:rsidRPr="00BC4677">
              <w:rPr>
                <w:rFonts w:ascii="Tahoma" w:hAnsi="Tahoma" w:cs="Tahoma"/>
              </w:rPr>
              <w:t>CENE 225, STA 270, or STA 275 (3 units)</w:t>
            </w:r>
          </w:p>
          <w:p w:rsidR="00BC4677" w:rsidRPr="00BC4677" w:rsidRDefault="00BC4677" w:rsidP="00BC4677">
            <w:pPr>
              <w:pStyle w:val="NormalWeb"/>
              <w:numPr>
                <w:ilvl w:val="0"/>
                <w:numId w:val="29"/>
              </w:numPr>
              <w:spacing w:before="0" w:beforeAutospacing="0" w:after="0" w:afterAutospacing="0"/>
              <w:rPr>
                <w:rFonts w:ascii="Tahoma" w:hAnsi="Tahoma" w:cs="Tahoma"/>
              </w:rPr>
            </w:pPr>
            <w:r w:rsidRPr="00BC4677">
              <w:rPr>
                <w:rFonts w:ascii="Tahoma" w:hAnsi="Tahoma" w:cs="Tahoma"/>
              </w:rPr>
              <w:t>Technical electives at the 200-level or above, select from (9 units):</w:t>
            </w:r>
          </w:p>
          <w:p w:rsidR="00BC4677" w:rsidRPr="00BC4677" w:rsidRDefault="00BC4677" w:rsidP="00BC4677">
            <w:pPr>
              <w:pStyle w:val="NormalWeb"/>
              <w:numPr>
                <w:ilvl w:val="1"/>
                <w:numId w:val="29"/>
              </w:numPr>
              <w:spacing w:before="0" w:beforeAutospacing="0" w:after="0" w:afterAutospacing="0"/>
              <w:rPr>
                <w:rFonts w:ascii="Tahoma" w:hAnsi="Tahoma" w:cs="Tahoma"/>
              </w:rPr>
            </w:pPr>
            <w:r w:rsidRPr="00BC4677">
              <w:rPr>
                <w:rFonts w:ascii="Tahoma" w:hAnsi="Tahoma" w:cs="Tahoma"/>
              </w:rPr>
              <w:t>Engineering disciplines (EE, EGR,ME, CENE)</w:t>
            </w:r>
          </w:p>
          <w:p w:rsidR="00BC4677" w:rsidRPr="00BC4677" w:rsidRDefault="00BC4677" w:rsidP="00BC4677">
            <w:pPr>
              <w:pStyle w:val="NormalWeb"/>
              <w:numPr>
                <w:ilvl w:val="1"/>
                <w:numId w:val="29"/>
              </w:numPr>
              <w:spacing w:before="0" w:beforeAutospacing="0" w:after="0" w:afterAutospacing="0"/>
              <w:rPr>
                <w:rFonts w:ascii="Tahoma" w:hAnsi="Tahoma" w:cs="Tahoma"/>
              </w:rPr>
            </w:pPr>
            <w:r w:rsidRPr="00BC4677">
              <w:rPr>
                <w:rFonts w:ascii="Tahoma" w:hAnsi="Tahoma" w:cs="Tahoma"/>
              </w:rPr>
              <w:lastRenderedPageBreak/>
              <w:t>Natural Sciences (MAT, PHY, CHM, BIO)</w:t>
            </w:r>
          </w:p>
          <w:p w:rsidR="00BC4677" w:rsidRPr="00BC4677" w:rsidRDefault="00BC4677" w:rsidP="00BC4677">
            <w:pPr>
              <w:pStyle w:val="NormalWeb"/>
              <w:numPr>
                <w:ilvl w:val="1"/>
                <w:numId w:val="29"/>
              </w:numPr>
              <w:spacing w:before="0" w:beforeAutospacing="0" w:after="0" w:afterAutospacing="0"/>
              <w:rPr>
                <w:rFonts w:ascii="Tahoma" w:hAnsi="Tahoma" w:cs="Tahoma"/>
              </w:rPr>
            </w:pPr>
            <w:r w:rsidRPr="00BC4677">
              <w:rPr>
                <w:rFonts w:ascii="Tahoma" w:hAnsi="Tahoma" w:cs="Tahoma"/>
              </w:rPr>
              <w:t>CS (excluding CS 248)</w:t>
            </w:r>
          </w:p>
          <w:p w:rsidR="00BC4677" w:rsidRPr="00BC4677" w:rsidRDefault="00BC4677" w:rsidP="00BC4677">
            <w:pPr>
              <w:pStyle w:val="NormalWeb"/>
              <w:numPr>
                <w:ilvl w:val="1"/>
                <w:numId w:val="29"/>
              </w:numPr>
              <w:spacing w:before="0" w:beforeAutospacing="0" w:after="0" w:afterAutospacing="0"/>
              <w:rPr>
                <w:rFonts w:ascii="Tahoma" w:hAnsi="Tahoma" w:cs="Tahoma"/>
              </w:rPr>
            </w:pPr>
            <w:r w:rsidRPr="00BC4677">
              <w:rPr>
                <w:rFonts w:ascii="Tahoma" w:hAnsi="Tahoma" w:cs="Tahoma"/>
              </w:rPr>
              <w:t>At least 3 units of technical electives need to come from the Natural Sciences block. (Please note that you may use courses with other prefixes with your advisor's approval.)</w:t>
            </w:r>
          </w:p>
          <w:p w:rsidR="00BC4677" w:rsidRPr="00BC4677" w:rsidRDefault="00BC4677" w:rsidP="00BC4677">
            <w:pPr>
              <w:pStyle w:val="NormalWeb"/>
              <w:numPr>
                <w:ilvl w:val="0"/>
                <w:numId w:val="29"/>
              </w:numPr>
              <w:spacing w:before="0" w:beforeAutospacing="0" w:after="0" w:afterAutospacing="0"/>
              <w:rPr>
                <w:rFonts w:ascii="Tahoma" w:hAnsi="Tahoma" w:cs="Tahoma"/>
              </w:rPr>
            </w:pPr>
            <w:r w:rsidRPr="00BC4677">
              <w:rPr>
                <w:rFonts w:ascii="Tahoma" w:hAnsi="Tahoma" w:cs="Tahoma"/>
              </w:rPr>
              <w:t>ENG 302W (3 units)</w:t>
            </w:r>
          </w:p>
          <w:p w:rsidR="00BC4677" w:rsidRPr="00BC4677" w:rsidRDefault="00BC4677" w:rsidP="00BC4677">
            <w:pPr>
              <w:pStyle w:val="NormalWeb"/>
              <w:spacing w:before="0" w:beforeAutospacing="0" w:after="0" w:afterAutospacing="0"/>
              <w:rPr>
                <w:rFonts w:ascii="Tahoma" w:hAnsi="Tahoma" w:cs="Tahoma"/>
              </w:rPr>
            </w:pPr>
            <w:r w:rsidRPr="00BC4677">
              <w:rPr>
                <w:rFonts w:ascii="Tahoma" w:hAnsi="Tahoma" w:cs="Tahoma"/>
              </w:rPr>
              <w:t xml:space="preserve">    Major Courses (</w:t>
            </w:r>
            <w:r w:rsidRPr="00D47986">
              <w:rPr>
                <w:rFonts w:ascii="Tahoma" w:hAnsi="Tahoma" w:cs="Tahoma"/>
              </w:rPr>
              <w:t>61</w:t>
            </w:r>
            <w:r>
              <w:rPr>
                <w:rFonts w:ascii="Tahoma" w:hAnsi="Tahoma" w:cs="Tahoma"/>
              </w:rPr>
              <w:t xml:space="preserve"> </w:t>
            </w:r>
            <w:r w:rsidRPr="00BC4677">
              <w:rPr>
                <w:rFonts w:ascii="Tahoma" w:hAnsi="Tahoma" w:cs="Tahoma"/>
              </w:rPr>
              <w:t>units)</w:t>
            </w:r>
          </w:p>
          <w:p w:rsidR="00BC4677" w:rsidRPr="00BC4677" w:rsidRDefault="00BC4677" w:rsidP="00BC4677">
            <w:pPr>
              <w:pStyle w:val="NormalWeb"/>
              <w:numPr>
                <w:ilvl w:val="0"/>
                <w:numId w:val="30"/>
              </w:numPr>
              <w:spacing w:before="0" w:beforeAutospacing="0" w:after="0" w:afterAutospacing="0"/>
              <w:rPr>
                <w:rFonts w:ascii="Tahoma" w:hAnsi="Tahoma" w:cs="Tahoma"/>
              </w:rPr>
            </w:pPr>
            <w:r w:rsidRPr="00BC4677">
              <w:rPr>
                <w:rFonts w:ascii="Tahoma" w:hAnsi="Tahoma" w:cs="Tahoma"/>
              </w:rPr>
              <w:t>Core Courses: CS 126, CS 126L, CS 136, CS 136L, CS 200, CS 212, CS 249, CS 301, CS 315, CS 386, CS 396, CS 421, CS 476, CS 480 (</w:t>
            </w:r>
            <w:r w:rsidRPr="00D47986">
              <w:rPr>
                <w:rFonts w:ascii="Tahoma" w:hAnsi="Tahoma" w:cs="Tahoma"/>
              </w:rPr>
              <w:t>36</w:t>
            </w:r>
            <w:r>
              <w:rPr>
                <w:rFonts w:ascii="Tahoma" w:hAnsi="Tahoma" w:cs="Tahoma"/>
              </w:rPr>
              <w:t xml:space="preserve"> </w:t>
            </w:r>
            <w:r w:rsidRPr="00BC4677">
              <w:rPr>
                <w:rFonts w:ascii="Tahoma" w:hAnsi="Tahoma" w:cs="Tahoma"/>
              </w:rPr>
              <w:t xml:space="preserve">units)  </w:t>
            </w:r>
          </w:p>
          <w:p w:rsidR="00BC4677" w:rsidRPr="00BC4677" w:rsidRDefault="00BC4677" w:rsidP="00BC4677">
            <w:pPr>
              <w:pStyle w:val="NormalWeb"/>
              <w:numPr>
                <w:ilvl w:val="0"/>
                <w:numId w:val="30"/>
              </w:numPr>
              <w:spacing w:before="0" w:beforeAutospacing="0" w:after="0" w:afterAutospacing="0"/>
              <w:rPr>
                <w:rFonts w:ascii="Tahoma" w:hAnsi="Tahoma" w:cs="Tahoma"/>
              </w:rPr>
            </w:pPr>
            <w:r w:rsidRPr="00BC4677">
              <w:rPr>
                <w:rFonts w:ascii="Tahoma" w:hAnsi="Tahoma" w:cs="Tahoma"/>
              </w:rPr>
              <w:t>CS 486C (4 units)</w:t>
            </w:r>
          </w:p>
          <w:p w:rsidR="00BC4677" w:rsidRPr="00BC4677" w:rsidRDefault="00BC4677" w:rsidP="00BC4677">
            <w:pPr>
              <w:pStyle w:val="NormalWeb"/>
              <w:numPr>
                <w:ilvl w:val="0"/>
                <w:numId w:val="30"/>
              </w:numPr>
              <w:spacing w:before="0" w:beforeAutospacing="0" w:after="0" w:afterAutospacing="0"/>
              <w:rPr>
                <w:rFonts w:ascii="Tahoma" w:hAnsi="Tahoma" w:cs="Tahoma"/>
              </w:rPr>
            </w:pPr>
            <w:r w:rsidRPr="00BC4677">
              <w:rPr>
                <w:rFonts w:ascii="Tahoma" w:hAnsi="Tahoma" w:cs="Tahoma"/>
              </w:rPr>
              <w:t>Select CS courses at the 300-level or above, chosen with your academic advisor (21 units)</w:t>
            </w:r>
          </w:p>
          <w:p w:rsidR="00BC4677" w:rsidRPr="00BC4677" w:rsidRDefault="00BC4677" w:rsidP="00BC4677">
            <w:pPr>
              <w:pStyle w:val="NormalWeb"/>
              <w:spacing w:before="0" w:beforeAutospacing="0" w:after="0" w:afterAutospacing="0"/>
              <w:rPr>
                <w:rFonts w:ascii="Tahoma" w:hAnsi="Tahoma" w:cs="Tahoma"/>
              </w:rPr>
            </w:pPr>
            <w:r w:rsidRPr="00BC4677">
              <w:rPr>
                <w:rFonts w:ascii="Tahoma" w:hAnsi="Tahoma" w:cs="Tahoma"/>
              </w:rPr>
              <w:t>You are allowed to take up to six units of letter-graded individualized study classes (e.g., CS 485 or CS 497). You may petition the department chair for approval of other computing-intensive courses.</w:t>
            </w:r>
          </w:p>
          <w:p w:rsidR="00BC4677" w:rsidRPr="00BC4677" w:rsidRDefault="00BC4677" w:rsidP="00BC4677">
            <w:pPr>
              <w:pStyle w:val="NormalWeb"/>
              <w:spacing w:before="0" w:beforeAutospacing="0" w:after="0" w:afterAutospacing="0"/>
              <w:rPr>
                <w:rFonts w:ascii="Tahoma" w:hAnsi="Tahoma" w:cs="Tahoma"/>
              </w:rPr>
            </w:pPr>
          </w:p>
          <w:p w:rsidR="00BC4677" w:rsidRDefault="00BC4677" w:rsidP="00BC4677">
            <w:pPr>
              <w:pStyle w:val="NormalWeb"/>
              <w:tabs>
                <w:tab w:val="center" w:pos="2601"/>
              </w:tabs>
              <w:spacing w:before="0" w:beforeAutospacing="0" w:after="0" w:afterAutospacing="0"/>
              <w:rPr>
                <w:rFonts w:ascii="Tahoma" w:hAnsi="Tahoma" w:cs="Tahoma"/>
                <w:b/>
                <w:i/>
              </w:rPr>
            </w:pPr>
            <w:r w:rsidRPr="00BC4677">
              <w:rPr>
                <w:rFonts w:ascii="Tahoma" w:hAnsi="Tahoma" w:cs="Tahoma"/>
                <w:b/>
                <w:i/>
              </w:rPr>
              <w:t>General Electives</w:t>
            </w:r>
            <w:r w:rsidRPr="00BC4677">
              <w:rPr>
                <w:rFonts w:ascii="Tahoma" w:hAnsi="Tahoma" w:cs="Tahoma"/>
                <w:b/>
                <w:i/>
              </w:rPr>
              <w:tab/>
            </w:r>
          </w:p>
          <w:p w:rsidR="00BC4677" w:rsidRPr="00BC4677" w:rsidRDefault="00BC4677" w:rsidP="00BC4677">
            <w:pPr>
              <w:pStyle w:val="NormalWeb"/>
              <w:tabs>
                <w:tab w:val="center" w:pos="2601"/>
              </w:tabs>
              <w:spacing w:before="0" w:beforeAutospacing="0" w:after="0" w:afterAutospacing="0"/>
              <w:rPr>
                <w:rFonts w:ascii="Tahoma" w:hAnsi="Tahoma" w:cs="Tahoma"/>
                <w:b/>
                <w:i/>
              </w:rPr>
            </w:pPr>
            <w:r w:rsidRPr="00BC4677">
              <w:rPr>
                <w:rFonts w:ascii="Tahoma" w:hAnsi="Tahoma" w:cs="Tahoma"/>
              </w:rPr>
              <w:t xml:space="preserve"> Additional coursework is required, if, after you have met the previously described requirements, you have not yet completed a total of 120 units of credit.  </w:t>
            </w:r>
          </w:p>
          <w:p w:rsidR="00BC4677" w:rsidRPr="00BC4677" w:rsidRDefault="00BC4677" w:rsidP="00BC4677">
            <w:pPr>
              <w:pStyle w:val="NormalWeb"/>
              <w:spacing w:before="0" w:beforeAutospacing="0" w:after="0" w:afterAutospacing="0"/>
              <w:rPr>
                <w:rFonts w:ascii="Tahoma" w:hAnsi="Tahoma" w:cs="Tahoma"/>
              </w:rPr>
            </w:pPr>
          </w:p>
          <w:p w:rsidR="00BC4677" w:rsidRPr="00BC4677" w:rsidRDefault="00BC4677" w:rsidP="00BC4677">
            <w:pPr>
              <w:pStyle w:val="NormalWeb"/>
              <w:spacing w:before="0" w:beforeAutospacing="0" w:after="0" w:afterAutospacing="0"/>
              <w:rPr>
                <w:rFonts w:ascii="Tahoma" w:hAnsi="Tahoma" w:cs="Tahoma"/>
              </w:rPr>
            </w:pPr>
            <w:r w:rsidRPr="00BC4677">
              <w:rPr>
                <w:rFonts w:ascii="Tahoma" w:hAnsi="Tahoma" w:cs="Tahoma"/>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BC4677" w:rsidRPr="00BC4677" w:rsidRDefault="00BC4677" w:rsidP="00BC4677">
            <w:pPr>
              <w:pStyle w:val="NormalWeb"/>
              <w:spacing w:before="0" w:beforeAutospacing="0" w:after="0" w:afterAutospacing="0"/>
              <w:rPr>
                <w:rFonts w:ascii="Tahoma" w:hAnsi="Tahoma" w:cs="Tahoma"/>
              </w:rPr>
            </w:pPr>
          </w:p>
          <w:p w:rsidR="00BC4677" w:rsidRPr="00BC4677" w:rsidRDefault="00BC4677" w:rsidP="00BC4677">
            <w:pPr>
              <w:pStyle w:val="NormalWeb"/>
              <w:spacing w:before="0" w:beforeAutospacing="0" w:after="0" w:afterAutospacing="0"/>
              <w:rPr>
                <w:rFonts w:ascii="Tahoma" w:hAnsi="Tahoma" w:cs="Tahoma"/>
                <w:b/>
                <w:i/>
              </w:rPr>
            </w:pPr>
            <w:r w:rsidRPr="00BC4677">
              <w:rPr>
                <w:rFonts w:ascii="Tahoma" w:hAnsi="Tahoma" w:cs="Tahoma"/>
                <w:b/>
                <w:i/>
              </w:rPr>
              <w:t>Additional Information</w:t>
            </w:r>
          </w:p>
          <w:p w:rsidR="00BC4677" w:rsidRPr="00BC4677" w:rsidRDefault="00BC4677" w:rsidP="00BC4677">
            <w:pPr>
              <w:pStyle w:val="NormalWeb"/>
              <w:spacing w:before="0" w:beforeAutospacing="0" w:after="0" w:afterAutospacing="0"/>
              <w:rPr>
                <w:rFonts w:ascii="Tahoma" w:hAnsi="Tahoma" w:cs="Tahoma"/>
              </w:rPr>
            </w:pPr>
          </w:p>
          <w:p w:rsidR="00BC4677" w:rsidRPr="00BC4677" w:rsidRDefault="00BC4677" w:rsidP="00BC4677">
            <w:pPr>
              <w:pStyle w:val="NormalWeb"/>
              <w:spacing w:before="0" w:beforeAutospacing="0" w:after="0" w:afterAutospacing="0"/>
              <w:rPr>
                <w:rFonts w:ascii="Tahoma" w:hAnsi="Tahoma" w:cs="Tahoma"/>
              </w:rPr>
            </w:pPr>
            <w:r w:rsidRPr="00BC4677">
              <w:rPr>
                <w:rFonts w:ascii="Tahoma" w:hAnsi="Tahoma" w:cs="Tahoma"/>
              </w:rPr>
              <w:t>No more than one "D" is allowed in CS electives and technical electives.</w:t>
            </w:r>
          </w:p>
          <w:p w:rsidR="00EC0CD0" w:rsidRPr="0065207F" w:rsidRDefault="00BC4677" w:rsidP="00BC4677">
            <w:pPr>
              <w:pStyle w:val="NormalWeb"/>
            </w:pPr>
            <w:r w:rsidRPr="00BC4677">
              <w:rPr>
                <w:rFonts w:ascii="Tahoma" w:hAnsi="Tahoma" w:cs="Tahoma"/>
              </w:rPr>
              <w:t xml:space="preserve">Be aware that some courses may have prerequisites that you must also take. For prerequisite information click on the course or </w:t>
            </w:r>
            <w:r w:rsidRPr="00BC4677">
              <w:rPr>
                <w:rFonts w:ascii="Tahoma" w:hAnsi="Tahoma" w:cs="Tahoma"/>
              </w:rPr>
              <w:lastRenderedPageBreak/>
              <w:t>see your advisor.</w:t>
            </w: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D47986" w:rsidRPr="006521FF" w:rsidRDefault="00D47986" w:rsidP="00D47986">
      <w:pPr>
        <w:shd w:val="clear" w:color="auto" w:fill="D9D9D9" w:themeFill="background1" w:themeFillShade="D9"/>
        <w:rPr>
          <w:rFonts w:ascii="Arial" w:hAnsi="Arial" w:cs="Arial"/>
          <w:b/>
          <w:sz w:val="24"/>
          <w:szCs w:val="24"/>
        </w:rPr>
      </w:pPr>
      <w:r>
        <w:rPr>
          <w:rFonts w:ascii="Arial" w:hAnsi="Arial" w:cs="Arial"/>
          <w:b/>
          <w:sz w:val="24"/>
          <w:szCs w:val="24"/>
        </w:rPr>
        <w:t>The previous plan change rectified an addition</w:t>
      </w:r>
      <w:r w:rsidRPr="006521FF">
        <w:rPr>
          <w:rFonts w:ascii="Arial" w:hAnsi="Arial" w:cs="Arial"/>
          <w:b/>
          <w:sz w:val="24"/>
          <w:szCs w:val="24"/>
        </w:rPr>
        <w:t xml:space="preserve"> error in the old plan: the sum of required units in the major</w:t>
      </w:r>
      <w:r>
        <w:rPr>
          <w:rFonts w:ascii="Arial" w:hAnsi="Arial" w:cs="Arial"/>
          <w:b/>
          <w:sz w:val="24"/>
          <w:szCs w:val="24"/>
        </w:rPr>
        <w:t xml:space="preserve"> courses/core courses section should have been 36</w:t>
      </w:r>
      <w:r w:rsidRPr="006521FF">
        <w:rPr>
          <w:rFonts w:ascii="Arial" w:hAnsi="Arial" w:cs="Arial"/>
          <w:b/>
          <w:sz w:val="24"/>
          <w:szCs w:val="24"/>
        </w:rPr>
        <w:t xml:space="preserve"> instead of 35 and consequently the overall major courses units is 61</w:t>
      </w:r>
      <w:r>
        <w:rPr>
          <w:rFonts w:ascii="Arial" w:hAnsi="Arial" w:cs="Arial"/>
          <w:b/>
          <w:sz w:val="24"/>
          <w:szCs w:val="24"/>
        </w:rPr>
        <w:t xml:space="preserve"> instead of 60</w:t>
      </w:r>
      <w:r w:rsidRPr="006521FF">
        <w:rPr>
          <w:rFonts w:ascii="Arial" w:hAnsi="Arial" w:cs="Arial"/>
          <w:b/>
          <w:sz w:val="24"/>
          <w:szCs w:val="24"/>
        </w:rPr>
        <w:t>.</w:t>
      </w:r>
      <w:r>
        <w:rPr>
          <w:rFonts w:ascii="Arial" w:hAnsi="Arial" w:cs="Arial"/>
          <w:b/>
          <w:sz w:val="24"/>
          <w:szCs w:val="24"/>
        </w:rPr>
        <w:t xml:space="preserve">  We missed the total above that where the total units should be 97 instead of 96.</w:t>
      </w:r>
    </w:p>
    <w:p w:rsidR="00E5559C" w:rsidRPr="00E1637C" w:rsidRDefault="00E5559C"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B57CF3"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B57CF3"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B57CF3"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063606" w:rsidRDefault="005165A6" w:rsidP="00C63241">
            <w:pPr>
              <w:rPr>
                <w:rFonts w:ascii="Arial" w:hAnsi="Arial" w:cs="Arial"/>
                <w:b/>
                <w:sz w:val="24"/>
                <w:szCs w:val="24"/>
              </w:rPr>
            </w:pPr>
            <w:r w:rsidRPr="00063606">
              <w:rPr>
                <w:rFonts w:ascii="Arial" w:hAnsi="Arial" w:cs="Arial"/>
                <w:b/>
                <w:sz w:val="24"/>
                <w:szCs w:val="24"/>
              </w:rPr>
              <w:t>201</w:t>
            </w:r>
            <w:r w:rsidR="00C63241">
              <w:rPr>
                <w:rFonts w:ascii="Arial" w:hAnsi="Arial" w:cs="Arial"/>
                <w:b/>
                <w:sz w:val="24"/>
                <w:szCs w:val="24"/>
              </w:rPr>
              <w:t>3</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5"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Pr="00360614"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B57CF3">
        <w:rPr>
          <w:rFonts w:ascii="Arial" w:hAnsi="Arial" w:cs="Arial"/>
          <w:sz w:val="24"/>
          <w:szCs w:val="24"/>
        </w:rPr>
        <w:fldChar w:fldCharType="begin">
          <w:ffData>
            <w:name w:val=""/>
            <w:enabled/>
            <w:calcOnExit w:val="0"/>
            <w:checkBox>
              <w:sizeAuto/>
              <w:default w:val="0"/>
            </w:checkBox>
          </w:ffData>
        </w:fldChar>
      </w:r>
      <w:r w:rsidR="00BC4677">
        <w:rPr>
          <w:rFonts w:ascii="Arial" w:hAnsi="Arial" w:cs="Arial"/>
          <w:sz w:val="24"/>
          <w:szCs w:val="24"/>
        </w:rPr>
        <w:instrText xml:space="preserve"> FORMCHECKBOX </w:instrText>
      </w:r>
      <w:r w:rsidR="00B57CF3">
        <w:rPr>
          <w:rFonts w:ascii="Arial" w:hAnsi="Arial" w:cs="Arial"/>
          <w:sz w:val="24"/>
          <w:szCs w:val="24"/>
        </w:rPr>
      </w:r>
      <w:r w:rsidR="00B57CF3">
        <w:rPr>
          <w:rFonts w:ascii="Arial" w:hAnsi="Arial" w:cs="Arial"/>
          <w:sz w:val="24"/>
          <w:szCs w:val="24"/>
        </w:rPr>
        <w:fldChar w:fldCharType="separate"/>
      </w:r>
      <w:r w:rsidR="00B57CF3">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B57CF3">
        <w:rPr>
          <w:rFonts w:ascii="Arial" w:hAnsi="Arial" w:cs="Arial"/>
          <w:sz w:val="24"/>
          <w:szCs w:val="24"/>
        </w:rPr>
        <w:fldChar w:fldCharType="begin">
          <w:ffData>
            <w:name w:val="Check5"/>
            <w:enabled/>
            <w:calcOnExit w:val="0"/>
            <w:checkBox>
              <w:sizeAuto/>
              <w:default w:val="1"/>
            </w:checkBox>
          </w:ffData>
        </w:fldChar>
      </w:r>
      <w:bookmarkStart w:id="4" w:name="Check5"/>
      <w:r w:rsidR="00BC4677">
        <w:rPr>
          <w:rFonts w:ascii="Arial" w:hAnsi="Arial" w:cs="Arial"/>
          <w:sz w:val="24"/>
          <w:szCs w:val="24"/>
        </w:rPr>
        <w:instrText xml:space="preserve"> FORMCHECKBOX </w:instrText>
      </w:r>
      <w:r w:rsidR="00B57CF3">
        <w:rPr>
          <w:rFonts w:ascii="Arial" w:hAnsi="Arial" w:cs="Arial"/>
          <w:sz w:val="24"/>
          <w:szCs w:val="24"/>
        </w:rPr>
      </w:r>
      <w:r w:rsidR="00B57CF3">
        <w:rPr>
          <w:rFonts w:ascii="Arial" w:hAnsi="Arial" w:cs="Arial"/>
          <w:sz w:val="24"/>
          <w:szCs w:val="24"/>
        </w:rPr>
        <w:fldChar w:fldCharType="separate"/>
      </w:r>
      <w:r w:rsidR="00B57CF3">
        <w:rPr>
          <w:rFonts w:ascii="Arial" w:hAnsi="Arial" w:cs="Arial"/>
          <w:sz w:val="24"/>
          <w:szCs w:val="24"/>
        </w:rPr>
        <w:fldChar w:fldCharType="end"/>
      </w:r>
      <w:bookmarkEnd w:id="4"/>
    </w:p>
    <w:p w:rsidR="004652CE" w:rsidRDefault="004652CE" w:rsidP="004652CE">
      <w:pPr>
        <w:rPr>
          <w:rFonts w:ascii="Arial" w:hAnsi="Arial" w:cs="Arial"/>
          <w:sz w:val="24"/>
          <w:szCs w:val="24"/>
        </w:rPr>
      </w:pPr>
      <w:r w:rsidRPr="00360614">
        <w:rPr>
          <w:rFonts w:ascii="Arial" w:hAnsi="Arial" w:cs="Arial"/>
          <w:sz w:val="24"/>
          <w:szCs w:val="24"/>
        </w:rPr>
        <w:t>      If yes, describe the impact and</w:t>
      </w:r>
      <w:r w:rsidR="00CA6369">
        <w:rPr>
          <w:rFonts w:ascii="Arial" w:hAnsi="Arial" w:cs="Arial"/>
          <w:sz w:val="24"/>
          <w:szCs w:val="24"/>
        </w:rPr>
        <w:t xml:space="preserve"> </w:t>
      </w:r>
      <w:r w:rsidR="00C3660C">
        <w:rPr>
          <w:rFonts w:ascii="Arial" w:hAnsi="Arial" w:cs="Arial"/>
          <w:sz w:val="24"/>
          <w:szCs w:val="24"/>
        </w:rPr>
        <w:t xml:space="preserve">include </w:t>
      </w:r>
      <w:r>
        <w:rPr>
          <w:rFonts w:ascii="Arial" w:hAnsi="Arial" w:cs="Arial"/>
          <w:sz w:val="24"/>
          <w:szCs w:val="24"/>
        </w:rPr>
        <w:t xml:space="preserve">a </w:t>
      </w:r>
      <w:r w:rsidRPr="00CA6369">
        <w:rPr>
          <w:rFonts w:ascii="Arial" w:hAnsi="Arial" w:cs="Arial"/>
          <w:sz w:val="24"/>
          <w:szCs w:val="24"/>
        </w:rPr>
        <w:t>letter of response</w:t>
      </w:r>
      <w:r w:rsidR="00CA6369">
        <w:rPr>
          <w:rFonts w:ascii="Arial" w:hAnsi="Arial" w:cs="Arial"/>
          <w:sz w:val="24"/>
          <w:szCs w:val="24"/>
        </w:rPr>
        <w:t xml:space="preserve"> from </w:t>
      </w:r>
      <w:r w:rsidR="005E4D2D">
        <w:rPr>
          <w:rFonts w:ascii="Arial" w:hAnsi="Arial" w:cs="Arial"/>
          <w:sz w:val="24"/>
          <w:szCs w:val="24"/>
        </w:rPr>
        <w:t xml:space="preserve">each </w:t>
      </w:r>
      <w:r w:rsidR="00CA6369">
        <w:rPr>
          <w:rFonts w:ascii="Arial" w:hAnsi="Arial" w:cs="Arial"/>
          <w:sz w:val="24"/>
          <w:szCs w:val="24"/>
        </w:rPr>
        <w:t xml:space="preserve">impacted academic unit. </w:t>
      </w:r>
      <w:r w:rsidRPr="00360614">
        <w:rPr>
          <w:rFonts w:ascii="Arial" w:hAnsi="Arial" w:cs="Arial"/>
          <w:sz w:val="24"/>
          <w:szCs w:val="24"/>
        </w:rPr>
        <w:t xml:space="preserve"> </w:t>
      </w:r>
      <w:r>
        <w:rPr>
          <w:rFonts w:ascii="Arial" w:hAnsi="Arial" w:cs="Arial"/>
          <w:sz w:val="24"/>
          <w:szCs w:val="24"/>
        </w:rPr>
        <w:t xml:space="preserve"> </w:t>
      </w:r>
    </w:p>
    <w:p w:rsidR="008F62B2" w:rsidRDefault="00AD6D73" w:rsidP="00AD6D73">
      <w:pPr>
        <w:shd w:val="clear" w:color="auto" w:fill="D9D9D9" w:themeFill="background1" w:themeFillShade="D9"/>
        <w:tabs>
          <w:tab w:val="left" w:pos="1855"/>
        </w:tabs>
        <w:rPr>
          <w:rFonts w:ascii="Arial" w:hAnsi="Arial" w:cs="Arial"/>
          <w:sz w:val="24"/>
          <w:szCs w:val="24"/>
        </w:rPr>
      </w:pPr>
      <w:r>
        <w:rPr>
          <w:rFonts w:ascii="Arial" w:hAnsi="Arial" w:cs="Arial"/>
          <w:sz w:val="24"/>
          <w:szCs w:val="24"/>
        </w:rPr>
        <w:tab/>
      </w:r>
    </w:p>
    <w:p w:rsidR="00BC4677" w:rsidRDefault="00BC4677" w:rsidP="008F62B2">
      <w:pPr>
        <w:shd w:val="clear" w:color="auto" w:fill="D9D9D9" w:themeFill="background1" w:themeFillShade="D9"/>
        <w:rPr>
          <w:rFonts w:ascii="Arial" w:hAnsi="Arial" w:cs="Arial"/>
          <w:sz w:val="24"/>
          <w:szCs w:val="24"/>
        </w:rPr>
      </w:pPr>
    </w:p>
    <w:p w:rsidR="0078401A" w:rsidRDefault="0078401A" w:rsidP="008F62B2">
      <w:pPr>
        <w:shd w:val="clear" w:color="auto" w:fill="D9D9D9" w:themeFill="background1" w:themeFillShade="D9"/>
        <w:rPr>
          <w:rFonts w:ascii="Arial" w:hAnsi="Arial" w:cs="Arial"/>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083DF5" w:rsidRPr="002B1A53" w:rsidRDefault="00083DF5" w:rsidP="00083DF5">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002B2138">
        <w:rPr>
          <w:rFonts w:ascii="Arial" w:hAnsi="Arial" w:cs="Arial"/>
          <w:sz w:val="24"/>
          <w:szCs w:val="24"/>
        </w:rPr>
        <w:t>       </w:t>
      </w:r>
      <w:r w:rsidRPr="00C712CE">
        <w:rPr>
          <w:rFonts w:ascii="Arial" w:hAnsi="Arial" w:cs="Arial"/>
          <w:sz w:val="24"/>
          <w:szCs w:val="24"/>
        </w:rPr>
        <w:t>required credit hours of a major must be unique, (i.e. not common or not dual use as a required</w:t>
      </w:r>
      <w:r w:rsidR="005165A6">
        <w:rPr>
          <w:rFonts w:ascii="Arial" w:hAnsi="Arial" w:cs="Arial"/>
          <w:sz w:val="24"/>
          <w:szCs w:val="24"/>
        </w:rPr>
        <w:t xml:space="preserve"> </w:t>
      </w:r>
      <w:r w:rsidR="002B2138">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w:t>
      </w:r>
      <w:r w:rsidR="002B2138">
        <w:rPr>
          <w:rFonts w:ascii="Arial" w:hAnsi="Arial" w:cs="Arial"/>
          <w:sz w:val="24"/>
          <w:szCs w:val="24"/>
        </w:rPr>
        <w:t>                                                                                                                                    </w:t>
      </w:r>
      <w:r w:rsidRPr="002B1A53">
        <w:rPr>
          <w:rFonts w:ascii="Arial" w:hAnsi="Arial" w:cs="Arial"/>
          <w:sz w:val="24"/>
          <w:szCs w:val="24"/>
        </w:rPr>
        <w:t xml:space="preserve">Yes </w:t>
      </w:r>
      <w:r w:rsidR="00B57CF3">
        <w:rPr>
          <w:rFonts w:ascii="Arial" w:hAnsi="Arial" w:cs="Arial"/>
          <w:sz w:val="24"/>
          <w:szCs w:val="24"/>
        </w:rPr>
        <w:fldChar w:fldCharType="begin">
          <w:ffData>
            <w:name w:val=""/>
            <w:enabled/>
            <w:calcOnExit w:val="0"/>
            <w:checkBox>
              <w:sizeAuto/>
              <w:default w:val="1"/>
            </w:checkBox>
          </w:ffData>
        </w:fldChar>
      </w:r>
      <w:r w:rsidR="00BC4677">
        <w:rPr>
          <w:rFonts w:ascii="Arial" w:hAnsi="Arial" w:cs="Arial"/>
          <w:sz w:val="24"/>
          <w:szCs w:val="24"/>
        </w:rPr>
        <w:instrText xml:space="preserve"> FORMCHECKBOX </w:instrText>
      </w:r>
      <w:r w:rsidR="00B57CF3">
        <w:rPr>
          <w:rFonts w:ascii="Arial" w:hAnsi="Arial" w:cs="Arial"/>
          <w:sz w:val="24"/>
          <w:szCs w:val="24"/>
        </w:rPr>
      </w:r>
      <w:r w:rsidR="00B57CF3">
        <w:rPr>
          <w:rFonts w:ascii="Arial" w:hAnsi="Arial" w:cs="Arial"/>
          <w:sz w:val="24"/>
          <w:szCs w:val="24"/>
        </w:rPr>
        <w:fldChar w:fldCharType="separate"/>
      </w:r>
      <w:r w:rsidR="00B57CF3">
        <w:rPr>
          <w:rFonts w:ascii="Arial" w:hAnsi="Arial" w:cs="Arial"/>
          <w:sz w:val="24"/>
          <w:szCs w:val="24"/>
        </w:rPr>
        <w:fldChar w:fldCharType="end"/>
      </w:r>
      <w:r w:rsidRPr="002B1A53">
        <w:rPr>
          <w:rFonts w:ascii="Arial" w:hAnsi="Arial" w:cs="Arial"/>
          <w:sz w:val="24"/>
          <w:szCs w:val="24"/>
        </w:rPr>
        <w:t xml:space="preserve">     </w:t>
      </w:r>
      <w:r w:rsidR="00D47986">
        <w:rPr>
          <w:rFonts w:ascii="Arial" w:hAnsi="Arial" w:cs="Arial"/>
          <w:sz w:val="24"/>
          <w:szCs w:val="24"/>
        </w:rPr>
        <w:t xml:space="preserve"> </w:t>
      </w:r>
      <w:r w:rsidRPr="002B1A53">
        <w:rPr>
          <w:rFonts w:ascii="Arial" w:hAnsi="Arial" w:cs="Arial"/>
          <w:sz w:val="24"/>
          <w:szCs w:val="24"/>
        </w:rPr>
        <w:t xml:space="preserve"> No </w:t>
      </w:r>
      <w:r w:rsidR="00B57CF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57CF3">
        <w:rPr>
          <w:rFonts w:ascii="Arial" w:hAnsi="Arial" w:cs="Arial"/>
          <w:sz w:val="24"/>
          <w:szCs w:val="24"/>
        </w:rPr>
      </w:r>
      <w:r w:rsidR="00B57CF3">
        <w:rPr>
          <w:rFonts w:ascii="Arial" w:hAnsi="Arial" w:cs="Arial"/>
          <w:sz w:val="24"/>
          <w:szCs w:val="24"/>
        </w:rPr>
        <w:fldChar w:fldCharType="separate"/>
      </w:r>
      <w:r w:rsidR="00B57CF3"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735CD" w:rsidRPr="00CC5FEA" w:rsidRDefault="00083DF5" w:rsidP="00083DF5">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sidR="002B2138">
        <w:rPr>
          <w:rFonts w:ascii="Arial" w:hAnsi="Arial" w:cs="Arial"/>
          <w:sz w:val="24"/>
          <w:szCs w:val="24"/>
        </w:rPr>
        <w:t>       </w:t>
      </w:r>
      <w:r w:rsidRPr="00C712CE">
        <w:rPr>
          <w:rFonts w:ascii="Arial" w:hAnsi="Arial" w:cs="Arial"/>
          <w:sz w:val="24"/>
          <w:szCs w:val="24"/>
        </w:rPr>
        <w:t xml:space="preserve">18 hours and no more than 24 </w:t>
      </w:r>
      <w:r w:rsidR="00F03305">
        <w:rPr>
          <w:rFonts w:ascii="Arial" w:hAnsi="Arial" w:cs="Arial"/>
          <w:sz w:val="24"/>
          <w:szCs w:val="24"/>
        </w:rPr>
        <w:t xml:space="preserve">hours.  </w:t>
      </w:r>
      <w:r w:rsidRPr="00C712CE">
        <w:rPr>
          <w:rFonts w:ascii="Arial" w:hAnsi="Arial" w:cs="Arial"/>
          <w:sz w:val="24"/>
          <w:szCs w:val="24"/>
        </w:rPr>
        <w:t>At least 1</w:t>
      </w:r>
      <w:r w:rsidR="00F03305">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w:t>
      </w:r>
      <w:r w:rsidR="002B2138">
        <w:rPr>
          <w:rFonts w:ascii="Arial" w:hAnsi="Arial" w:cs="Arial"/>
          <w:sz w:val="24"/>
          <w:szCs w:val="24"/>
        </w:rPr>
        <w:t>        </w:t>
      </w:r>
      <w:r w:rsidRPr="00C712CE">
        <w:rPr>
          <w:rFonts w:ascii="Arial" w:hAnsi="Arial" w:cs="Arial"/>
          <w:sz w:val="24"/>
          <w:szCs w:val="24"/>
        </w:rPr>
        <w:t>minor to differe</w:t>
      </w:r>
      <w:r>
        <w:rPr>
          <w:rFonts w:ascii="Arial" w:hAnsi="Arial" w:cs="Arial"/>
          <w:sz w:val="24"/>
          <w:szCs w:val="24"/>
        </w:rPr>
        <w:t xml:space="preserve">ntiate it from other minors. </w:t>
      </w:r>
      <w:r w:rsidRPr="002B1A53">
        <w:rPr>
          <w:rFonts w:ascii="Arial" w:hAnsi="Arial" w:cs="Arial"/>
          <w:sz w:val="24"/>
          <w:szCs w:val="24"/>
        </w:rPr>
        <w:t xml:space="preserve">                                                                                         </w:t>
      </w:r>
      <w:r w:rsidR="00F03305">
        <w:rPr>
          <w:rFonts w:ascii="Arial" w:hAnsi="Arial" w:cs="Arial"/>
          <w:sz w:val="24"/>
          <w:szCs w:val="24"/>
        </w:rPr>
        <w:t> Does this minor have 12</w:t>
      </w:r>
      <w:r>
        <w:rPr>
          <w:rFonts w:ascii="Arial" w:hAnsi="Arial" w:cs="Arial"/>
          <w:sz w:val="24"/>
          <w:szCs w:val="24"/>
        </w:rPr>
        <w:t xml:space="preserve"> units of unique required credit?                       </w:t>
      </w:r>
      <w:r w:rsidR="002B2138">
        <w:rPr>
          <w:rFonts w:ascii="Arial" w:hAnsi="Arial" w:cs="Arial"/>
          <w:sz w:val="24"/>
          <w:szCs w:val="24"/>
        </w:rPr>
        <w:t xml:space="preserve">    </w:t>
      </w:r>
      <w:r>
        <w:rPr>
          <w:rFonts w:ascii="Arial" w:hAnsi="Arial" w:cs="Arial"/>
          <w:sz w:val="24"/>
          <w:szCs w:val="24"/>
        </w:rPr>
        <w:t xml:space="preserve">  </w:t>
      </w:r>
      <w:r w:rsidR="00D47986">
        <w:rPr>
          <w:rFonts w:ascii="Arial" w:hAnsi="Arial" w:cs="Arial"/>
          <w:sz w:val="24"/>
          <w:szCs w:val="24"/>
        </w:rPr>
        <w:t xml:space="preserve">  </w:t>
      </w:r>
      <w:r>
        <w:rPr>
          <w:rFonts w:ascii="Arial" w:hAnsi="Arial" w:cs="Arial"/>
          <w:sz w:val="24"/>
          <w:szCs w:val="24"/>
        </w:rPr>
        <w:t xml:space="preserve">  </w:t>
      </w:r>
      <w:r w:rsidR="002B2138">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B57CF3"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57CF3">
        <w:rPr>
          <w:rFonts w:ascii="Arial" w:hAnsi="Arial" w:cs="Arial"/>
          <w:sz w:val="24"/>
          <w:szCs w:val="24"/>
        </w:rPr>
      </w:r>
      <w:r w:rsidR="00B57CF3">
        <w:rPr>
          <w:rFonts w:ascii="Arial" w:hAnsi="Arial" w:cs="Arial"/>
          <w:sz w:val="24"/>
          <w:szCs w:val="24"/>
        </w:rPr>
        <w:fldChar w:fldCharType="separate"/>
      </w:r>
      <w:r w:rsidR="00B57CF3" w:rsidRPr="002B1A53">
        <w:rPr>
          <w:rFonts w:ascii="Arial" w:hAnsi="Arial" w:cs="Arial"/>
          <w:sz w:val="24"/>
          <w:szCs w:val="24"/>
        </w:rPr>
        <w:fldChar w:fldCharType="end"/>
      </w:r>
      <w:r w:rsidRPr="002B1A53">
        <w:rPr>
          <w:rFonts w:ascii="Arial" w:hAnsi="Arial" w:cs="Arial"/>
          <w:sz w:val="24"/>
          <w:szCs w:val="24"/>
        </w:rPr>
        <w:t xml:space="preserve">    </w:t>
      </w:r>
      <w:r w:rsidR="002B2138">
        <w:rPr>
          <w:rFonts w:ascii="Arial" w:hAnsi="Arial" w:cs="Arial"/>
          <w:sz w:val="24"/>
          <w:szCs w:val="24"/>
        </w:rPr>
        <w:t xml:space="preserve"> </w:t>
      </w:r>
      <w:r w:rsidRPr="002B1A53">
        <w:rPr>
          <w:rFonts w:ascii="Arial" w:hAnsi="Arial" w:cs="Arial"/>
          <w:sz w:val="24"/>
          <w:szCs w:val="24"/>
        </w:rPr>
        <w:t xml:space="preserve"> </w:t>
      </w:r>
      <w:r w:rsidR="00D47986">
        <w:rPr>
          <w:rFonts w:ascii="Arial" w:hAnsi="Arial" w:cs="Arial"/>
          <w:sz w:val="24"/>
          <w:szCs w:val="24"/>
        </w:rPr>
        <w:t xml:space="preserve"> </w:t>
      </w:r>
      <w:r w:rsidRPr="002B1A53">
        <w:rPr>
          <w:rFonts w:ascii="Arial" w:hAnsi="Arial" w:cs="Arial"/>
          <w:sz w:val="24"/>
          <w:szCs w:val="24"/>
        </w:rPr>
        <w:t>No</w:t>
      </w:r>
      <w:r w:rsidR="002B2138">
        <w:rPr>
          <w:rFonts w:ascii="Arial" w:hAnsi="Arial" w:cs="Arial"/>
          <w:sz w:val="24"/>
          <w:szCs w:val="24"/>
        </w:rPr>
        <w:t xml:space="preserve"> </w:t>
      </w:r>
      <w:r w:rsidR="00B57CF3" w:rsidRPr="002B1A53">
        <w:rPr>
          <w:rFonts w:ascii="Arial" w:hAnsi="Arial" w:cs="Arial"/>
          <w:sz w:val="24"/>
          <w:szCs w:val="24"/>
        </w:rPr>
        <w:fldChar w:fldCharType="begin">
          <w:ffData>
            <w:name w:val=""/>
            <w:enabled/>
            <w:calcOnExit w:val="0"/>
            <w:checkBox>
              <w:sizeAuto/>
              <w:default w:val="0"/>
            </w:checkBox>
          </w:ffData>
        </w:fldChar>
      </w:r>
      <w:r w:rsidR="002B2138" w:rsidRPr="002B1A53">
        <w:rPr>
          <w:rFonts w:ascii="Arial" w:hAnsi="Arial" w:cs="Arial"/>
          <w:sz w:val="24"/>
          <w:szCs w:val="24"/>
        </w:rPr>
        <w:instrText xml:space="preserve"> FORMCHECKBOX </w:instrText>
      </w:r>
      <w:r w:rsidR="00B57CF3">
        <w:rPr>
          <w:rFonts w:ascii="Arial" w:hAnsi="Arial" w:cs="Arial"/>
          <w:sz w:val="24"/>
          <w:szCs w:val="24"/>
        </w:rPr>
      </w:r>
      <w:r w:rsidR="00B57CF3">
        <w:rPr>
          <w:rFonts w:ascii="Arial" w:hAnsi="Arial" w:cs="Arial"/>
          <w:sz w:val="24"/>
          <w:szCs w:val="24"/>
        </w:rPr>
        <w:fldChar w:fldCharType="separate"/>
      </w:r>
      <w:r w:rsidR="00B57CF3"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w:t>
      </w:r>
      <w:r w:rsidR="00D47986">
        <w:rPr>
          <w:rFonts w:ascii="Arial" w:hAnsi="Arial" w:cs="Arial"/>
          <w:sz w:val="24"/>
          <w:szCs w:val="24"/>
        </w:rPr>
        <w:t xml:space="preserve">  </w:t>
      </w:r>
      <w:r w:rsidRPr="002B1A53">
        <w:rPr>
          <w:rFonts w:ascii="Arial" w:hAnsi="Arial" w:cs="Arial"/>
          <w:sz w:val="24"/>
          <w:szCs w:val="24"/>
        </w:rPr>
        <w:t xml:space="preserve">   Yes </w:t>
      </w:r>
      <w:r w:rsidR="00B57CF3">
        <w:rPr>
          <w:rFonts w:ascii="Arial" w:hAnsi="Arial" w:cs="Arial"/>
          <w:sz w:val="24"/>
          <w:szCs w:val="24"/>
        </w:rPr>
        <w:fldChar w:fldCharType="begin">
          <w:ffData>
            <w:name w:val=""/>
            <w:enabled/>
            <w:calcOnExit w:val="0"/>
            <w:checkBox>
              <w:sizeAuto/>
              <w:default w:val="0"/>
            </w:checkBox>
          </w:ffData>
        </w:fldChar>
      </w:r>
      <w:r w:rsidR="00F03305">
        <w:rPr>
          <w:rFonts w:ascii="Arial" w:hAnsi="Arial" w:cs="Arial"/>
          <w:sz w:val="24"/>
          <w:szCs w:val="24"/>
        </w:rPr>
        <w:instrText xml:space="preserve"> FORMCHECKBOX </w:instrText>
      </w:r>
      <w:r w:rsidR="00B57CF3">
        <w:rPr>
          <w:rFonts w:ascii="Arial" w:hAnsi="Arial" w:cs="Arial"/>
          <w:sz w:val="24"/>
          <w:szCs w:val="24"/>
        </w:rPr>
      </w:r>
      <w:r w:rsidR="00B57CF3">
        <w:rPr>
          <w:rFonts w:ascii="Arial" w:hAnsi="Arial" w:cs="Arial"/>
          <w:sz w:val="24"/>
          <w:szCs w:val="24"/>
        </w:rPr>
        <w:fldChar w:fldCharType="separate"/>
      </w:r>
      <w:r w:rsidR="00B57CF3">
        <w:rPr>
          <w:rFonts w:ascii="Arial" w:hAnsi="Arial" w:cs="Arial"/>
          <w:sz w:val="24"/>
          <w:szCs w:val="24"/>
        </w:rPr>
        <w:fldChar w:fldCharType="end"/>
      </w:r>
      <w:r w:rsidRPr="002B1A53">
        <w:rPr>
          <w:rFonts w:ascii="Arial" w:hAnsi="Arial" w:cs="Arial"/>
          <w:sz w:val="24"/>
          <w:szCs w:val="24"/>
        </w:rPr>
        <w:t xml:space="preserve">     No </w:t>
      </w:r>
      <w:r w:rsidR="00B57CF3"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57CF3">
        <w:rPr>
          <w:rFonts w:ascii="Arial" w:hAnsi="Arial" w:cs="Arial"/>
          <w:sz w:val="24"/>
          <w:szCs w:val="24"/>
        </w:rPr>
      </w:r>
      <w:r w:rsidR="00B57CF3">
        <w:rPr>
          <w:rFonts w:ascii="Arial" w:hAnsi="Arial" w:cs="Arial"/>
          <w:sz w:val="24"/>
          <w:szCs w:val="24"/>
        </w:rPr>
        <w:fldChar w:fldCharType="separate"/>
      </w:r>
      <w:r w:rsidR="00B57CF3"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78401A" w:rsidRDefault="0078401A" w:rsidP="005735CD">
      <w:pPr>
        <w:shd w:val="clear" w:color="auto" w:fill="D9D9D9" w:themeFill="background1" w:themeFillShade="D9"/>
        <w:rPr>
          <w:rFonts w:ascii="Arial" w:hAnsi="Arial" w:cs="Arial"/>
          <w:sz w:val="24"/>
          <w:szCs w:val="24"/>
        </w:rPr>
      </w:pP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w:t>
      </w:r>
      <w:r w:rsidR="00D47986">
        <w:rPr>
          <w:rFonts w:ascii="Arial" w:hAnsi="Arial" w:cs="Arial"/>
          <w:sz w:val="24"/>
          <w:szCs w:val="24"/>
        </w:rPr>
        <w:t xml:space="preserve">  </w:t>
      </w:r>
      <w:r w:rsidRPr="002B1A53">
        <w:rPr>
          <w:rFonts w:ascii="Arial" w:hAnsi="Arial" w:cs="Arial"/>
          <w:sz w:val="24"/>
          <w:szCs w:val="24"/>
        </w:rPr>
        <w:t xml:space="preserve">    Yes </w:t>
      </w:r>
      <w:r w:rsidR="00B57CF3">
        <w:rPr>
          <w:rFonts w:ascii="Arial" w:hAnsi="Arial" w:cs="Arial"/>
          <w:sz w:val="24"/>
          <w:szCs w:val="24"/>
        </w:rPr>
        <w:fldChar w:fldCharType="begin">
          <w:ffData>
            <w:name w:val=""/>
            <w:enabled/>
            <w:calcOnExit w:val="0"/>
            <w:checkBox>
              <w:sizeAuto/>
              <w:default w:val="0"/>
            </w:checkBox>
          </w:ffData>
        </w:fldChar>
      </w:r>
      <w:r w:rsidR="00F03305">
        <w:rPr>
          <w:rFonts w:ascii="Arial" w:hAnsi="Arial" w:cs="Arial"/>
          <w:sz w:val="24"/>
          <w:szCs w:val="24"/>
        </w:rPr>
        <w:instrText xml:space="preserve"> FORMCHECKBOX </w:instrText>
      </w:r>
      <w:r w:rsidR="00B57CF3">
        <w:rPr>
          <w:rFonts w:ascii="Arial" w:hAnsi="Arial" w:cs="Arial"/>
          <w:sz w:val="24"/>
          <w:szCs w:val="24"/>
        </w:rPr>
      </w:r>
      <w:r w:rsidR="00B57CF3">
        <w:rPr>
          <w:rFonts w:ascii="Arial" w:hAnsi="Arial" w:cs="Arial"/>
          <w:sz w:val="24"/>
          <w:szCs w:val="24"/>
        </w:rPr>
        <w:fldChar w:fldCharType="separate"/>
      </w:r>
      <w:r w:rsidR="00B57CF3">
        <w:rPr>
          <w:rFonts w:ascii="Arial" w:hAnsi="Arial" w:cs="Arial"/>
          <w:sz w:val="24"/>
          <w:szCs w:val="24"/>
        </w:rPr>
        <w:fldChar w:fldCharType="end"/>
      </w:r>
      <w:r w:rsidRPr="002B1A53">
        <w:rPr>
          <w:rFonts w:ascii="Arial" w:hAnsi="Arial" w:cs="Arial"/>
          <w:sz w:val="24"/>
          <w:szCs w:val="24"/>
        </w:rPr>
        <w:t xml:space="preserve">      No </w:t>
      </w:r>
      <w:r w:rsidR="00B57CF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57CF3">
        <w:rPr>
          <w:rFonts w:ascii="Arial" w:hAnsi="Arial" w:cs="Arial"/>
          <w:sz w:val="24"/>
          <w:szCs w:val="24"/>
        </w:rPr>
      </w:r>
      <w:r w:rsidR="00B57CF3">
        <w:rPr>
          <w:rFonts w:ascii="Arial" w:hAnsi="Arial" w:cs="Arial"/>
          <w:sz w:val="24"/>
          <w:szCs w:val="24"/>
        </w:rPr>
        <w:fldChar w:fldCharType="separate"/>
      </w:r>
      <w:r w:rsidR="00B57CF3"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D1166C" w:rsidRDefault="00D1166C" w:rsidP="005735CD">
      <w:pPr>
        <w:shd w:val="clear" w:color="auto" w:fill="D9D9D9" w:themeFill="background1" w:themeFillShade="D9"/>
        <w:rPr>
          <w:rFonts w:ascii="Arial" w:hAnsi="Arial" w:cs="Arial"/>
          <w:sz w:val="24"/>
          <w:szCs w:val="24"/>
        </w:rPr>
      </w:pPr>
    </w:p>
    <w:p w:rsidR="0078401A" w:rsidRPr="0027415E" w:rsidRDefault="0078401A" w:rsidP="005735CD">
      <w:pPr>
        <w:shd w:val="clear" w:color="auto" w:fill="D9D9D9" w:themeFill="background1" w:themeFillShade="D9"/>
        <w:rPr>
          <w:rFonts w:ascii="Arial" w:hAnsi="Arial" w:cs="Arial"/>
          <w:sz w:val="24"/>
          <w:szCs w:val="24"/>
        </w:rPr>
      </w:pPr>
    </w:p>
    <w:p w:rsidR="00E93E74" w:rsidRDefault="00E93E74"/>
    <w:p w:rsidR="0078401A" w:rsidRDefault="0078401A"/>
    <w:p w:rsidR="008F62B2" w:rsidRDefault="008F62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8223E2" w:rsidTr="00FA55A9">
        <w:tc>
          <w:tcPr>
            <w:tcW w:w="9018" w:type="dxa"/>
            <w:shd w:val="clear" w:color="auto" w:fill="DDD9C3" w:themeFill="background2" w:themeFillShade="E6"/>
          </w:tcPr>
          <w:p w:rsidR="008223E2" w:rsidRPr="003E5653" w:rsidRDefault="008223E2" w:rsidP="00FA55A9">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8223E2" w:rsidRDefault="008223E2" w:rsidP="00FA55A9"/>
        </w:tc>
      </w:tr>
      <w:tr w:rsidR="008223E2" w:rsidTr="00FA55A9">
        <w:tc>
          <w:tcPr>
            <w:tcW w:w="9018" w:type="dxa"/>
            <w:tcBorders>
              <w:bottom w:val="single" w:sz="4" w:space="0" w:color="auto"/>
            </w:tcBorders>
            <w:shd w:val="clear" w:color="auto" w:fill="DDD9C3" w:themeFill="background2" w:themeFillShade="E6"/>
          </w:tcPr>
          <w:p w:rsidR="008223E2" w:rsidRPr="008B3ACA" w:rsidRDefault="008223E2" w:rsidP="00FA55A9">
            <w:pPr>
              <w:rPr>
                <w:rFonts w:ascii="Arial" w:hAnsi="Arial" w:cs="Arial"/>
                <w:b/>
                <w:sz w:val="24"/>
                <w:szCs w:val="24"/>
              </w:rPr>
            </w:pPr>
          </w:p>
          <w:p w:rsidR="008223E2" w:rsidRPr="008B3ACA" w:rsidRDefault="008223E2" w:rsidP="00FA55A9">
            <w:pPr>
              <w:rPr>
                <w:rFonts w:ascii="Arial" w:hAnsi="Arial" w:cs="Arial"/>
                <w:b/>
                <w:sz w:val="24"/>
                <w:szCs w:val="24"/>
              </w:rPr>
            </w:pPr>
          </w:p>
          <w:p w:rsidR="008223E2" w:rsidRPr="008B3ACA" w:rsidRDefault="008223E2" w:rsidP="00FA55A9">
            <w:pPr>
              <w:rPr>
                <w:rFonts w:ascii="Arial" w:hAnsi="Arial" w:cs="Arial"/>
                <w:b/>
                <w:sz w:val="24"/>
                <w:szCs w:val="24"/>
              </w:rPr>
            </w:pPr>
            <w:r w:rsidRPr="008B3AC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223E2" w:rsidRPr="008B3ACA" w:rsidRDefault="008223E2" w:rsidP="00FA55A9">
            <w:pPr>
              <w:rPr>
                <w:rFonts w:ascii="Arial" w:hAnsi="Arial" w:cs="Arial"/>
                <w:b/>
                <w:sz w:val="24"/>
                <w:szCs w:val="24"/>
              </w:rPr>
            </w:pPr>
          </w:p>
          <w:p w:rsidR="008223E2" w:rsidRPr="008B3ACA" w:rsidRDefault="008223E2" w:rsidP="00FA55A9">
            <w:pPr>
              <w:rPr>
                <w:rFonts w:ascii="Arial" w:hAnsi="Arial" w:cs="Arial"/>
                <w:b/>
                <w:sz w:val="24"/>
                <w:szCs w:val="24"/>
              </w:rPr>
            </w:pPr>
          </w:p>
          <w:p w:rsidR="008223E2" w:rsidRPr="008B3ACA" w:rsidRDefault="008223E2" w:rsidP="008223E2">
            <w:pPr>
              <w:rPr>
                <w:rFonts w:ascii="Arial" w:hAnsi="Arial" w:cs="Arial"/>
                <w:b/>
                <w:sz w:val="24"/>
                <w:szCs w:val="24"/>
              </w:rPr>
            </w:pPr>
            <w:r w:rsidRPr="008B3ACA">
              <w:rPr>
                <w:rFonts w:ascii="Arial" w:hAnsi="Arial" w:cs="Arial"/>
                <w:b/>
                <w:sz w:val="24"/>
                <w:szCs w:val="24"/>
              </w:rPr>
              <w:t>0</w:t>
            </w:r>
            <w:r>
              <w:rPr>
                <w:rFonts w:ascii="Arial" w:hAnsi="Arial" w:cs="Arial"/>
                <w:b/>
                <w:sz w:val="24"/>
                <w:szCs w:val="24"/>
              </w:rPr>
              <w:t>5/31/2013</w:t>
            </w:r>
          </w:p>
        </w:tc>
      </w:tr>
      <w:tr w:rsidR="008223E2" w:rsidTr="00FA55A9">
        <w:tc>
          <w:tcPr>
            <w:tcW w:w="9018" w:type="dxa"/>
            <w:tcBorders>
              <w:top w:val="single" w:sz="4" w:space="0" w:color="auto"/>
            </w:tcBorders>
            <w:shd w:val="clear" w:color="auto" w:fill="DDD9C3" w:themeFill="background2" w:themeFillShade="E6"/>
          </w:tcPr>
          <w:p w:rsidR="008223E2" w:rsidRDefault="008223E2" w:rsidP="00FA55A9">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8223E2" w:rsidRDefault="008223E2" w:rsidP="00FA55A9">
            <w:r w:rsidRPr="00B45DCE">
              <w:rPr>
                <w:rFonts w:ascii="Arial" w:hAnsi="Arial" w:cs="Arial"/>
                <w:sz w:val="24"/>
                <w:szCs w:val="24"/>
              </w:rPr>
              <w:t>Date</w:t>
            </w:r>
          </w:p>
        </w:tc>
      </w:tr>
      <w:tr w:rsidR="008223E2" w:rsidTr="00FA55A9">
        <w:tc>
          <w:tcPr>
            <w:tcW w:w="9018" w:type="dxa"/>
            <w:shd w:val="clear" w:color="auto" w:fill="DDD9C3" w:themeFill="background2" w:themeFillShade="E6"/>
          </w:tcPr>
          <w:p w:rsidR="008223E2" w:rsidRDefault="008223E2" w:rsidP="00FA55A9"/>
        </w:tc>
        <w:tc>
          <w:tcPr>
            <w:tcW w:w="1980" w:type="dxa"/>
            <w:shd w:val="clear" w:color="auto" w:fill="DDD9C3" w:themeFill="background2" w:themeFillShade="E6"/>
          </w:tcPr>
          <w:p w:rsidR="008223E2" w:rsidRDefault="008223E2" w:rsidP="00FA55A9"/>
        </w:tc>
      </w:tr>
      <w:tr w:rsidR="008223E2" w:rsidTr="00FA55A9">
        <w:trPr>
          <w:trHeight w:val="144"/>
        </w:trPr>
        <w:tc>
          <w:tcPr>
            <w:tcW w:w="9018" w:type="dxa"/>
            <w:shd w:val="clear" w:color="auto" w:fill="DDD9C3" w:themeFill="background2" w:themeFillShade="E6"/>
          </w:tcPr>
          <w:p w:rsidR="008223E2" w:rsidRDefault="008223E2" w:rsidP="00FA55A9">
            <w:r w:rsidRPr="00B45DCE">
              <w:rPr>
                <w:rFonts w:ascii="Arial" w:hAnsi="Arial" w:cs="Arial"/>
                <w:b/>
                <w:sz w:val="24"/>
                <w:szCs w:val="24"/>
              </w:rPr>
              <w:t>Approvals</w:t>
            </w:r>
            <w:r w:rsidRPr="00B45DCE">
              <w:t>:</w:t>
            </w:r>
          </w:p>
        </w:tc>
        <w:tc>
          <w:tcPr>
            <w:tcW w:w="1980" w:type="dxa"/>
            <w:shd w:val="clear" w:color="auto" w:fill="DDD9C3" w:themeFill="background2" w:themeFillShade="E6"/>
          </w:tcPr>
          <w:p w:rsidR="008223E2" w:rsidRDefault="008223E2" w:rsidP="00FA55A9"/>
        </w:tc>
      </w:tr>
      <w:tr w:rsidR="008223E2" w:rsidTr="00FA55A9">
        <w:tc>
          <w:tcPr>
            <w:tcW w:w="9018" w:type="dxa"/>
            <w:tcBorders>
              <w:bottom w:val="single" w:sz="4" w:space="0" w:color="auto"/>
            </w:tcBorders>
            <w:shd w:val="clear" w:color="auto" w:fill="DDD9C3" w:themeFill="background2" w:themeFillShade="E6"/>
          </w:tcPr>
          <w:p w:rsidR="008223E2" w:rsidRPr="00B04845" w:rsidRDefault="00320783" w:rsidP="00FA55A9">
            <w:pPr>
              <w:rPr>
                <w:rFonts w:ascii="Brush Script MT" w:hAnsi="Brush Script MT"/>
                <w:sz w:val="36"/>
                <w:szCs w:val="36"/>
              </w:rPr>
            </w:pPr>
            <w:r>
              <w:rPr>
                <w:rFonts w:ascii="Brush Script MT" w:hAnsi="Brush Script MT"/>
                <w:noProof/>
                <w:sz w:val="36"/>
                <w:szCs w:val="36"/>
              </w:rPr>
              <w:drawing>
                <wp:inline distT="0" distB="0" distL="0" distR="0">
                  <wp:extent cx="2176272" cy="359664"/>
                  <wp:effectExtent l="19050" t="0" r="0" b="0"/>
                  <wp:docPr id="2" name="Picture 1"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6"/>
                          <a:stretch>
                            <a:fillRect/>
                          </a:stretch>
                        </pic:blipFill>
                        <pic:spPr>
                          <a:xfrm>
                            <a:off x="0" y="0"/>
                            <a:ext cx="2176272" cy="359664"/>
                          </a:xfrm>
                          <a:prstGeom prst="rect">
                            <a:avLst/>
                          </a:prstGeom>
                        </pic:spPr>
                      </pic:pic>
                    </a:graphicData>
                  </a:graphic>
                </wp:inline>
              </w:drawing>
            </w:r>
          </w:p>
        </w:tc>
        <w:tc>
          <w:tcPr>
            <w:tcW w:w="1980" w:type="dxa"/>
            <w:tcBorders>
              <w:bottom w:val="single" w:sz="4" w:space="0" w:color="auto"/>
            </w:tcBorders>
            <w:shd w:val="clear" w:color="auto" w:fill="DDD9C3" w:themeFill="background2" w:themeFillShade="E6"/>
          </w:tcPr>
          <w:p w:rsidR="008223E2" w:rsidRPr="00946771" w:rsidRDefault="00320783" w:rsidP="00FA55A9">
            <w:pPr>
              <w:rPr>
                <w:rFonts w:ascii="Arial" w:hAnsi="Arial" w:cs="Arial"/>
                <w:b/>
                <w:sz w:val="24"/>
                <w:szCs w:val="24"/>
              </w:rPr>
            </w:pPr>
            <w:r>
              <w:rPr>
                <w:rFonts w:ascii="Arial" w:hAnsi="Arial" w:cs="Arial"/>
                <w:b/>
                <w:sz w:val="24"/>
                <w:szCs w:val="24"/>
              </w:rPr>
              <w:t>5-31-2013</w:t>
            </w:r>
          </w:p>
        </w:tc>
      </w:tr>
      <w:tr w:rsidR="008223E2" w:rsidTr="00FA55A9">
        <w:tc>
          <w:tcPr>
            <w:tcW w:w="9018" w:type="dxa"/>
            <w:tcBorders>
              <w:top w:val="single" w:sz="4" w:space="0" w:color="auto"/>
            </w:tcBorders>
            <w:shd w:val="clear" w:color="auto" w:fill="DDD9C3" w:themeFill="background2" w:themeFillShade="E6"/>
          </w:tcPr>
          <w:p w:rsidR="008223E2" w:rsidRDefault="008223E2" w:rsidP="00FA55A9">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8223E2" w:rsidRDefault="008223E2" w:rsidP="00FA55A9">
            <w:pPr>
              <w:rPr>
                <w:rFonts w:ascii="Arial" w:hAnsi="Arial" w:cs="Arial"/>
                <w:sz w:val="24"/>
                <w:szCs w:val="24"/>
              </w:rPr>
            </w:pPr>
            <w:r w:rsidRPr="00B45DCE">
              <w:rPr>
                <w:rFonts w:ascii="Arial" w:hAnsi="Arial" w:cs="Arial"/>
                <w:sz w:val="24"/>
                <w:szCs w:val="24"/>
              </w:rPr>
              <w:t>Date</w:t>
            </w:r>
          </w:p>
          <w:p w:rsidR="008223E2" w:rsidRDefault="008223E2" w:rsidP="00FA55A9"/>
        </w:tc>
      </w:tr>
      <w:tr w:rsidR="008223E2" w:rsidTr="00FA55A9">
        <w:tc>
          <w:tcPr>
            <w:tcW w:w="9018" w:type="dxa"/>
            <w:tcBorders>
              <w:bottom w:val="single" w:sz="4" w:space="0" w:color="auto"/>
            </w:tcBorders>
            <w:shd w:val="clear" w:color="auto" w:fill="DDD9C3" w:themeFill="background2" w:themeFillShade="E6"/>
          </w:tcPr>
          <w:p w:rsidR="008223E2" w:rsidRDefault="008223E2" w:rsidP="00FA55A9"/>
        </w:tc>
        <w:tc>
          <w:tcPr>
            <w:tcW w:w="1980" w:type="dxa"/>
            <w:tcBorders>
              <w:bottom w:val="single" w:sz="4" w:space="0" w:color="auto"/>
            </w:tcBorders>
            <w:shd w:val="clear" w:color="auto" w:fill="DDD9C3" w:themeFill="background2" w:themeFillShade="E6"/>
          </w:tcPr>
          <w:p w:rsidR="008223E2" w:rsidRDefault="008223E2" w:rsidP="00FA55A9"/>
        </w:tc>
      </w:tr>
      <w:tr w:rsidR="008223E2" w:rsidTr="00FA55A9">
        <w:tc>
          <w:tcPr>
            <w:tcW w:w="9018" w:type="dxa"/>
            <w:tcBorders>
              <w:top w:val="single" w:sz="4" w:space="0" w:color="auto"/>
            </w:tcBorders>
            <w:shd w:val="clear" w:color="auto" w:fill="DDD9C3" w:themeFill="background2" w:themeFillShade="E6"/>
          </w:tcPr>
          <w:p w:rsidR="008223E2" w:rsidRDefault="008223E2" w:rsidP="00FA55A9">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8223E2" w:rsidRDefault="008223E2" w:rsidP="00FA55A9">
            <w:pPr>
              <w:rPr>
                <w:rFonts w:ascii="Arial" w:hAnsi="Arial" w:cs="Arial"/>
                <w:sz w:val="24"/>
                <w:szCs w:val="24"/>
              </w:rPr>
            </w:pPr>
            <w:r w:rsidRPr="00B45DCE">
              <w:rPr>
                <w:rFonts w:ascii="Arial" w:hAnsi="Arial" w:cs="Arial"/>
                <w:sz w:val="24"/>
                <w:szCs w:val="24"/>
              </w:rPr>
              <w:t>Date</w:t>
            </w:r>
          </w:p>
          <w:p w:rsidR="008223E2" w:rsidRDefault="008223E2" w:rsidP="00FA55A9"/>
        </w:tc>
      </w:tr>
      <w:tr w:rsidR="008223E2" w:rsidTr="00FA55A9">
        <w:tc>
          <w:tcPr>
            <w:tcW w:w="9018" w:type="dxa"/>
            <w:tcBorders>
              <w:bottom w:val="single" w:sz="4" w:space="0" w:color="auto"/>
            </w:tcBorders>
            <w:shd w:val="clear" w:color="auto" w:fill="DDD9C3" w:themeFill="background2" w:themeFillShade="E6"/>
          </w:tcPr>
          <w:p w:rsidR="008223E2" w:rsidRPr="00613A32" w:rsidRDefault="0057655C" w:rsidP="00FA55A9">
            <w:pPr>
              <w:rPr>
                <w:rFonts w:ascii="Arial" w:hAnsi="Arial" w:cs="Arial"/>
                <w:b/>
                <w:sz w:val="24"/>
                <w:szCs w:val="24"/>
              </w:rPr>
            </w:pPr>
            <w:r w:rsidRPr="0057655C">
              <w:rPr>
                <w:rFonts w:ascii="Arial" w:hAnsi="Arial" w:cs="Arial"/>
                <w:b/>
                <w:sz w:val="24"/>
                <w:szCs w:val="24"/>
              </w:rPr>
              <w:drawing>
                <wp:inline distT="0" distB="0" distL="0" distR="0">
                  <wp:extent cx="2637692" cy="506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tronicsignagturePLE.gif"/>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47389" cy="508493"/>
                          </a:xfrm>
                          <a:prstGeom prst="rect">
                            <a:avLst/>
                          </a:prstGeom>
                        </pic:spPr>
                      </pic:pic>
                    </a:graphicData>
                  </a:graphic>
                </wp:inline>
              </w:drawing>
            </w:r>
          </w:p>
        </w:tc>
        <w:tc>
          <w:tcPr>
            <w:tcW w:w="1980" w:type="dxa"/>
            <w:tcBorders>
              <w:bottom w:val="single" w:sz="4" w:space="0" w:color="auto"/>
            </w:tcBorders>
            <w:shd w:val="clear" w:color="auto" w:fill="DDD9C3" w:themeFill="background2" w:themeFillShade="E6"/>
          </w:tcPr>
          <w:p w:rsidR="0057655C" w:rsidRDefault="0057655C" w:rsidP="00FA55A9">
            <w:pPr>
              <w:rPr>
                <w:rFonts w:ascii="Arial" w:hAnsi="Arial" w:cs="Arial"/>
                <w:b/>
                <w:sz w:val="24"/>
                <w:szCs w:val="24"/>
              </w:rPr>
            </w:pPr>
          </w:p>
          <w:p w:rsidR="008223E2" w:rsidRPr="00613A32" w:rsidRDefault="0057655C" w:rsidP="00FA55A9">
            <w:pPr>
              <w:rPr>
                <w:rFonts w:ascii="Arial" w:hAnsi="Arial" w:cs="Arial"/>
                <w:b/>
                <w:sz w:val="24"/>
                <w:szCs w:val="24"/>
              </w:rPr>
            </w:pPr>
            <w:r>
              <w:rPr>
                <w:rFonts w:ascii="Arial" w:hAnsi="Arial" w:cs="Arial"/>
                <w:b/>
                <w:sz w:val="24"/>
                <w:szCs w:val="24"/>
              </w:rPr>
              <w:t>7/10/13</w:t>
            </w:r>
          </w:p>
        </w:tc>
      </w:tr>
      <w:tr w:rsidR="008223E2" w:rsidTr="00FA55A9">
        <w:tc>
          <w:tcPr>
            <w:tcW w:w="9018" w:type="dxa"/>
            <w:tcBorders>
              <w:top w:val="single" w:sz="4" w:space="0" w:color="auto"/>
            </w:tcBorders>
            <w:shd w:val="clear" w:color="auto" w:fill="DDD9C3" w:themeFill="background2" w:themeFillShade="E6"/>
          </w:tcPr>
          <w:p w:rsidR="008223E2" w:rsidRDefault="008223E2" w:rsidP="00FA55A9">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8223E2" w:rsidRDefault="008223E2" w:rsidP="00FA55A9">
            <w:r w:rsidRPr="00B45DCE">
              <w:rPr>
                <w:rFonts w:ascii="Arial" w:hAnsi="Arial" w:cs="Arial"/>
                <w:sz w:val="24"/>
                <w:szCs w:val="24"/>
              </w:rPr>
              <w:t>Date</w:t>
            </w:r>
          </w:p>
        </w:tc>
      </w:tr>
      <w:tr w:rsidR="008223E2" w:rsidTr="00FA55A9">
        <w:tc>
          <w:tcPr>
            <w:tcW w:w="9018" w:type="dxa"/>
            <w:shd w:val="clear" w:color="auto" w:fill="DDD9C3" w:themeFill="background2" w:themeFillShade="E6"/>
          </w:tcPr>
          <w:p w:rsidR="008223E2" w:rsidRDefault="008223E2" w:rsidP="00FA55A9"/>
          <w:p w:rsidR="008223E2" w:rsidRDefault="008223E2" w:rsidP="00FA55A9"/>
        </w:tc>
        <w:tc>
          <w:tcPr>
            <w:tcW w:w="1980" w:type="dxa"/>
            <w:shd w:val="clear" w:color="auto" w:fill="DDD9C3" w:themeFill="background2" w:themeFillShade="E6"/>
          </w:tcPr>
          <w:p w:rsidR="008223E2" w:rsidRDefault="008223E2" w:rsidP="00FA55A9"/>
        </w:tc>
      </w:tr>
      <w:tr w:rsidR="008223E2" w:rsidTr="00FA55A9">
        <w:tc>
          <w:tcPr>
            <w:tcW w:w="9018" w:type="dxa"/>
            <w:shd w:val="clear" w:color="auto" w:fill="DDD9C3" w:themeFill="background2" w:themeFillShade="E6"/>
          </w:tcPr>
          <w:p w:rsidR="008223E2" w:rsidRDefault="008223E2" w:rsidP="00FA55A9">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8223E2" w:rsidRDefault="008223E2" w:rsidP="00FA55A9"/>
        </w:tc>
        <w:tc>
          <w:tcPr>
            <w:tcW w:w="1980" w:type="dxa"/>
            <w:shd w:val="clear" w:color="auto" w:fill="DDD9C3" w:themeFill="background2" w:themeFillShade="E6"/>
          </w:tcPr>
          <w:p w:rsidR="008223E2" w:rsidRDefault="008223E2" w:rsidP="00FA55A9"/>
        </w:tc>
      </w:tr>
      <w:tr w:rsidR="008223E2" w:rsidTr="00FA55A9">
        <w:tc>
          <w:tcPr>
            <w:tcW w:w="9018" w:type="dxa"/>
            <w:tcBorders>
              <w:bottom w:val="single" w:sz="4" w:space="0" w:color="auto"/>
            </w:tcBorders>
            <w:shd w:val="clear" w:color="auto" w:fill="DDD9C3" w:themeFill="background2" w:themeFillShade="E6"/>
          </w:tcPr>
          <w:p w:rsidR="008223E2" w:rsidRDefault="008223E2" w:rsidP="00FA55A9"/>
        </w:tc>
        <w:tc>
          <w:tcPr>
            <w:tcW w:w="1980" w:type="dxa"/>
            <w:tcBorders>
              <w:bottom w:val="single" w:sz="4" w:space="0" w:color="auto"/>
            </w:tcBorders>
            <w:shd w:val="clear" w:color="auto" w:fill="DDD9C3" w:themeFill="background2" w:themeFillShade="E6"/>
          </w:tcPr>
          <w:p w:rsidR="008223E2" w:rsidRDefault="008223E2" w:rsidP="00FA55A9"/>
        </w:tc>
      </w:tr>
      <w:tr w:rsidR="008223E2" w:rsidTr="00FA55A9">
        <w:tc>
          <w:tcPr>
            <w:tcW w:w="9018" w:type="dxa"/>
            <w:tcBorders>
              <w:top w:val="single" w:sz="4" w:space="0" w:color="auto"/>
            </w:tcBorders>
            <w:shd w:val="clear" w:color="auto" w:fill="DDD9C3" w:themeFill="background2" w:themeFillShade="E6"/>
          </w:tcPr>
          <w:p w:rsidR="008223E2" w:rsidRDefault="008223E2" w:rsidP="00FA55A9">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8223E2" w:rsidRDefault="008223E2" w:rsidP="00FA55A9">
            <w:pPr>
              <w:rPr>
                <w:rFonts w:ascii="Arial" w:hAnsi="Arial" w:cs="Arial"/>
                <w:sz w:val="24"/>
                <w:szCs w:val="24"/>
              </w:rPr>
            </w:pPr>
            <w:r w:rsidRPr="00B45DCE">
              <w:rPr>
                <w:rFonts w:ascii="Arial" w:hAnsi="Arial" w:cs="Arial"/>
                <w:sz w:val="24"/>
                <w:szCs w:val="24"/>
              </w:rPr>
              <w:t>Date</w:t>
            </w:r>
          </w:p>
          <w:p w:rsidR="008223E2" w:rsidRDefault="008223E2" w:rsidP="00FA55A9"/>
        </w:tc>
      </w:tr>
    </w:tbl>
    <w:p w:rsidR="008223E2" w:rsidRDefault="008223E2" w:rsidP="008223E2"/>
    <w:p w:rsidR="008223E2" w:rsidRDefault="008223E2" w:rsidP="008223E2">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B57CF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57CF3">
        <w:rPr>
          <w:rFonts w:ascii="Arial" w:hAnsi="Arial" w:cs="Arial"/>
          <w:sz w:val="24"/>
          <w:szCs w:val="24"/>
        </w:rPr>
      </w:r>
      <w:r w:rsidR="00B57CF3">
        <w:rPr>
          <w:rFonts w:ascii="Arial" w:hAnsi="Arial" w:cs="Arial"/>
          <w:sz w:val="24"/>
          <w:szCs w:val="24"/>
        </w:rPr>
        <w:fldChar w:fldCharType="separate"/>
      </w:r>
      <w:r w:rsidR="00B57CF3" w:rsidRPr="00313AE8">
        <w:rPr>
          <w:rFonts w:ascii="Arial" w:hAnsi="Arial" w:cs="Arial"/>
          <w:sz w:val="24"/>
          <w:szCs w:val="24"/>
        </w:rPr>
        <w:fldChar w:fldCharType="end"/>
      </w:r>
      <w:r w:rsidRPr="00313AE8">
        <w:rPr>
          <w:rFonts w:ascii="Arial" w:hAnsi="Arial" w:cs="Arial"/>
          <w:sz w:val="24"/>
          <w:szCs w:val="24"/>
        </w:rPr>
        <w:t xml:space="preserve">     No  </w:t>
      </w:r>
      <w:r w:rsidR="00B57CF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57CF3">
        <w:rPr>
          <w:rFonts w:ascii="Arial" w:hAnsi="Arial" w:cs="Arial"/>
          <w:sz w:val="24"/>
          <w:szCs w:val="24"/>
        </w:rPr>
      </w:r>
      <w:r w:rsidR="00B57CF3">
        <w:rPr>
          <w:rFonts w:ascii="Arial" w:hAnsi="Arial" w:cs="Arial"/>
          <w:sz w:val="24"/>
          <w:szCs w:val="24"/>
        </w:rPr>
        <w:fldChar w:fldCharType="separate"/>
      </w:r>
      <w:r w:rsidR="00B57CF3" w:rsidRPr="00313AE8">
        <w:rPr>
          <w:rFonts w:ascii="Arial" w:hAnsi="Arial" w:cs="Arial"/>
          <w:sz w:val="24"/>
          <w:szCs w:val="24"/>
        </w:rPr>
        <w:fldChar w:fldCharType="end"/>
      </w:r>
      <w:r>
        <w:rPr>
          <w:rFonts w:ascii="Arial" w:hAnsi="Arial" w:cs="Arial"/>
          <w:sz w:val="24"/>
          <w:szCs w:val="24"/>
        </w:rPr>
        <w:t xml:space="preserve">         </w:t>
      </w:r>
    </w:p>
    <w:p w:rsidR="008223E2" w:rsidRDefault="008223E2" w:rsidP="008223E2">
      <w:pPr>
        <w:rPr>
          <w:rFonts w:ascii="Arial" w:hAnsi="Arial" w:cs="Arial"/>
          <w:sz w:val="24"/>
          <w:szCs w:val="24"/>
        </w:rPr>
      </w:pPr>
    </w:p>
    <w:p w:rsidR="008223E2" w:rsidRDefault="008223E2" w:rsidP="008223E2">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B57CF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57CF3">
        <w:rPr>
          <w:rFonts w:ascii="Arial" w:hAnsi="Arial" w:cs="Arial"/>
          <w:sz w:val="24"/>
          <w:szCs w:val="24"/>
        </w:rPr>
      </w:r>
      <w:r w:rsidR="00B57CF3">
        <w:rPr>
          <w:rFonts w:ascii="Arial" w:hAnsi="Arial" w:cs="Arial"/>
          <w:sz w:val="24"/>
          <w:szCs w:val="24"/>
        </w:rPr>
        <w:fldChar w:fldCharType="separate"/>
      </w:r>
      <w:r w:rsidR="00B57CF3"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B57CF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57CF3">
        <w:rPr>
          <w:rFonts w:ascii="Arial" w:hAnsi="Arial" w:cs="Arial"/>
          <w:sz w:val="24"/>
          <w:szCs w:val="24"/>
        </w:rPr>
      </w:r>
      <w:r w:rsidR="00B57CF3">
        <w:rPr>
          <w:rFonts w:ascii="Arial" w:hAnsi="Arial" w:cs="Arial"/>
          <w:sz w:val="24"/>
          <w:szCs w:val="24"/>
        </w:rPr>
        <w:fldChar w:fldCharType="separate"/>
      </w:r>
      <w:r w:rsidR="00B57CF3" w:rsidRPr="00313AE8">
        <w:rPr>
          <w:rFonts w:ascii="Arial" w:hAnsi="Arial" w:cs="Arial"/>
          <w:sz w:val="24"/>
          <w:szCs w:val="24"/>
        </w:rPr>
        <w:fldChar w:fldCharType="end"/>
      </w:r>
    </w:p>
    <w:p w:rsidR="008223E2" w:rsidRDefault="008223E2" w:rsidP="008223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8223E2" w:rsidTr="00FA55A9">
        <w:tc>
          <w:tcPr>
            <w:tcW w:w="9018" w:type="dxa"/>
            <w:shd w:val="clear" w:color="auto" w:fill="B8CCE4" w:themeFill="accent1" w:themeFillTint="66"/>
          </w:tcPr>
          <w:p w:rsidR="008223E2" w:rsidRDefault="008223E2" w:rsidP="00FA55A9">
            <w:pPr>
              <w:rPr>
                <w:rFonts w:ascii="Arial" w:hAnsi="Arial" w:cs="Arial"/>
                <w:b/>
                <w:sz w:val="24"/>
                <w:szCs w:val="24"/>
                <w:u w:val="single"/>
              </w:rPr>
            </w:pPr>
            <w:r w:rsidRPr="001A1D26">
              <w:rPr>
                <w:rFonts w:ascii="Arial" w:hAnsi="Arial" w:cs="Arial"/>
                <w:b/>
                <w:sz w:val="24"/>
                <w:szCs w:val="24"/>
                <w:u w:val="single"/>
              </w:rPr>
              <w:t>EXTENDED CAMPUSES</w:t>
            </w:r>
          </w:p>
          <w:p w:rsidR="008223E2" w:rsidRDefault="008223E2" w:rsidP="00FA55A9">
            <w:pPr>
              <w:rPr>
                <w:rFonts w:ascii="Arial" w:hAnsi="Arial" w:cs="Arial"/>
                <w:b/>
                <w:sz w:val="24"/>
                <w:szCs w:val="24"/>
                <w:u w:val="single"/>
              </w:rPr>
            </w:pPr>
          </w:p>
          <w:p w:rsidR="008223E2" w:rsidRDefault="008223E2" w:rsidP="00FA55A9"/>
        </w:tc>
        <w:tc>
          <w:tcPr>
            <w:tcW w:w="1998" w:type="dxa"/>
            <w:shd w:val="clear" w:color="auto" w:fill="B8CCE4" w:themeFill="accent1" w:themeFillTint="66"/>
          </w:tcPr>
          <w:p w:rsidR="008223E2" w:rsidRDefault="008223E2" w:rsidP="00FA55A9"/>
        </w:tc>
      </w:tr>
      <w:tr w:rsidR="008223E2" w:rsidTr="00FA55A9">
        <w:tc>
          <w:tcPr>
            <w:tcW w:w="9018" w:type="dxa"/>
            <w:tcBorders>
              <w:bottom w:val="single" w:sz="4" w:space="0" w:color="auto"/>
            </w:tcBorders>
            <w:shd w:val="clear" w:color="auto" w:fill="B8CCE4" w:themeFill="accent1" w:themeFillTint="66"/>
          </w:tcPr>
          <w:p w:rsidR="008223E2" w:rsidRDefault="008223E2" w:rsidP="00FA55A9"/>
        </w:tc>
        <w:tc>
          <w:tcPr>
            <w:tcW w:w="1998" w:type="dxa"/>
            <w:tcBorders>
              <w:bottom w:val="single" w:sz="4" w:space="0" w:color="auto"/>
            </w:tcBorders>
            <w:shd w:val="clear" w:color="auto" w:fill="B8CCE4" w:themeFill="accent1" w:themeFillTint="66"/>
          </w:tcPr>
          <w:p w:rsidR="008223E2" w:rsidRDefault="008223E2" w:rsidP="00FA55A9"/>
        </w:tc>
      </w:tr>
      <w:tr w:rsidR="008223E2" w:rsidTr="00FA55A9">
        <w:tc>
          <w:tcPr>
            <w:tcW w:w="9018" w:type="dxa"/>
            <w:tcBorders>
              <w:top w:val="single" w:sz="4" w:space="0" w:color="auto"/>
            </w:tcBorders>
            <w:shd w:val="clear" w:color="auto" w:fill="B8CCE4" w:themeFill="accent1" w:themeFillTint="66"/>
          </w:tcPr>
          <w:p w:rsidR="008223E2" w:rsidRPr="001A1D26" w:rsidRDefault="008223E2" w:rsidP="00FA55A9">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8223E2" w:rsidRPr="001A1D26" w:rsidRDefault="008223E2" w:rsidP="00FA55A9">
            <w:pPr>
              <w:rPr>
                <w:rFonts w:ascii="Arial" w:hAnsi="Arial" w:cs="Arial"/>
                <w:sz w:val="24"/>
                <w:szCs w:val="24"/>
              </w:rPr>
            </w:pPr>
            <w:r w:rsidRPr="001A1D26">
              <w:rPr>
                <w:rFonts w:ascii="Arial" w:hAnsi="Arial" w:cs="Arial"/>
                <w:sz w:val="24"/>
                <w:szCs w:val="24"/>
              </w:rPr>
              <w:t>Date</w:t>
            </w:r>
          </w:p>
        </w:tc>
      </w:tr>
      <w:tr w:rsidR="008223E2" w:rsidTr="00FA55A9">
        <w:tc>
          <w:tcPr>
            <w:tcW w:w="9018" w:type="dxa"/>
            <w:shd w:val="clear" w:color="auto" w:fill="B8CCE4" w:themeFill="accent1" w:themeFillTint="66"/>
          </w:tcPr>
          <w:p w:rsidR="008223E2" w:rsidRPr="001A1D26" w:rsidRDefault="008223E2" w:rsidP="00FA55A9">
            <w:pPr>
              <w:rPr>
                <w:rFonts w:ascii="Arial" w:hAnsi="Arial" w:cs="Arial"/>
                <w:sz w:val="24"/>
                <w:szCs w:val="24"/>
              </w:rPr>
            </w:pPr>
          </w:p>
        </w:tc>
        <w:tc>
          <w:tcPr>
            <w:tcW w:w="1998" w:type="dxa"/>
            <w:shd w:val="clear" w:color="auto" w:fill="B8CCE4" w:themeFill="accent1" w:themeFillTint="66"/>
          </w:tcPr>
          <w:p w:rsidR="008223E2" w:rsidRPr="001A1D26" w:rsidRDefault="008223E2" w:rsidP="00FA55A9">
            <w:pPr>
              <w:rPr>
                <w:rFonts w:ascii="Arial" w:hAnsi="Arial" w:cs="Arial"/>
                <w:sz w:val="24"/>
                <w:szCs w:val="24"/>
              </w:rPr>
            </w:pPr>
          </w:p>
        </w:tc>
      </w:tr>
      <w:tr w:rsidR="008223E2" w:rsidTr="00FA55A9">
        <w:tc>
          <w:tcPr>
            <w:tcW w:w="9018" w:type="dxa"/>
            <w:shd w:val="clear" w:color="auto" w:fill="B8CCE4" w:themeFill="accent1" w:themeFillTint="66"/>
          </w:tcPr>
          <w:p w:rsidR="008223E2" w:rsidRPr="00F313EE" w:rsidRDefault="008223E2" w:rsidP="00FA55A9">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8223E2" w:rsidRPr="001A1D26" w:rsidRDefault="008223E2" w:rsidP="00FA55A9">
            <w:pPr>
              <w:rPr>
                <w:rFonts w:ascii="Arial" w:hAnsi="Arial" w:cs="Arial"/>
                <w:sz w:val="24"/>
                <w:szCs w:val="24"/>
              </w:rPr>
            </w:pPr>
          </w:p>
        </w:tc>
      </w:tr>
      <w:tr w:rsidR="008223E2" w:rsidTr="00FA55A9">
        <w:tc>
          <w:tcPr>
            <w:tcW w:w="11016" w:type="dxa"/>
            <w:gridSpan w:val="2"/>
            <w:tcBorders>
              <w:bottom w:val="single" w:sz="4" w:space="0" w:color="auto"/>
            </w:tcBorders>
            <w:shd w:val="clear" w:color="auto" w:fill="B8CCE4" w:themeFill="accent1" w:themeFillTint="66"/>
          </w:tcPr>
          <w:p w:rsidR="008223E2" w:rsidRDefault="008223E2" w:rsidP="00FA55A9">
            <w:pPr>
              <w:rPr>
                <w:rFonts w:ascii="Arial" w:hAnsi="Arial" w:cs="Arial"/>
                <w:sz w:val="24"/>
                <w:szCs w:val="24"/>
              </w:rPr>
            </w:pPr>
          </w:p>
          <w:p w:rsidR="008223E2" w:rsidRPr="001A1D26" w:rsidRDefault="008223E2" w:rsidP="00FA55A9">
            <w:pPr>
              <w:rPr>
                <w:rFonts w:ascii="Arial" w:hAnsi="Arial" w:cs="Arial"/>
                <w:sz w:val="24"/>
                <w:szCs w:val="24"/>
              </w:rPr>
            </w:pPr>
          </w:p>
        </w:tc>
      </w:tr>
      <w:tr w:rsidR="008223E2" w:rsidTr="00FA55A9">
        <w:tc>
          <w:tcPr>
            <w:tcW w:w="9018" w:type="dxa"/>
            <w:tcBorders>
              <w:top w:val="single" w:sz="4" w:space="0" w:color="auto"/>
            </w:tcBorders>
            <w:shd w:val="clear" w:color="auto" w:fill="B8CCE4" w:themeFill="accent1" w:themeFillTint="66"/>
          </w:tcPr>
          <w:p w:rsidR="008223E2" w:rsidRPr="001A1D26" w:rsidRDefault="008223E2" w:rsidP="00FA55A9">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8223E2" w:rsidRPr="001A1D26" w:rsidRDefault="008223E2" w:rsidP="00FA55A9">
            <w:pPr>
              <w:rPr>
                <w:rFonts w:ascii="Arial" w:hAnsi="Arial" w:cs="Arial"/>
                <w:sz w:val="24"/>
                <w:szCs w:val="24"/>
              </w:rPr>
            </w:pPr>
            <w:r w:rsidRPr="001A1D26">
              <w:rPr>
                <w:rFonts w:ascii="Arial" w:hAnsi="Arial" w:cs="Arial"/>
                <w:sz w:val="24"/>
                <w:szCs w:val="24"/>
              </w:rPr>
              <w:t>Date</w:t>
            </w:r>
          </w:p>
        </w:tc>
      </w:tr>
      <w:tr w:rsidR="008223E2" w:rsidTr="00FA55A9">
        <w:tc>
          <w:tcPr>
            <w:tcW w:w="11016" w:type="dxa"/>
            <w:gridSpan w:val="2"/>
            <w:tcBorders>
              <w:bottom w:val="single" w:sz="4" w:space="0" w:color="auto"/>
            </w:tcBorders>
            <w:shd w:val="clear" w:color="auto" w:fill="B8CCE4" w:themeFill="accent1" w:themeFillTint="66"/>
          </w:tcPr>
          <w:p w:rsidR="008223E2" w:rsidRDefault="008223E2" w:rsidP="00FA55A9">
            <w:pPr>
              <w:rPr>
                <w:rFonts w:ascii="Arial" w:hAnsi="Arial" w:cs="Arial"/>
                <w:sz w:val="24"/>
                <w:szCs w:val="24"/>
              </w:rPr>
            </w:pPr>
          </w:p>
          <w:p w:rsidR="008223E2" w:rsidRPr="001A1D26" w:rsidRDefault="008223E2" w:rsidP="00FA55A9">
            <w:pPr>
              <w:rPr>
                <w:rFonts w:ascii="Arial" w:hAnsi="Arial" w:cs="Arial"/>
                <w:sz w:val="24"/>
                <w:szCs w:val="24"/>
              </w:rPr>
            </w:pPr>
          </w:p>
        </w:tc>
      </w:tr>
      <w:tr w:rsidR="008223E2" w:rsidTr="00FA55A9">
        <w:tc>
          <w:tcPr>
            <w:tcW w:w="9018" w:type="dxa"/>
            <w:tcBorders>
              <w:top w:val="single" w:sz="4" w:space="0" w:color="auto"/>
            </w:tcBorders>
            <w:shd w:val="clear" w:color="auto" w:fill="B8CCE4" w:themeFill="accent1" w:themeFillTint="66"/>
          </w:tcPr>
          <w:p w:rsidR="008223E2" w:rsidRPr="001A1D26" w:rsidRDefault="008223E2" w:rsidP="00FA55A9">
            <w:pPr>
              <w:rPr>
                <w:rFonts w:ascii="Arial" w:hAnsi="Arial" w:cs="Arial"/>
                <w:sz w:val="24"/>
                <w:szCs w:val="24"/>
              </w:rPr>
            </w:pPr>
            <w:r w:rsidRPr="001A1D26">
              <w:rPr>
                <w:rFonts w:ascii="Arial" w:hAnsi="Arial" w:cs="Arial"/>
                <w:sz w:val="24"/>
                <w:szCs w:val="24"/>
              </w:rPr>
              <w:t>Division Curriculum Committee (Yuma, Yavapai, or Personal</w:t>
            </w:r>
            <w:r>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8223E2" w:rsidRPr="001A1D26" w:rsidRDefault="008223E2" w:rsidP="00FA55A9">
            <w:pPr>
              <w:rPr>
                <w:rFonts w:ascii="Arial" w:hAnsi="Arial" w:cs="Arial"/>
                <w:sz w:val="24"/>
                <w:szCs w:val="24"/>
              </w:rPr>
            </w:pPr>
            <w:r w:rsidRPr="001A1D26">
              <w:rPr>
                <w:rFonts w:ascii="Arial" w:hAnsi="Arial" w:cs="Arial"/>
                <w:sz w:val="24"/>
                <w:szCs w:val="24"/>
              </w:rPr>
              <w:t>Date</w:t>
            </w:r>
          </w:p>
        </w:tc>
      </w:tr>
      <w:tr w:rsidR="008223E2" w:rsidTr="00FA55A9">
        <w:tc>
          <w:tcPr>
            <w:tcW w:w="11016" w:type="dxa"/>
            <w:gridSpan w:val="2"/>
            <w:tcBorders>
              <w:bottom w:val="single" w:sz="4" w:space="0" w:color="auto"/>
            </w:tcBorders>
            <w:shd w:val="clear" w:color="auto" w:fill="B8CCE4" w:themeFill="accent1" w:themeFillTint="66"/>
          </w:tcPr>
          <w:p w:rsidR="008223E2" w:rsidRDefault="008223E2" w:rsidP="00FA55A9">
            <w:pPr>
              <w:rPr>
                <w:rFonts w:ascii="Arial" w:hAnsi="Arial" w:cs="Arial"/>
                <w:sz w:val="24"/>
                <w:szCs w:val="24"/>
              </w:rPr>
            </w:pPr>
          </w:p>
          <w:p w:rsidR="008223E2" w:rsidRPr="001A1D26" w:rsidRDefault="008223E2" w:rsidP="00FA55A9">
            <w:pPr>
              <w:rPr>
                <w:rFonts w:ascii="Arial" w:hAnsi="Arial" w:cs="Arial"/>
                <w:sz w:val="24"/>
                <w:szCs w:val="24"/>
              </w:rPr>
            </w:pPr>
          </w:p>
        </w:tc>
      </w:tr>
      <w:tr w:rsidR="008223E2" w:rsidTr="00FA55A9">
        <w:tc>
          <w:tcPr>
            <w:tcW w:w="9018" w:type="dxa"/>
            <w:tcBorders>
              <w:top w:val="single" w:sz="4" w:space="0" w:color="auto"/>
            </w:tcBorders>
            <w:shd w:val="clear" w:color="auto" w:fill="B8CCE4" w:themeFill="accent1" w:themeFillTint="66"/>
          </w:tcPr>
          <w:p w:rsidR="008223E2" w:rsidRPr="001A1D26" w:rsidRDefault="008223E2" w:rsidP="00FA55A9">
            <w:pPr>
              <w:rPr>
                <w:rFonts w:ascii="Arial" w:hAnsi="Arial" w:cs="Arial"/>
                <w:sz w:val="24"/>
                <w:szCs w:val="24"/>
              </w:rPr>
            </w:pPr>
            <w:r w:rsidRPr="001A1D26">
              <w:rPr>
                <w:rFonts w:ascii="Arial" w:hAnsi="Arial" w:cs="Arial"/>
                <w:sz w:val="24"/>
                <w:szCs w:val="24"/>
              </w:rPr>
              <w:t>Division Administrator in Extended Campuses (Yuma, Yavapai, or Personal</w:t>
            </w:r>
            <w:r>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8223E2" w:rsidRPr="001A1D26" w:rsidRDefault="008223E2" w:rsidP="00FA55A9">
            <w:pPr>
              <w:rPr>
                <w:rFonts w:ascii="Arial" w:hAnsi="Arial" w:cs="Arial"/>
                <w:sz w:val="24"/>
                <w:szCs w:val="24"/>
              </w:rPr>
            </w:pPr>
            <w:r w:rsidRPr="001A1D26">
              <w:rPr>
                <w:rFonts w:ascii="Arial" w:hAnsi="Arial" w:cs="Arial"/>
                <w:sz w:val="24"/>
                <w:szCs w:val="24"/>
              </w:rPr>
              <w:t>Date</w:t>
            </w:r>
          </w:p>
        </w:tc>
      </w:tr>
      <w:tr w:rsidR="008223E2" w:rsidTr="00FA55A9">
        <w:tc>
          <w:tcPr>
            <w:tcW w:w="11016" w:type="dxa"/>
            <w:gridSpan w:val="2"/>
            <w:tcBorders>
              <w:bottom w:val="single" w:sz="4" w:space="0" w:color="auto"/>
            </w:tcBorders>
            <w:shd w:val="clear" w:color="auto" w:fill="B8CCE4" w:themeFill="accent1" w:themeFillTint="66"/>
          </w:tcPr>
          <w:p w:rsidR="008223E2" w:rsidRDefault="008223E2" w:rsidP="00FA55A9">
            <w:pPr>
              <w:rPr>
                <w:rFonts w:ascii="Arial" w:hAnsi="Arial" w:cs="Arial"/>
                <w:sz w:val="24"/>
                <w:szCs w:val="24"/>
              </w:rPr>
            </w:pPr>
          </w:p>
          <w:p w:rsidR="008223E2" w:rsidRPr="001A1D26" w:rsidRDefault="008223E2" w:rsidP="00FA55A9">
            <w:pPr>
              <w:rPr>
                <w:rFonts w:ascii="Arial" w:hAnsi="Arial" w:cs="Arial"/>
                <w:sz w:val="24"/>
                <w:szCs w:val="24"/>
              </w:rPr>
            </w:pPr>
          </w:p>
        </w:tc>
      </w:tr>
      <w:tr w:rsidR="008223E2" w:rsidTr="00FA55A9">
        <w:tc>
          <w:tcPr>
            <w:tcW w:w="9018" w:type="dxa"/>
            <w:tcBorders>
              <w:top w:val="single" w:sz="4" w:space="0" w:color="auto"/>
            </w:tcBorders>
            <w:shd w:val="clear" w:color="auto" w:fill="B8CCE4" w:themeFill="accent1" w:themeFillTint="66"/>
          </w:tcPr>
          <w:p w:rsidR="008223E2" w:rsidRPr="001A1D26" w:rsidRDefault="008223E2" w:rsidP="00FA55A9">
            <w:pPr>
              <w:rPr>
                <w:rFonts w:ascii="Arial" w:hAnsi="Arial" w:cs="Arial"/>
                <w:sz w:val="24"/>
                <w:szCs w:val="24"/>
              </w:rPr>
            </w:pPr>
            <w:r w:rsidRPr="001A1D26">
              <w:rPr>
                <w:rFonts w:ascii="Arial" w:hAnsi="Arial" w:cs="Arial"/>
                <w:sz w:val="24"/>
                <w:szCs w:val="24"/>
              </w:rPr>
              <w:t>Faculty Chair of Extended Campuses Curriculum Committee (Yuma, Yavapai, or Personal</w:t>
            </w:r>
            <w:r>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8223E2" w:rsidRPr="001A1D26" w:rsidRDefault="008223E2" w:rsidP="00FA55A9">
            <w:pPr>
              <w:rPr>
                <w:rFonts w:ascii="Arial" w:hAnsi="Arial" w:cs="Arial"/>
                <w:sz w:val="24"/>
                <w:szCs w:val="24"/>
              </w:rPr>
            </w:pPr>
            <w:r w:rsidRPr="001A1D26">
              <w:rPr>
                <w:rFonts w:ascii="Arial" w:hAnsi="Arial" w:cs="Arial"/>
                <w:sz w:val="24"/>
                <w:szCs w:val="24"/>
              </w:rPr>
              <w:t>Date</w:t>
            </w:r>
          </w:p>
        </w:tc>
      </w:tr>
      <w:tr w:rsidR="008223E2" w:rsidTr="00FA55A9">
        <w:tc>
          <w:tcPr>
            <w:tcW w:w="11016" w:type="dxa"/>
            <w:gridSpan w:val="2"/>
            <w:tcBorders>
              <w:bottom w:val="single" w:sz="4" w:space="0" w:color="auto"/>
            </w:tcBorders>
            <w:shd w:val="clear" w:color="auto" w:fill="B8CCE4" w:themeFill="accent1" w:themeFillTint="66"/>
          </w:tcPr>
          <w:p w:rsidR="008223E2" w:rsidRDefault="008223E2" w:rsidP="00FA55A9">
            <w:pPr>
              <w:rPr>
                <w:rFonts w:ascii="Arial" w:hAnsi="Arial" w:cs="Arial"/>
                <w:sz w:val="24"/>
                <w:szCs w:val="24"/>
              </w:rPr>
            </w:pPr>
          </w:p>
          <w:p w:rsidR="008223E2" w:rsidRPr="001A1D26" w:rsidRDefault="008223E2" w:rsidP="00FA55A9">
            <w:pPr>
              <w:rPr>
                <w:rFonts w:ascii="Arial" w:hAnsi="Arial" w:cs="Arial"/>
                <w:sz w:val="24"/>
                <w:szCs w:val="24"/>
              </w:rPr>
            </w:pPr>
          </w:p>
        </w:tc>
      </w:tr>
      <w:tr w:rsidR="008223E2" w:rsidTr="00FA55A9">
        <w:tc>
          <w:tcPr>
            <w:tcW w:w="9018" w:type="dxa"/>
            <w:tcBorders>
              <w:top w:val="single" w:sz="4" w:space="0" w:color="auto"/>
            </w:tcBorders>
            <w:shd w:val="clear" w:color="auto" w:fill="B8CCE4" w:themeFill="accent1" w:themeFillTint="66"/>
          </w:tcPr>
          <w:p w:rsidR="008223E2" w:rsidRPr="001A1D26" w:rsidRDefault="008223E2" w:rsidP="00FA55A9">
            <w:pPr>
              <w:rPr>
                <w:rFonts w:ascii="Arial" w:hAnsi="Arial" w:cs="Arial"/>
                <w:sz w:val="24"/>
                <w:szCs w:val="24"/>
              </w:rPr>
            </w:pPr>
            <w:r w:rsidRPr="001A1D26">
              <w:rPr>
                <w:rFonts w:ascii="Arial" w:hAnsi="Arial" w:cs="Arial"/>
                <w:sz w:val="24"/>
                <w:szCs w:val="24"/>
              </w:rPr>
              <w:lastRenderedPageBreak/>
              <w:t xml:space="preserve">Chief Academic Officer; Extended </w:t>
            </w:r>
            <w:r>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8223E2" w:rsidRPr="001A1D26" w:rsidRDefault="008223E2" w:rsidP="00FA55A9">
            <w:pPr>
              <w:rPr>
                <w:rFonts w:ascii="Arial" w:hAnsi="Arial" w:cs="Arial"/>
                <w:sz w:val="24"/>
                <w:szCs w:val="24"/>
              </w:rPr>
            </w:pPr>
            <w:r w:rsidRPr="001A1D26">
              <w:rPr>
                <w:rFonts w:ascii="Arial" w:hAnsi="Arial" w:cs="Arial"/>
                <w:sz w:val="24"/>
                <w:szCs w:val="24"/>
              </w:rPr>
              <w:t>Date</w:t>
            </w:r>
          </w:p>
        </w:tc>
      </w:tr>
      <w:tr w:rsidR="008223E2" w:rsidTr="00FA55A9">
        <w:tc>
          <w:tcPr>
            <w:tcW w:w="9018" w:type="dxa"/>
            <w:shd w:val="clear" w:color="auto" w:fill="B8CCE4" w:themeFill="accent1" w:themeFillTint="66"/>
          </w:tcPr>
          <w:p w:rsidR="008223E2" w:rsidRPr="001A1D26" w:rsidRDefault="008223E2" w:rsidP="00FA55A9">
            <w:pPr>
              <w:rPr>
                <w:rFonts w:ascii="Arial" w:hAnsi="Arial" w:cs="Arial"/>
                <w:sz w:val="24"/>
                <w:szCs w:val="24"/>
              </w:rPr>
            </w:pPr>
          </w:p>
        </w:tc>
        <w:tc>
          <w:tcPr>
            <w:tcW w:w="1998" w:type="dxa"/>
            <w:shd w:val="clear" w:color="auto" w:fill="B8CCE4" w:themeFill="accent1" w:themeFillTint="66"/>
          </w:tcPr>
          <w:p w:rsidR="008223E2" w:rsidRPr="001A1D26" w:rsidRDefault="008223E2" w:rsidP="00FA55A9">
            <w:pPr>
              <w:rPr>
                <w:rFonts w:ascii="Arial" w:hAnsi="Arial" w:cs="Arial"/>
                <w:sz w:val="24"/>
                <w:szCs w:val="24"/>
              </w:rPr>
            </w:pPr>
          </w:p>
        </w:tc>
      </w:tr>
    </w:tbl>
    <w:p w:rsidR="008223E2" w:rsidRDefault="008223E2" w:rsidP="008223E2"/>
    <w:p w:rsidR="008223E2" w:rsidRDefault="008223E2" w:rsidP="008223E2">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B57CF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57CF3">
        <w:rPr>
          <w:rFonts w:ascii="Arial" w:hAnsi="Arial" w:cs="Arial"/>
          <w:sz w:val="24"/>
          <w:szCs w:val="24"/>
        </w:rPr>
      </w:r>
      <w:r w:rsidR="00B57CF3">
        <w:rPr>
          <w:rFonts w:ascii="Arial" w:hAnsi="Arial" w:cs="Arial"/>
          <w:sz w:val="24"/>
          <w:szCs w:val="24"/>
        </w:rPr>
        <w:fldChar w:fldCharType="separate"/>
      </w:r>
      <w:r w:rsidR="00B57CF3" w:rsidRPr="00313AE8">
        <w:rPr>
          <w:rFonts w:ascii="Arial" w:hAnsi="Arial" w:cs="Arial"/>
          <w:sz w:val="24"/>
          <w:szCs w:val="24"/>
        </w:rPr>
        <w:fldChar w:fldCharType="end"/>
      </w:r>
      <w:r w:rsidRPr="00313AE8">
        <w:rPr>
          <w:rFonts w:ascii="Arial" w:hAnsi="Arial" w:cs="Arial"/>
          <w:sz w:val="24"/>
          <w:szCs w:val="24"/>
        </w:rPr>
        <w:t xml:space="preserve">     No  </w:t>
      </w:r>
      <w:r w:rsidR="00B57CF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57CF3">
        <w:rPr>
          <w:rFonts w:ascii="Arial" w:hAnsi="Arial" w:cs="Arial"/>
          <w:sz w:val="24"/>
          <w:szCs w:val="24"/>
        </w:rPr>
      </w:r>
      <w:r w:rsidR="00B57CF3">
        <w:rPr>
          <w:rFonts w:ascii="Arial" w:hAnsi="Arial" w:cs="Arial"/>
          <w:sz w:val="24"/>
          <w:szCs w:val="24"/>
        </w:rPr>
        <w:fldChar w:fldCharType="separate"/>
      </w:r>
      <w:r w:rsidR="00B57CF3" w:rsidRPr="00313AE8">
        <w:rPr>
          <w:rFonts w:ascii="Arial" w:hAnsi="Arial" w:cs="Arial"/>
          <w:sz w:val="24"/>
          <w:szCs w:val="24"/>
        </w:rPr>
        <w:fldChar w:fldCharType="end"/>
      </w:r>
      <w:r>
        <w:rPr>
          <w:rFonts w:ascii="Arial" w:hAnsi="Arial" w:cs="Arial"/>
          <w:sz w:val="24"/>
          <w:szCs w:val="24"/>
        </w:rPr>
        <w:t xml:space="preserve"> </w:t>
      </w:r>
    </w:p>
    <w:p w:rsidR="008223E2" w:rsidRDefault="008223E2" w:rsidP="008223E2">
      <w:pPr>
        <w:rPr>
          <w:rFonts w:ascii="Arial" w:hAnsi="Arial" w:cs="Arial"/>
          <w:sz w:val="24"/>
          <w:szCs w:val="24"/>
        </w:rPr>
      </w:pPr>
      <w:r>
        <w:rPr>
          <w:rFonts w:ascii="Arial" w:hAnsi="Arial" w:cs="Arial"/>
          <w:sz w:val="24"/>
          <w:szCs w:val="24"/>
        </w:rPr>
        <w:t xml:space="preserve">        </w:t>
      </w:r>
    </w:p>
    <w:p w:rsidR="008223E2" w:rsidRPr="00C043A1" w:rsidRDefault="008223E2" w:rsidP="008223E2">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B57CF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57CF3">
        <w:rPr>
          <w:rFonts w:ascii="Arial" w:hAnsi="Arial" w:cs="Arial"/>
          <w:sz w:val="24"/>
          <w:szCs w:val="24"/>
        </w:rPr>
      </w:r>
      <w:r w:rsidR="00B57CF3">
        <w:rPr>
          <w:rFonts w:ascii="Arial" w:hAnsi="Arial" w:cs="Arial"/>
          <w:sz w:val="24"/>
          <w:szCs w:val="24"/>
        </w:rPr>
        <w:fldChar w:fldCharType="separate"/>
      </w:r>
      <w:r w:rsidR="00B57CF3"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B57CF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57CF3">
        <w:rPr>
          <w:rFonts w:ascii="Arial" w:hAnsi="Arial" w:cs="Arial"/>
          <w:sz w:val="24"/>
          <w:szCs w:val="24"/>
        </w:rPr>
      </w:r>
      <w:r w:rsidR="00B57CF3">
        <w:rPr>
          <w:rFonts w:ascii="Arial" w:hAnsi="Arial" w:cs="Arial"/>
          <w:sz w:val="24"/>
          <w:szCs w:val="24"/>
        </w:rPr>
        <w:fldChar w:fldCharType="separate"/>
      </w:r>
      <w:r w:rsidR="00B57CF3" w:rsidRPr="00313AE8">
        <w:rPr>
          <w:rFonts w:ascii="Arial" w:hAnsi="Arial" w:cs="Arial"/>
          <w:sz w:val="24"/>
          <w:szCs w:val="24"/>
        </w:rPr>
        <w:fldChar w:fldCharType="end"/>
      </w:r>
    </w:p>
    <w:p w:rsidR="00CA6369" w:rsidRDefault="00CA6369"/>
    <w:sectPr w:rsidR="00CA6369" w:rsidSect="001A02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5C9"/>
    <w:multiLevelType w:val="hybridMultilevel"/>
    <w:tmpl w:val="70DE5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5A31FC"/>
    <w:multiLevelType w:val="hybridMultilevel"/>
    <w:tmpl w:val="B116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155B9"/>
    <w:multiLevelType w:val="multilevel"/>
    <w:tmpl w:val="B49E9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70762"/>
    <w:multiLevelType w:val="hybridMultilevel"/>
    <w:tmpl w:val="E6F0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111A8"/>
    <w:multiLevelType w:val="multilevel"/>
    <w:tmpl w:val="2896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063C2"/>
    <w:multiLevelType w:val="multilevel"/>
    <w:tmpl w:val="A356B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E7004"/>
    <w:multiLevelType w:val="hybridMultilevel"/>
    <w:tmpl w:val="1B7A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C78B1"/>
    <w:multiLevelType w:val="multilevel"/>
    <w:tmpl w:val="FED6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02609"/>
    <w:multiLevelType w:val="hybridMultilevel"/>
    <w:tmpl w:val="E1504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6542CD"/>
    <w:multiLevelType w:val="multilevel"/>
    <w:tmpl w:val="EF0E8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093BDD"/>
    <w:multiLevelType w:val="multilevel"/>
    <w:tmpl w:val="BE5A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9345BE"/>
    <w:multiLevelType w:val="hybridMultilevel"/>
    <w:tmpl w:val="C970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B7862"/>
    <w:multiLevelType w:val="multilevel"/>
    <w:tmpl w:val="47A0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633A60"/>
    <w:multiLevelType w:val="hybridMultilevel"/>
    <w:tmpl w:val="01485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1A7B49"/>
    <w:multiLevelType w:val="hybridMultilevel"/>
    <w:tmpl w:val="F322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C472AB"/>
    <w:multiLevelType w:val="hybridMultilevel"/>
    <w:tmpl w:val="C9F4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0F5C9B"/>
    <w:multiLevelType w:val="hybridMultilevel"/>
    <w:tmpl w:val="E388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4D42F6"/>
    <w:multiLevelType w:val="multilevel"/>
    <w:tmpl w:val="2EC80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2F26C1"/>
    <w:multiLevelType w:val="multilevel"/>
    <w:tmpl w:val="D252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244A03"/>
    <w:multiLevelType w:val="multilevel"/>
    <w:tmpl w:val="52CCD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253989"/>
    <w:multiLevelType w:val="hybridMultilevel"/>
    <w:tmpl w:val="DFEAB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F24540"/>
    <w:multiLevelType w:val="hybridMultilevel"/>
    <w:tmpl w:val="BE8A3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CF7D9B"/>
    <w:multiLevelType w:val="hybridMultilevel"/>
    <w:tmpl w:val="8204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9F09B8"/>
    <w:multiLevelType w:val="multilevel"/>
    <w:tmpl w:val="1D4A0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475721"/>
    <w:multiLevelType w:val="multilevel"/>
    <w:tmpl w:val="95743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B00362"/>
    <w:multiLevelType w:val="multilevel"/>
    <w:tmpl w:val="CE82D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C7325D"/>
    <w:multiLevelType w:val="hybridMultilevel"/>
    <w:tmpl w:val="BCD4A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58A0825"/>
    <w:multiLevelType w:val="multilevel"/>
    <w:tmpl w:val="21E6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267E81"/>
    <w:multiLevelType w:val="multilevel"/>
    <w:tmpl w:val="FFD2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2D394D"/>
    <w:multiLevelType w:val="hybridMultilevel"/>
    <w:tmpl w:val="E1A40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28"/>
  </w:num>
  <w:num w:numId="3">
    <w:abstractNumId w:val="7"/>
  </w:num>
  <w:num w:numId="4">
    <w:abstractNumId w:val="18"/>
  </w:num>
  <w:num w:numId="5">
    <w:abstractNumId w:val="10"/>
  </w:num>
  <w:num w:numId="6">
    <w:abstractNumId w:val="19"/>
  </w:num>
  <w:num w:numId="7">
    <w:abstractNumId w:val="23"/>
  </w:num>
  <w:num w:numId="8">
    <w:abstractNumId w:val="5"/>
  </w:num>
  <w:num w:numId="9">
    <w:abstractNumId w:val="17"/>
  </w:num>
  <w:num w:numId="10">
    <w:abstractNumId w:val="2"/>
  </w:num>
  <w:num w:numId="11">
    <w:abstractNumId w:val="12"/>
  </w:num>
  <w:num w:numId="12">
    <w:abstractNumId w:val="9"/>
  </w:num>
  <w:num w:numId="13">
    <w:abstractNumId w:val="24"/>
  </w:num>
  <w:num w:numId="14">
    <w:abstractNumId w:val="25"/>
  </w:num>
  <w:num w:numId="15">
    <w:abstractNumId w:val="4"/>
  </w:num>
  <w:num w:numId="16">
    <w:abstractNumId w:val="13"/>
  </w:num>
  <w:num w:numId="17">
    <w:abstractNumId w:val="29"/>
  </w:num>
  <w:num w:numId="18">
    <w:abstractNumId w:val="20"/>
  </w:num>
  <w:num w:numId="19">
    <w:abstractNumId w:val="11"/>
  </w:num>
  <w:num w:numId="20">
    <w:abstractNumId w:val="6"/>
  </w:num>
  <w:num w:numId="21">
    <w:abstractNumId w:val="22"/>
  </w:num>
  <w:num w:numId="22">
    <w:abstractNumId w:val="0"/>
  </w:num>
  <w:num w:numId="23">
    <w:abstractNumId w:val="3"/>
  </w:num>
  <w:num w:numId="24">
    <w:abstractNumId w:val="1"/>
  </w:num>
  <w:num w:numId="25">
    <w:abstractNumId w:val="8"/>
  </w:num>
  <w:num w:numId="26">
    <w:abstractNumId w:val="14"/>
  </w:num>
  <w:num w:numId="27">
    <w:abstractNumId w:val="16"/>
  </w:num>
  <w:num w:numId="28">
    <w:abstractNumId w:val="26"/>
  </w:num>
  <w:num w:numId="29">
    <w:abstractNumId w:val="21"/>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00"/>
  <w:displayHorizontalDrawingGridEvery w:val="2"/>
  <w:characterSpacingControl w:val="doNotCompress"/>
  <w:compat/>
  <w:rsids>
    <w:rsidRoot w:val="0065207F"/>
    <w:rsid w:val="00031D3F"/>
    <w:rsid w:val="00041842"/>
    <w:rsid w:val="000514D4"/>
    <w:rsid w:val="00051D13"/>
    <w:rsid w:val="00063606"/>
    <w:rsid w:val="00073AB3"/>
    <w:rsid w:val="0007526B"/>
    <w:rsid w:val="00076989"/>
    <w:rsid w:val="00083DF5"/>
    <w:rsid w:val="000A3ADE"/>
    <w:rsid w:val="000B2CE9"/>
    <w:rsid w:val="000B7FE8"/>
    <w:rsid w:val="000C0A50"/>
    <w:rsid w:val="0010015E"/>
    <w:rsid w:val="00103A43"/>
    <w:rsid w:val="00111B8E"/>
    <w:rsid w:val="001304B9"/>
    <w:rsid w:val="00167158"/>
    <w:rsid w:val="001A02A7"/>
    <w:rsid w:val="001C5B16"/>
    <w:rsid w:val="001E2442"/>
    <w:rsid w:val="001F7598"/>
    <w:rsid w:val="00203C77"/>
    <w:rsid w:val="0021362C"/>
    <w:rsid w:val="002272E4"/>
    <w:rsid w:val="00231555"/>
    <w:rsid w:val="00241E16"/>
    <w:rsid w:val="00243B99"/>
    <w:rsid w:val="00255F08"/>
    <w:rsid w:val="00273036"/>
    <w:rsid w:val="00287DE0"/>
    <w:rsid w:val="002A6916"/>
    <w:rsid w:val="002A7477"/>
    <w:rsid w:val="002B1A53"/>
    <w:rsid w:val="002B2123"/>
    <w:rsid w:val="002B2138"/>
    <w:rsid w:val="002B6D7D"/>
    <w:rsid w:val="002F237C"/>
    <w:rsid w:val="00320783"/>
    <w:rsid w:val="003242C5"/>
    <w:rsid w:val="003259CA"/>
    <w:rsid w:val="00332F9A"/>
    <w:rsid w:val="0034234E"/>
    <w:rsid w:val="00350A98"/>
    <w:rsid w:val="003840CC"/>
    <w:rsid w:val="003A6967"/>
    <w:rsid w:val="003D017F"/>
    <w:rsid w:val="003D042A"/>
    <w:rsid w:val="00400980"/>
    <w:rsid w:val="00440707"/>
    <w:rsid w:val="004652CE"/>
    <w:rsid w:val="00476031"/>
    <w:rsid w:val="004A4315"/>
    <w:rsid w:val="004F3222"/>
    <w:rsid w:val="004F3BBB"/>
    <w:rsid w:val="004F7394"/>
    <w:rsid w:val="005165A6"/>
    <w:rsid w:val="00523703"/>
    <w:rsid w:val="00527409"/>
    <w:rsid w:val="005735CD"/>
    <w:rsid w:val="0057655C"/>
    <w:rsid w:val="0058038B"/>
    <w:rsid w:val="005A5CF4"/>
    <w:rsid w:val="005C2E25"/>
    <w:rsid w:val="005C6600"/>
    <w:rsid w:val="005E15CA"/>
    <w:rsid w:val="005E4D2D"/>
    <w:rsid w:val="0062365E"/>
    <w:rsid w:val="00650C2B"/>
    <w:rsid w:val="0065207F"/>
    <w:rsid w:val="006521FF"/>
    <w:rsid w:val="0069191C"/>
    <w:rsid w:val="006C069B"/>
    <w:rsid w:val="006F14EB"/>
    <w:rsid w:val="006F5FFA"/>
    <w:rsid w:val="007138B1"/>
    <w:rsid w:val="00716ABB"/>
    <w:rsid w:val="00716E8B"/>
    <w:rsid w:val="0077023D"/>
    <w:rsid w:val="0078401A"/>
    <w:rsid w:val="00785FDF"/>
    <w:rsid w:val="007A45A6"/>
    <w:rsid w:val="007A50CA"/>
    <w:rsid w:val="007D1975"/>
    <w:rsid w:val="00811C35"/>
    <w:rsid w:val="008223E2"/>
    <w:rsid w:val="0082612C"/>
    <w:rsid w:val="00843813"/>
    <w:rsid w:val="0087222C"/>
    <w:rsid w:val="0088107A"/>
    <w:rsid w:val="00893A71"/>
    <w:rsid w:val="008F40EF"/>
    <w:rsid w:val="008F62B2"/>
    <w:rsid w:val="008F6880"/>
    <w:rsid w:val="00910769"/>
    <w:rsid w:val="009312DF"/>
    <w:rsid w:val="00967B62"/>
    <w:rsid w:val="00980C36"/>
    <w:rsid w:val="009857E6"/>
    <w:rsid w:val="009C1083"/>
    <w:rsid w:val="009C75F7"/>
    <w:rsid w:val="00A56662"/>
    <w:rsid w:val="00A9130C"/>
    <w:rsid w:val="00A9284E"/>
    <w:rsid w:val="00AB325B"/>
    <w:rsid w:val="00AB4FB5"/>
    <w:rsid w:val="00AB7DBA"/>
    <w:rsid w:val="00AC0FA5"/>
    <w:rsid w:val="00AD50F2"/>
    <w:rsid w:val="00AD6D73"/>
    <w:rsid w:val="00B31B4C"/>
    <w:rsid w:val="00B34ACB"/>
    <w:rsid w:val="00B57CF3"/>
    <w:rsid w:val="00B841EA"/>
    <w:rsid w:val="00B85669"/>
    <w:rsid w:val="00BB74D0"/>
    <w:rsid w:val="00BC4677"/>
    <w:rsid w:val="00BE3E98"/>
    <w:rsid w:val="00C15CC3"/>
    <w:rsid w:val="00C31B19"/>
    <w:rsid w:val="00C32671"/>
    <w:rsid w:val="00C36519"/>
    <w:rsid w:val="00C3660C"/>
    <w:rsid w:val="00C42CC0"/>
    <w:rsid w:val="00C5220E"/>
    <w:rsid w:val="00C6101A"/>
    <w:rsid w:val="00C63241"/>
    <w:rsid w:val="00CA6369"/>
    <w:rsid w:val="00CD7A67"/>
    <w:rsid w:val="00CE4E0C"/>
    <w:rsid w:val="00CE7C06"/>
    <w:rsid w:val="00CF30DD"/>
    <w:rsid w:val="00D1166C"/>
    <w:rsid w:val="00D11F0A"/>
    <w:rsid w:val="00D23F3C"/>
    <w:rsid w:val="00D27B18"/>
    <w:rsid w:val="00D47986"/>
    <w:rsid w:val="00D514CC"/>
    <w:rsid w:val="00D7390C"/>
    <w:rsid w:val="00D928DB"/>
    <w:rsid w:val="00DC03AE"/>
    <w:rsid w:val="00DC47F6"/>
    <w:rsid w:val="00DD1AD9"/>
    <w:rsid w:val="00DD635F"/>
    <w:rsid w:val="00DF6505"/>
    <w:rsid w:val="00E1637C"/>
    <w:rsid w:val="00E3390A"/>
    <w:rsid w:val="00E34E4F"/>
    <w:rsid w:val="00E5122C"/>
    <w:rsid w:val="00E5559C"/>
    <w:rsid w:val="00E651FA"/>
    <w:rsid w:val="00E93E74"/>
    <w:rsid w:val="00EB6B59"/>
    <w:rsid w:val="00EC0CD0"/>
    <w:rsid w:val="00EC2F62"/>
    <w:rsid w:val="00EE2807"/>
    <w:rsid w:val="00EF3865"/>
    <w:rsid w:val="00F03305"/>
    <w:rsid w:val="00F1711F"/>
    <w:rsid w:val="00F54A7C"/>
    <w:rsid w:val="00F570EA"/>
    <w:rsid w:val="00FB598C"/>
    <w:rsid w:val="00FC75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77"/>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semiHidden/>
    <w:unhideWhenUsed/>
    <w:qFormat/>
    <w:rsid w:val="00BC46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68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NormalWeb">
    <w:name w:val="Normal (Web)"/>
    <w:basedOn w:val="Normal"/>
    <w:uiPriority w:val="99"/>
    <w:unhideWhenUsed/>
    <w:rsid w:val="008F6880"/>
    <w:pPr>
      <w:spacing w:before="100" w:beforeAutospacing="1" w:after="100" w:afterAutospacing="1"/>
    </w:pPr>
    <w:rPr>
      <w:sz w:val="24"/>
      <w:szCs w:val="24"/>
    </w:rPr>
  </w:style>
  <w:style w:type="character" w:customStyle="1" w:styleId="Heading5Char">
    <w:name w:val="Heading 5 Char"/>
    <w:basedOn w:val="DefaultParagraphFont"/>
    <w:link w:val="Heading5"/>
    <w:uiPriority w:val="9"/>
    <w:semiHidden/>
    <w:rsid w:val="008F6880"/>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8F6880"/>
    <w:rPr>
      <w:b/>
      <w:bCs/>
    </w:rPr>
  </w:style>
  <w:style w:type="paragraph" w:styleId="ListParagraph">
    <w:name w:val="List Paragraph"/>
    <w:basedOn w:val="Normal"/>
    <w:uiPriority w:val="34"/>
    <w:qFormat/>
    <w:rsid w:val="00716E8B"/>
    <w:pPr>
      <w:ind w:left="720"/>
      <w:contextualSpacing/>
    </w:pPr>
  </w:style>
  <w:style w:type="paragraph" w:customStyle="1" w:styleId="Default">
    <w:name w:val="Default"/>
    <w:rsid w:val="0082612C"/>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BC4677"/>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980C36"/>
    <w:rPr>
      <w:rFonts w:ascii="Arial" w:hAnsi="Arial"/>
      <w:b/>
    </w:rPr>
  </w:style>
  <w:style w:type="character" w:customStyle="1" w:styleId="BodyTextChar">
    <w:name w:val="Body Text Char"/>
    <w:basedOn w:val="DefaultParagraphFont"/>
    <w:link w:val="BodyText"/>
    <w:rsid w:val="00980C36"/>
    <w:rPr>
      <w:rFonts w:ascii="Arial" w:eastAsia="Times New Roman" w:hAnsi="Arial" w:cs="Times New Roman"/>
      <w:b/>
      <w:sz w:val="20"/>
      <w:szCs w:val="20"/>
    </w:rPr>
  </w:style>
  <w:style w:type="paragraph" w:customStyle="1" w:styleId="Outcomes">
    <w:name w:val="Outcomes"/>
    <w:basedOn w:val="Normal"/>
    <w:qFormat/>
    <w:rsid w:val="00980C36"/>
    <w:pPr>
      <w:ind w:left="1620" w:hanging="1350"/>
    </w:pPr>
    <w:rPr>
      <w:sz w:val="22"/>
      <w:szCs w:val="24"/>
    </w:rPr>
  </w:style>
  <w:style w:type="paragraph" w:customStyle="1" w:styleId="Objectives">
    <w:name w:val="Objectives"/>
    <w:basedOn w:val="Normal"/>
    <w:qFormat/>
    <w:rsid w:val="00980C36"/>
    <w:rPr>
      <w:b/>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8F68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NormalWeb">
    <w:name w:val="Normal (Web)"/>
    <w:basedOn w:val="Normal"/>
    <w:uiPriority w:val="99"/>
    <w:unhideWhenUsed/>
    <w:rsid w:val="008F6880"/>
    <w:pPr>
      <w:spacing w:before="100" w:beforeAutospacing="1" w:after="100" w:afterAutospacing="1"/>
    </w:pPr>
    <w:rPr>
      <w:sz w:val="24"/>
      <w:szCs w:val="24"/>
    </w:rPr>
  </w:style>
  <w:style w:type="character" w:customStyle="1" w:styleId="Heading5Char">
    <w:name w:val="Heading 5 Char"/>
    <w:basedOn w:val="DefaultParagraphFont"/>
    <w:link w:val="Heading5"/>
    <w:uiPriority w:val="9"/>
    <w:semiHidden/>
    <w:rsid w:val="008F6880"/>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8F6880"/>
    <w:rPr>
      <w:b/>
      <w:bCs/>
    </w:rPr>
  </w:style>
  <w:style w:type="paragraph" w:styleId="ListParagraph">
    <w:name w:val="List Paragraph"/>
    <w:basedOn w:val="Normal"/>
    <w:uiPriority w:val="34"/>
    <w:qFormat/>
    <w:rsid w:val="00716E8B"/>
    <w:pPr>
      <w:ind w:left="720"/>
      <w:contextualSpacing/>
    </w:pPr>
  </w:style>
  <w:style w:type="paragraph" w:customStyle="1" w:styleId="Default">
    <w:name w:val="Default"/>
    <w:rsid w:val="008261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28626350">
      <w:bodyDiv w:val="1"/>
      <w:marLeft w:val="0"/>
      <w:marRight w:val="0"/>
      <w:marTop w:val="0"/>
      <w:marBottom w:val="0"/>
      <w:divBdr>
        <w:top w:val="none" w:sz="0" w:space="0" w:color="auto"/>
        <w:left w:val="none" w:sz="0" w:space="0" w:color="auto"/>
        <w:bottom w:val="none" w:sz="0" w:space="0" w:color="auto"/>
        <w:right w:val="none" w:sz="0" w:space="0" w:color="auto"/>
      </w:divBdr>
    </w:div>
    <w:div w:id="765732151">
      <w:bodyDiv w:val="1"/>
      <w:marLeft w:val="0"/>
      <w:marRight w:val="0"/>
      <w:marTop w:val="0"/>
      <w:marBottom w:val="0"/>
      <w:divBdr>
        <w:top w:val="none" w:sz="0" w:space="0" w:color="auto"/>
        <w:left w:val="none" w:sz="0" w:space="0" w:color="auto"/>
        <w:bottom w:val="none" w:sz="0" w:space="0" w:color="auto"/>
        <w:right w:val="none" w:sz="0" w:space="0" w:color="auto"/>
      </w:divBdr>
    </w:div>
    <w:div w:id="832381508">
      <w:bodyDiv w:val="1"/>
      <w:marLeft w:val="0"/>
      <w:marRight w:val="0"/>
      <w:marTop w:val="0"/>
      <w:marBottom w:val="0"/>
      <w:divBdr>
        <w:top w:val="none" w:sz="0" w:space="0" w:color="auto"/>
        <w:left w:val="none" w:sz="0" w:space="0" w:color="auto"/>
        <w:bottom w:val="none" w:sz="0" w:space="0" w:color="auto"/>
        <w:right w:val="none" w:sz="0" w:space="0" w:color="auto"/>
      </w:divBdr>
    </w:div>
    <w:div w:id="954140540">
      <w:bodyDiv w:val="1"/>
      <w:marLeft w:val="0"/>
      <w:marRight w:val="0"/>
      <w:marTop w:val="0"/>
      <w:marBottom w:val="0"/>
      <w:divBdr>
        <w:top w:val="none" w:sz="0" w:space="0" w:color="auto"/>
        <w:left w:val="none" w:sz="0" w:space="0" w:color="auto"/>
        <w:bottom w:val="none" w:sz="0" w:space="0" w:color="auto"/>
        <w:right w:val="none" w:sz="0" w:space="0" w:color="auto"/>
      </w:divBdr>
    </w:div>
    <w:div w:id="962736781">
      <w:bodyDiv w:val="1"/>
      <w:marLeft w:val="0"/>
      <w:marRight w:val="0"/>
      <w:marTop w:val="0"/>
      <w:marBottom w:val="0"/>
      <w:divBdr>
        <w:top w:val="none" w:sz="0" w:space="0" w:color="auto"/>
        <w:left w:val="none" w:sz="0" w:space="0" w:color="auto"/>
        <w:bottom w:val="none" w:sz="0" w:space="0" w:color="auto"/>
        <w:right w:val="none" w:sz="0" w:space="0" w:color="auto"/>
      </w:divBdr>
    </w:div>
    <w:div w:id="997000063">
      <w:bodyDiv w:val="1"/>
      <w:marLeft w:val="0"/>
      <w:marRight w:val="0"/>
      <w:marTop w:val="0"/>
      <w:marBottom w:val="0"/>
      <w:divBdr>
        <w:top w:val="none" w:sz="0" w:space="0" w:color="auto"/>
        <w:left w:val="none" w:sz="0" w:space="0" w:color="auto"/>
        <w:bottom w:val="none" w:sz="0" w:space="0" w:color="auto"/>
        <w:right w:val="none" w:sz="0" w:space="0" w:color="auto"/>
      </w:divBdr>
    </w:div>
    <w:div w:id="1134299215">
      <w:bodyDiv w:val="1"/>
      <w:marLeft w:val="0"/>
      <w:marRight w:val="0"/>
      <w:marTop w:val="0"/>
      <w:marBottom w:val="0"/>
      <w:divBdr>
        <w:top w:val="none" w:sz="0" w:space="0" w:color="auto"/>
        <w:left w:val="none" w:sz="0" w:space="0" w:color="auto"/>
        <w:bottom w:val="none" w:sz="0" w:space="0" w:color="auto"/>
        <w:right w:val="none" w:sz="0" w:space="0" w:color="auto"/>
      </w:divBdr>
    </w:div>
    <w:div w:id="1150367803">
      <w:bodyDiv w:val="1"/>
      <w:marLeft w:val="0"/>
      <w:marRight w:val="0"/>
      <w:marTop w:val="0"/>
      <w:marBottom w:val="0"/>
      <w:divBdr>
        <w:top w:val="none" w:sz="0" w:space="0" w:color="auto"/>
        <w:left w:val="none" w:sz="0" w:space="0" w:color="auto"/>
        <w:bottom w:val="none" w:sz="0" w:space="0" w:color="auto"/>
        <w:right w:val="none" w:sz="0" w:space="0" w:color="auto"/>
      </w:divBdr>
    </w:div>
    <w:div w:id="1340545088">
      <w:bodyDiv w:val="1"/>
      <w:marLeft w:val="0"/>
      <w:marRight w:val="0"/>
      <w:marTop w:val="0"/>
      <w:marBottom w:val="0"/>
      <w:divBdr>
        <w:top w:val="none" w:sz="0" w:space="0" w:color="auto"/>
        <w:left w:val="none" w:sz="0" w:space="0" w:color="auto"/>
        <w:bottom w:val="none" w:sz="0" w:space="0" w:color="auto"/>
        <w:right w:val="none" w:sz="0" w:space="0" w:color="auto"/>
      </w:divBdr>
    </w:div>
    <w:div w:id="1426222295">
      <w:bodyDiv w:val="1"/>
      <w:marLeft w:val="0"/>
      <w:marRight w:val="0"/>
      <w:marTop w:val="0"/>
      <w:marBottom w:val="0"/>
      <w:divBdr>
        <w:top w:val="none" w:sz="0" w:space="0" w:color="auto"/>
        <w:left w:val="none" w:sz="0" w:space="0" w:color="auto"/>
        <w:bottom w:val="none" w:sz="0" w:space="0" w:color="auto"/>
        <w:right w:val="none" w:sz="0" w:space="0" w:color="auto"/>
      </w:divBdr>
    </w:div>
    <w:div w:id="176241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u.edu/gradcol/UGC/UGC_FastTrack_Policy&amp;Process.pdf" TargetMode="External"/><Relationship Id="rId13" Type="http://schemas.openxmlformats.org/officeDocument/2006/relationships/hyperlink" Target="http://catalog.nau.edu/Courses/course?courseId=005229&amp;catalogYear=12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4.nau.edu/avpaa/UCCPolicy/FastTrack.docx" TargetMode="External"/><Relationship Id="rId12" Type="http://schemas.openxmlformats.org/officeDocument/2006/relationships/hyperlink" Target="http://catalog.nau.edu/ProgressionPlans/index.jsp?inst=NAU00&amp;cat=1213" TargetMode="Externa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image" Target="media/image2.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catalog.nau.edu/Courses/course?courseId=005229&amp;catalogYear=1213" TargetMode="External"/><Relationship Id="rId5" Type="http://schemas.openxmlformats.org/officeDocument/2006/relationships/webSettings" Target="webSettings.xml"/><Relationship Id="rId15" Type="http://schemas.openxmlformats.org/officeDocument/2006/relationships/hyperlink" Target="http://www4.nau.edu/avpaa/timelines/1213Effective.xls" TargetMode="External"/><Relationship Id="rId10" Type="http://schemas.openxmlformats.org/officeDocument/2006/relationships/hyperlink" Target="http://catalog.nau.edu/Catalo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Assessment/ProgramLearningOutcomesPDF_090712.pdf" TargetMode="External"/><Relationship Id="rId14" Type="http://schemas.openxmlformats.org/officeDocument/2006/relationships/hyperlink" Target="http://catalog.nau.edu/ProgressionPlans/index.jsp?inst=NAU00&amp;cat=1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3C440-A7C9-4C8D-8743-3255D8A1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4</cp:revision>
  <cp:lastPrinted>2012-12-06T18:14:00Z</cp:lastPrinted>
  <dcterms:created xsi:type="dcterms:W3CDTF">2013-05-31T23:31:00Z</dcterms:created>
  <dcterms:modified xsi:type="dcterms:W3CDTF">2013-07-11T16:12:00Z</dcterms:modified>
</cp:coreProperties>
</file>