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2C4780" w:rsidP="00150B36">
            <w:r>
              <w:rPr>
                <w:rFonts w:ascii="Arial" w:hAnsi="Arial" w:cs="Arial"/>
                <w:b/>
              </w:rPr>
              <w:fldChar w:fldCharType="begin">
                <w:ffData>
                  <w:name w:val="Check3"/>
                  <w:enabled/>
                  <w:calcOnExit w:val="0"/>
                  <w:checkBox>
                    <w:sizeAuto/>
                    <w:default w:val="1"/>
                  </w:checkBox>
                </w:ffData>
              </w:fldChar>
            </w:r>
            <w:bookmarkStart w:id="1" w:name="Check3"/>
            <w:r w:rsidR="00FE406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5C4813" w:rsidP="005C4813">
            <w:pPr>
              <w:pStyle w:val="BodyText"/>
              <w:rPr>
                <w:rFonts w:ascii="Arial" w:hAnsi="Arial" w:cs="Arial"/>
                <w:b/>
                <w:sz w:val="24"/>
              </w:rPr>
            </w:pPr>
            <w:r>
              <w:rPr>
                <w:rFonts w:ascii="Arial" w:hAnsi="Arial" w:cs="Arial"/>
                <w:b/>
                <w:sz w:val="24"/>
              </w:rPr>
              <w:t>TSM 4</w:t>
            </w:r>
            <w:r w:rsidR="00636665">
              <w:rPr>
                <w:rFonts w:ascii="Arial" w:hAnsi="Arial" w:cs="Arial"/>
                <w:b/>
                <w:sz w:val="24"/>
              </w:rPr>
              <w:t>95</w:t>
            </w:r>
            <w:r w:rsidR="00D16D3D">
              <w:rPr>
                <w:rFonts w:ascii="Arial" w:hAnsi="Arial" w:cs="Arial"/>
                <w:b/>
                <w:sz w:val="24"/>
              </w:rPr>
              <w:t>C</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FE406F" w:rsidP="006A3881">
            <w:pPr>
              <w:pStyle w:val="BodyText"/>
              <w:rPr>
                <w:rFonts w:ascii="Arial" w:hAnsi="Arial" w:cs="Arial"/>
                <w:b/>
                <w:sz w:val="24"/>
              </w:rPr>
            </w:pPr>
            <w:r>
              <w:rPr>
                <w:rFonts w:ascii="Arial" w:hAnsi="Arial" w:cs="Arial"/>
                <w:b/>
                <w:sz w:val="24"/>
              </w:rPr>
              <w:t>12</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5C4813" w:rsidP="005C4813">
            <w:pPr>
              <w:pStyle w:val="Heading1"/>
              <w:outlineLvl w:val="0"/>
              <w:rPr>
                <w:rFonts w:ascii="Arial" w:hAnsi="Arial" w:cs="Arial"/>
                <w:bCs w:val="0"/>
                <w:sz w:val="24"/>
              </w:rPr>
            </w:pPr>
            <w:r>
              <w:rPr>
                <w:rFonts w:ascii="Arial" w:hAnsi="Arial" w:cs="Arial"/>
                <w:bCs w:val="0"/>
                <w:sz w:val="24"/>
              </w:rPr>
              <w:t>CEFNS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2F0392" w:rsidP="002F0392">
            <w:pPr>
              <w:pStyle w:val="Heading1"/>
              <w:outlineLvl w:val="0"/>
              <w:rPr>
                <w:rFonts w:ascii="Arial" w:hAnsi="Arial" w:cs="Arial"/>
                <w:bCs w:val="0"/>
                <w:sz w:val="24"/>
              </w:rPr>
            </w:pPr>
            <w:r>
              <w:rPr>
                <w:rFonts w:ascii="Arial" w:hAnsi="Arial" w:cs="Arial"/>
                <w:bCs w:val="0"/>
                <w:sz w:val="24"/>
              </w:rPr>
              <w:t xml:space="preserve">Center for Science Teaching and Learning </w:t>
            </w:r>
            <w:r w:rsidR="00636665">
              <w:rPr>
                <w:rFonts w:ascii="Arial" w:hAnsi="Arial" w:cs="Arial"/>
                <w:bCs w:val="0"/>
                <w:sz w:val="24"/>
              </w:rPr>
              <w:t xml:space="preserve">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FA44EB" w:rsidRPr="00E856CF" w:rsidRDefault="00FA44EB" w:rsidP="00FA44EB">
            <w:pPr>
              <w:pStyle w:val="BodyTextIndent"/>
              <w:tabs>
                <w:tab w:val="left" w:pos="360"/>
              </w:tabs>
              <w:ind w:left="0"/>
              <w:rPr>
                <w:rFonts w:ascii="Arial" w:hAnsi="Arial" w:cs="Arial"/>
                <w:sz w:val="24"/>
                <w:szCs w:val="24"/>
              </w:rPr>
            </w:pPr>
            <w:r w:rsidRPr="00E856CF">
              <w:rPr>
                <w:rFonts w:ascii="Arial" w:hAnsi="Arial" w:cs="Arial"/>
                <w:sz w:val="24"/>
                <w:szCs w:val="24"/>
              </w:rPr>
              <w:t>Teacher Candidate Learning Expectations/</w:t>
            </w:r>
            <w:r>
              <w:rPr>
                <w:rFonts w:ascii="Arial" w:hAnsi="Arial" w:cs="Arial"/>
                <w:sz w:val="24"/>
                <w:szCs w:val="24"/>
              </w:rPr>
              <w:t xml:space="preserve"> </w:t>
            </w:r>
            <w:r w:rsidRPr="00E856CF">
              <w:rPr>
                <w:rFonts w:ascii="Arial" w:hAnsi="Arial" w:cs="Arial"/>
                <w:sz w:val="24"/>
                <w:szCs w:val="24"/>
              </w:rPr>
              <w:t xml:space="preserve">Outcomes: </w:t>
            </w:r>
          </w:p>
          <w:p w:rsidR="00FA44EB" w:rsidRPr="00E856CF" w:rsidRDefault="00FA44EB" w:rsidP="00FA44EB">
            <w:pPr>
              <w:pStyle w:val="BodyTextIndent"/>
              <w:tabs>
                <w:tab w:val="left" w:pos="360"/>
              </w:tabs>
              <w:ind w:left="0"/>
              <w:rPr>
                <w:rFonts w:ascii="Arial" w:hAnsi="Arial" w:cs="Arial"/>
                <w:sz w:val="24"/>
                <w:szCs w:val="24"/>
              </w:rPr>
            </w:pPr>
            <w:r w:rsidRPr="00E856CF">
              <w:rPr>
                <w:rFonts w:ascii="Arial" w:hAnsi="Arial" w:cs="Arial"/>
                <w:sz w:val="24"/>
                <w:szCs w:val="24"/>
              </w:rPr>
              <w:t xml:space="preserve">Arizona Professional Teacher’s Standards: </w:t>
            </w:r>
            <w:hyperlink r:id="rId13" w:history="1">
              <w:r w:rsidRPr="00E856CF">
                <w:rPr>
                  <w:rStyle w:val="Hyperlink"/>
                  <w:rFonts w:ascii="Arial" w:hAnsi="Arial" w:cs="Arial"/>
                  <w:sz w:val="24"/>
                  <w:szCs w:val="24"/>
                </w:rPr>
                <w:t>http://www.ade.state.az.us/certification/downloads/Teacherstandards.pdf</w:t>
              </w:r>
            </w:hyperlink>
            <w:r w:rsidRPr="00E856CF">
              <w:rPr>
                <w:rFonts w:ascii="Arial" w:hAnsi="Arial" w:cs="Arial"/>
                <w:sz w:val="24"/>
                <w:szCs w:val="24"/>
              </w:rPr>
              <w:t xml:space="preserve"> </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design instruction that develops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create and maintain a learning climate that supports the development of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implement and manage instruction that develops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assess learning and communicate results to all students, parents and other appropriate professionals with respect to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collaborate with colleagues, parents the community, and other appropriate agencies to design, implement and support learning that supports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 xml:space="preserve">The teacher candidate will review and evaluate his or her overall performance and improve his </w:t>
            </w:r>
            <w:r w:rsidRPr="00E856CF">
              <w:rPr>
                <w:rFonts w:ascii="Arial" w:hAnsi="Arial" w:cs="Arial"/>
              </w:rPr>
              <w:lastRenderedPageBreak/>
              <w:t>or her teaching practices through reflection.</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develop and maintain general academic knowledge as demonstrated by the attainment of a bachelor's or master’s degree, as well as specific academic knowledge in his or her subject area.</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develop and nurture current professional knowledge of the teaching/learning process.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In collaboration with other professionals, the teacher candidate will participate in the design, implementation and assessment of individual education programs.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Other objectives may be delineated by the cooperating teacher and the university supervisor framed by the dynamic variables that exist in school culture.</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4"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C4041B" w:rsidP="00C4041B">
            <w:pPr>
              <w:tabs>
                <w:tab w:val="left" w:pos="1954"/>
              </w:tabs>
            </w:pPr>
            <w:r>
              <w:tab/>
            </w:r>
          </w:p>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5"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5C4813" w:rsidP="004008DA">
            <w:pPr>
              <w:rPr>
                <w:rFonts w:ascii="Tahoma" w:hAnsi="Tahoma" w:cs="Tahoma"/>
                <w:b/>
                <w:color w:val="002060"/>
                <w:sz w:val="24"/>
                <w:szCs w:val="24"/>
              </w:rPr>
            </w:pPr>
            <w:r>
              <w:rPr>
                <w:rFonts w:ascii="Tahoma" w:hAnsi="Tahoma" w:cs="Tahoma"/>
                <w:b/>
                <w:color w:val="002060"/>
                <w:sz w:val="24"/>
                <w:szCs w:val="24"/>
              </w:rPr>
              <w:t>TSM</w:t>
            </w:r>
            <w:r w:rsidR="00636665">
              <w:rPr>
                <w:rFonts w:ascii="Tahoma" w:hAnsi="Tahoma" w:cs="Tahoma"/>
                <w:b/>
                <w:color w:val="002060"/>
                <w:sz w:val="24"/>
                <w:szCs w:val="24"/>
              </w:rPr>
              <w:t xml:space="preserve"> 495</w:t>
            </w:r>
            <w:r w:rsidR="004306E7">
              <w:rPr>
                <w:rFonts w:ascii="Tahoma" w:hAnsi="Tahoma" w:cs="Tahoma"/>
                <w:b/>
                <w:color w:val="002060"/>
                <w:sz w:val="24"/>
                <w:szCs w:val="24"/>
              </w:rPr>
              <w:t>C</w:t>
            </w:r>
            <w:r w:rsidR="00FE406F">
              <w:rPr>
                <w:rFonts w:ascii="Tahoma" w:hAnsi="Tahoma" w:cs="Tahoma"/>
                <w:b/>
                <w:color w:val="002060"/>
                <w:sz w:val="24"/>
                <w:szCs w:val="24"/>
              </w:rPr>
              <w:t xml:space="preserve"> </w:t>
            </w:r>
            <w:r w:rsidR="00D44242">
              <w:rPr>
                <w:rFonts w:ascii="Tahoma" w:hAnsi="Tahoma" w:cs="Tahoma"/>
                <w:b/>
                <w:color w:val="002060"/>
                <w:sz w:val="24"/>
                <w:szCs w:val="24"/>
              </w:rPr>
              <w:t xml:space="preserve"> </w:t>
            </w:r>
            <w:r>
              <w:rPr>
                <w:rFonts w:ascii="Tahoma" w:hAnsi="Tahoma" w:cs="Tahoma"/>
                <w:b/>
                <w:color w:val="002060"/>
                <w:sz w:val="24"/>
                <w:szCs w:val="24"/>
              </w:rPr>
              <w:t>APPRENTICE</w:t>
            </w:r>
            <w:r w:rsidR="00FE406F">
              <w:rPr>
                <w:rFonts w:ascii="Tahoma" w:hAnsi="Tahoma" w:cs="Tahoma"/>
                <w:b/>
                <w:color w:val="002060"/>
                <w:sz w:val="24"/>
                <w:szCs w:val="24"/>
              </w:rPr>
              <w:t xml:space="preserve"> TEACHING;  </w:t>
            </w:r>
            <w:r w:rsidR="008A117D" w:rsidRPr="008A117D">
              <w:rPr>
                <w:rFonts w:ascii="Tahoma" w:hAnsi="Tahoma" w:cs="Tahoma"/>
                <w:b/>
                <w:color w:val="002060"/>
                <w:sz w:val="24"/>
                <w:szCs w:val="24"/>
              </w:rPr>
              <w:t>(</w:t>
            </w:r>
            <w:r w:rsidR="00FE406F">
              <w:rPr>
                <w:rFonts w:ascii="Tahoma" w:hAnsi="Tahoma" w:cs="Tahoma"/>
                <w:b/>
                <w:color w:val="002060"/>
                <w:sz w:val="24"/>
                <w:szCs w:val="24"/>
              </w:rPr>
              <w:t>12</w:t>
            </w:r>
            <w:r w:rsidR="008A117D" w:rsidRPr="008A117D">
              <w:rPr>
                <w:rFonts w:ascii="Tahoma" w:hAnsi="Tahoma" w:cs="Tahoma"/>
                <w:b/>
                <w:color w:val="002060"/>
                <w:sz w:val="24"/>
                <w:szCs w:val="24"/>
              </w:rPr>
              <w:t xml:space="preserve">) </w:t>
            </w:r>
          </w:p>
          <w:p w:rsidR="005C4813" w:rsidRPr="005C4813" w:rsidRDefault="005C4813" w:rsidP="005C4813">
            <w:pPr>
              <w:rPr>
                <w:rFonts w:ascii="Tahoma" w:hAnsi="Tahoma" w:cs="Tahoma"/>
                <w:sz w:val="24"/>
                <w:szCs w:val="24"/>
              </w:rPr>
            </w:pPr>
            <w:r w:rsidRPr="005C4813">
              <w:rPr>
                <w:rFonts w:ascii="Tahoma" w:hAnsi="Tahoma" w:cs="Tahoma"/>
                <w:sz w:val="24"/>
                <w:szCs w:val="24"/>
              </w:rPr>
              <w:t>Description: Students participate in teaching science and/or mathematics in the secondary schools as their capstone field experience. Contains assessments that must be successfully completed in order to earn an Institutional Recommendation for certification. This course contains signature assessments. It is not possible to pass the course without passing the signature assessments. All signature assessments must meet or exceed minimum criteria. Pass-fail only. Course fee required.</w:t>
            </w:r>
          </w:p>
          <w:p w:rsidR="005C4813" w:rsidRPr="005C4813" w:rsidRDefault="005C4813" w:rsidP="005C4813">
            <w:pPr>
              <w:rPr>
                <w:rFonts w:ascii="Tahoma" w:hAnsi="Tahoma" w:cs="Tahoma"/>
                <w:sz w:val="24"/>
                <w:szCs w:val="24"/>
              </w:rPr>
            </w:pPr>
          </w:p>
          <w:p w:rsidR="005C4813" w:rsidRPr="005C4813" w:rsidRDefault="005C4813" w:rsidP="005C4813">
            <w:pPr>
              <w:rPr>
                <w:rFonts w:ascii="Tahoma" w:hAnsi="Tahoma" w:cs="Tahoma"/>
                <w:sz w:val="24"/>
                <w:szCs w:val="24"/>
              </w:rPr>
            </w:pPr>
            <w:r w:rsidRPr="005C4813">
              <w:rPr>
                <w:rFonts w:ascii="Tahoma" w:hAnsi="Tahoma" w:cs="Tahoma"/>
                <w:sz w:val="24"/>
                <w:szCs w:val="24"/>
              </w:rPr>
              <w:t>Units: 12</w:t>
            </w:r>
          </w:p>
          <w:p w:rsidR="005C4813" w:rsidRPr="005C4813" w:rsidRDefault="005C4813" w:rsidP="005C4813">
            <w:pPr>
              <w:rPr>
                <w:rFonts w:ascii="Tahoma" w:hAnsi="Tahoma" w:cs="Tahoma"/>
                <w:sz w:val="24"/>
                <w:szCs w:val="24"/>
              </w:rPr>
            </w:pPr>
          </w:p>
          <w:p w:rsidR="005C4813" w:rsidRPr="005C4813" w:rsidRDefault="005C4813" w:rsidP="005C4813">
            <w:pPr>
              <w:rPr>
                <w:rFonts w:ascii="Tahoma" w:hAnsi="Tahoma" w:cs="Tahoma"/>
                <w:sz w:val="24"/>
                <w:szCs w:val="24"/>
              </w:rPr>
            </w:pPr>
            <w:r w:rsidRPr="005C4813">
              <w:rPr>
                <w:rFonts w:ascii="Tahoma" w:hAnsi="Tahoma" w:cs="Tahoma"/>
                <w:sz w:val="24"/>
                <w:szCs w:val="24"/>
              </w:rPr>
              <w:t>Requirement Designation:</w:t>
            </w:r>
            <w:r w:rsidRPr="005C4813">
              <w:rPr>
                <w:rFonts w:ascii="Tahoma" w:hAnsi="Tahoma" w:cs="Tahoma"/>
                <w:sz w:val="24"/>
                <w:szCs w:val="24"/>
              </w:rPr>
              <w:tab/>
              <w:t>Senior Capstone</w:t>
            </w:r>
          </w:p>
          <w:p w:rsidR="005C4813" w:rsidRPr="005C4813" w:rsidRDefault="005C4813" w:rsidP="005C4813">
            <w:pPr>
              <w:rPr>
                <w:rFonts w:ascii="Tahoma" w:hAnsi="Tahoma" w:cs="Tahoma"/>
                <w:sz w:val="24"/>
                <w:szCs w:val="24"/>
              </w:rPr>
            </w:pPr>
          </w:p>
          <w:p w:rsidR="00CD690B" w:rsidRDefault="005C4813" w:rsidP="005C4813">
            <w:pPr>
              <w:rPr>
                <w:rFonts w:ascii="Tahoma" w:hAnsi="Tahoma" w:cs="Tahoma"/>
                <w:sz w:val="24"/>
                <w:szCs w:val="24"/>
              </w:rPr>
            </w:pPr>
            <w:r w:rsidRPr="005C4813">
              <w:rPr>
                <w:rFonts w:ascii="Tahoma" w:hAnsi="Tahoma" w:cs="Tahoma"/>
                <w:sz w:val="24"/>
                <w:szCs w:val="24"/>
              </w:rPr>
              <w:t xml:space="preserve">Prerequisite: Admission to Apprentice or Student Teaching and department consent and </w:t>
            </w:r>
          </w:p>
          <w:p w:rsidR="00CD690B" w:rsidRDefault="00CD690B" w:rsidP="005C4813">
            <w:pPr>
              <w:rPr>
                <w:rFonts w:ascii="Tahoma" w:hAnsi="Tahoma" w:cs="Tahoma"/>
                <w:sz w:val="24"/>
                <w:szCs w:val="24"/>
              </w:rPr>
            </w:pPr>
          </w:p>
          <w:p w:rsidR="00AF61AD" w:rsidRDefault="005C4813" w:rsidP="005C4813">
            <w:proofErr w:type="spellStart"/>
            <w:r w:rsidRPr="005C4813">
              <w:rPr>
                <w:rFonts w:ascii="Tahoma" w:hAnsi="Tahoma" w:cs="Tahoma"/>
                <w:sz w:val="24"/>
                <w:szCs w:val="24"/>
              </w:rPr>
              <w:t>Corequisite</w:t>
            </w:r>
            <w:proofErr w:type="spellEnd"/>
            <w:r w:rsidRPr="005C4813">
              <w:rPr>
                <w:rFonts w:ascii="Tahoma" w:hAnsi="Tahoma" w:cs="Tahoma"/>
                <w:sz w:val="24"/>
                <w:szCs w:val="24"/>
              </w:rPr>
              <w:t xml:space="preserve">: TSM 496C </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5C4813" w:rsidRPr="008A117D" w:rsidRDefault="005C4813" w:rsidP="005C4813">
            <w:pPr>
              <w:rPr>
                <w:rFonts w:ascii="Tahoma" w:hAnsi="Tahoma" w:cs="Tahoma"/>
                <w:b/>
                <w:color w:val="002060"/>
                <w:sz w:val="24"/>
                <w:szCs w:val="24"/>
              </w:rPr>
            </w:pPr>
            <w:r>
              <w:rPr>
                <w:rFonts w:ascii="Tahoma" w:hAnsi="Tahoma" w:cs="Tahoma"/>
                <w:b/>
                <w:color w:val="002060"/>
                <w:sz w:val="24"/>
                <w:szCs w:val="24"/>
              </w:rPr>
              <w:t xml:space="preserve">TSM 495C  APPRENTICE TEACHING;      </w:t>
            </w:r>
            <w:r w:rsidRPr="008A117D">
              <w:rPr>
                <w:rFonts w:ascii="Tahoma" w:hAnsi="Tahoma" w:cs="Tahoma"/>
                <w:b/>
                <w:color w:val="002060"/>
                <w:sz w:val="24"/>
                <w:szCs w:val="24"/>
              </w:rPr>
              <w:t>(</w:t>
            </w:r>
            <w:r w:rsidRPr="005C4813">
              <w:rPr>
                <w:rFonts w:ascii="Tahoma" w:hAnsi="Tahoma" w:cs="Tahoma"/>
                <w:b/>
                <w:sz w:val="24"/>
                <w:szCs w:val="24"/>
                <w:highlight w:val="yellow"/>
              </w:rPr>
              <w:t>1-</w:t>
            </w:r>
            <w:r>
              <w:rPr>
                <w:rFonts w:ascii="Tahoma" w:hAnsi="Tahoma" w:cs="Tahoma"/>
                <w:b/>
                <w:color w:val="002060"/>
                <w:sz w:val="24"/>
                <w:szCs w:val="24"/>
              </w:rPr>
              <w:t>12</w:t>
            </w:r>
            <w:r w:rsidRPr="008A117D">
              <w:rPr>
                <w:rFonts w:ascii="Tahoma" w:hAnsi="Tahoma" w:cs="Tahoma"/>
                <w:b/>
                <w:color w:val="002060"/>
                <w:sz w:val="24"/>
                <w:szCs w:val="24"/>
              </w:rPr>
              <w:t xml:space="preserve">) </w:t>
            </w:r>
          </w:p>
          <w:p w:rsidR="005C4813" w:rsidRPr="005C4813" w:rsidRDefault="005C4813" w:rsidP="005C4813">
            <w:pPr>
              <w:rPr>
                <w:rFonts w:ascii="Tahoma" w:hAnsi="Tahoma" w:cs="Tahoma"/>
                <w:sz w:val="24"/>
                <w:szCs w:val="24"/>
              </w:rPr>
            </w:pPr>
            <w:r w:rsidRPr="005C4813">
              <w:rPr>
                <w:rFonts w:ascii="Tahoma" w:hAnsi="Tahoma" w:cs="Tahoma"/>
                <w:sz w:val="24"/>
                <w:szCs w:val="24"/>
              </w:rPr>
              <w:t xml:space="preserve">Description: Students participate in teaching science and/or mathematics in the secondary schools as their capstone field experience. Contains assessments that must be successfully completed in order to earn an Institutional Recommendation for certification. This course contains signature assessments. It is not possible to pass the course without passing the signature assessments. All signature assessments must meet or exceed minimum criteria. Pass-fail only. </w:t>
            </w:r>
            <w:r w:rsidR="006D06F6" w:rsidRPr="006D06F6">
              <w:rPr>
                <w:rFonts w:ascii="Tahoma" w:hAnsi="Tahoma" w:cs="Tahoma"/>
                <w:b/>
                <w:sz w:val="24"/>
                <w:szCs w:val="24"/>
              </w:rPr>
              <w:t xml:space="preserve">May be repeated for up to </w:t>
            </w:r>
            <w:r w:rsidR="00600290">
              <w:rPr>
                <w:rFonts w:ascii="Tahoma" w:hAnsi="Tahoma" w:cs="Tahoma"/>
                <w:b/>
                <w:sz w:val="24"/>
                <w:szCs w:val="24"/>
              </w:rPr>
              <w:t>12</w:t>
            </w:r>
            <w:r w:rsidR="006D06F6" w:rsidRPr="006D06F6">
              <w:rPr>
                <w:rFonts w:ascii="Tahoma" w:hAnsi="Tahoma" w:cs="Tahoma"/>
                <w:b/>
                <w:sz w:val="24"/>
                <w:szCs w:val="24"/>
              </w:rPr>
              <w:t xml:space="preserve"> units of credit.</w:t>
            </w:r>
            <w:r w:rsidR="006D06F6" w:rsidRPr="00FE406F">
              <w:rPr>
                <w:rFonts w:ascii="Tahoma" w:hAnsi="Tahoma" w:cs="Tahoma"/>
                <w:sz w:val="24"/>
                <w:szCs w:val="24"/>
              </w:rPr>
              <w:t xml:space="preserve"> </w:t>
            </w:r>
            <w:r w:rsidRPr="005C4813">
              <w:rPr>
                <w:rFonts w:ascii="Tahoma" w:hAnsi="Tahoma" w:cs="Tahoma"/>
                <w:sz w:val="24"/>
                <w:szCs w:val="24"/>
              </w:rPr>
              <w:t>Course fee required.</w:t>
            </w:r>
          </w:p>
          <w:p w:rsidR="005C4813" w:rsidRPr="005C4813" w:rsidRDefault="005C4813" w:rsidP="005C4813">
            <w:pPr>
              <w:rPr>
                <w:rFonts w:ascii="Tahoma" w:hAnsi="Tahoma" w:cs="Tahoma"/>
                <w:sz w:val="24"/>
                <w:szCs w:val="24"/>
              </w:rPr>
            </w:pPr>
          </w:p>
          <w:p w:rsidR="005C4813" w:rsidRPr="005C4813" w:rsidRDefault="005C4813" w:rsidP="005C4813">
            <w:pPr>
              <w:rPr>
                <w:rFonts w:ascii="Tahoma" w:hAnsi="Tahoma" w:cs="Tahoma"/>
                <w:sz w:val="24"/>
                <w:szCs w:val="24"/>
              </w:rPr>
            </w:pPr>
            <w:r w:rsidRPr="005C4813">
              <w:rPr>
                <w:rFonts w:ascii="Tahoma" w:hAnsi="Tahoma" w:cs="Tahoma"/>
                <w:sz w:val="24"/>
                <w:szCs w:val="24"/>
              </w:rPr>
              <w:t>Units:</w:t>
            </w:r>
            <w:r>
              <w:rPr>
                <w:rFonts w:ascii="Tahoma" w:hAnsi="Tahoma" w:cs="Tahoma"/>
                <w:sz w:val="24"/>
                <w:szCs w:val="24"/>
              </w:rPr>
              <w:t xml:space="preserve"> </w:t>
            </w:r>
            <w:r w:rsidRPr="0021743A">
              <w:rPr>
                <w:rFonts w:ascii="Tahoma" w:hAnsi="Tahoma" w:cs="Tahoma"/>
                <w:b/>
                <w:sz w:val="24"/>
                <w:szCs w:val="24"/>
                <w:highlight w:val="yellow"/>
              </w:rPr>
              <w:t>1-</w:t>
            </w:r>
            <w:r w:rsidRPr="005C4813">
              <w:rPr>
                <w:rFonts w:ascii="Tahoma" w:hAnsi="Tahoma" w:cs="Tahoma"/>
                <w:sz w:val="24"/>
                <w:szCs w:val="24"/>
              </w:rPr>
              <w:t>12</w:t>
            </w:r>
          </w:p>
          <w:p w:rsidR="005C4813" w:rsidRPr="005C4813" w:rsidRDefault="005C4813" w:rsidP="005C4813">
            <w:pPr>
              <w:rPr>
                <w:rFonts w:ascii="Tahoma" w:hAnsi="Tahoma" w:cs="Tahoma"/>
                <w:sz w:val="24"/>
                <w:szCs w:val="24"/>
              </w:rPr>
            </w:pPr>
          </w:p>
          <w:p w:rsidR="005C4813" w:rsidRPr="005C4813" w:rsidRDefault="005C4813" w:rsidP="005C4813">
            <w:pPr>
              <w:rPr>
                <w:rFonts w:ascii="Tahoma" w:hAnsi="Tahoma" w:cs="Tahoma"/>
                <w:sz w:val="24"/>
                <w:szCs w:val="24"/>
              </w:rPr>
            </w:pPr>
            <w:r w:rsidRPr="005C4813">
              <w:rPr>
                <w:rFonts w:ascii="Tahoma" w:hAnsi="Tahoma" w:cs="Tahoma"/>
                <w:sz w:val="24"/>
                <w:szCs w:val="24"/>
              </w:rPr>
              <w:t>Requirement Designation:</w:t>
            </w:r>
            <w:r w:rsidRPr="005C4813">
              <w:rPr>
                <w:rFonts w:ascii="Tahoma" w:hAnsi="Tahoma" w:cs="Tahoma"/>
                <w:sz w:val="24"/>
                <w:szCs w:val="24"/>
              </w:rPr>
              <w:tab/>
              <w:t>Senior Capstone</w:t>
            </w:r>
          </w:p>
          <w:p w:rsidR="005C4813" w:rsidRPr="005C4813" w:rsidRDefault="005C4813" w:rsidP="005C4813">
            <w:pPr>
              <w:rPr>
                <w:rFonts w:ascii="Tahoma" w:hAnsi="Tahoma" w:cs="Tahoma"/>
                <w:sz w:val="24"/>
                <w:szCs w:val="24"/>
              </w:rPr>
            </w:pPr>
          </w:p>
          <w:p w:rsidR="00CD690B" w:rsidRDefault="005C4813" w:rsidP="005C4813">
            <w:pPr>
              <w:rPr>
                <w:rFonts w:ascii="Tahoma" w:hAnsi="Tahoma" w:cs="Tahoma"/>
                <w:sz w:val="24"/>
                <w:szCs w:val="24"/>
              </w:rPr>
            </w:pPr>
            <w:r w:rsidRPr="005C4813">
              <w:rPr>
                <w:rFonts w:ascii="Tahoma" w:hAnsi="Tahoma" w:cs="Tahoma"/>
                <w:sz w:val="24"/>
                <w:szCs w:val="24"/>
              </w:rPr>
              <w:t>Prerequisite: Admission to Apprentice or Student Teaching</w:t>
            </w:r>
            <w:r w:rsidR="00CD690B">
              <w:rPr>
                <w:rFonts w:ascii="Tahoma" w:hAnsi="Tahoma" w:cs="Tahoma"/>
                <w:sz w:val="24"/>
                <w:szCs w:val="24"/>
              </w:rPr>
              <w:t>.</w:t>
            </w:r>
            <w:r w:rsidRPr="005C4813">
              <w:rPr>
                <w:rFonts w:ascii="Tahoma" w:hAnsi="Tahoma" w:cs="Tahoma"/>
                <w:sz w:val="24"/>
                <w:szCs w:val="24"/>
              </w:rPr>
              <w:t xml:space="preserve"> </w:t>
            </w:r>
            <w:r w:rsidRPr="00CD690B">
              <w:rPr>
                <w:rFonts w:ascii="Tahoma" w:hAnsi="Tahoma" w:cs="Tahoma"/>
                <w:b/>
                <w:strike/>
                <w:color w:val="FF0000"/>
                <w:sz w:val="24"/>
                <w:szCs w:val="24"/>
              </w:rPr>
              <w:t>and department consent and</w:t>
            </w:r>
            <w:r w:rsidRPr="005C4813">
              <w:rPr>
                <w:rFonts w:ascii="Tahoma" w:hAnsi="Tahoma" w:cs="Tahoma"/>
                <w:sz w:val="24"/>
                <w:szCs w:val="24"/>
              </w:rPr>
              <w:t xml:space="preserve"> </w:t>
            </w:r>
          </w:p>
          <w:p w:rsidR="00CD690B" w:rsidRDefault="00CD690B" w:rsidP="005C4813">
            <w:pPr>
              <w:rPr>
                <w:rFonts w:ascii="Tahoma" w:hAnsi="Tahoma" w:cs="Tahoma"/>
                <w:sz w:val="24"/>
                <w:szCs w:val="24"/>
              </w:rPr>
            </w:pPr>
          </w:p>
          <w:p w:rsidR="0009620D" w:rsidRDefault="005C4813" w:rsidP="005C4813">
            <w:pPr>
              <w:rPr>
                <w:rFonts w:ascii="Tahoma" w:hAnsi="Tahoma" w:cs="Tahoma"/>
                <w:sz w:val="24"/>
                <w:szCs w:val="24"/>
              </w:rPr>
            </w:pPr>
            <w:proofErr w:type="spellStart"/>
            <w:r w:rsidRPr="005C4813">
              <w:rPr>
                <w:rFonts w:ascii="Tahoma" w:hAnsi="Tahoma" w:cs="Tahoma"/>
                <w:sz w:val="24"/>
                <w:szCs w:val="24"/>
              </w:rPr>
              <w:t>Corequisite</w:t>
            </w:r>
            <w:proofErr w:type="spellEnd"/>
            <w:r w:rsidRPr="005C4813">
              <w:rPr>
                <w:rFonts w:ascii="Tahoma" w:hAnsi="Tahoma" w:cs="Tahoma"/>
                <w:sz w:val="24"/>
                <w:szCs w:val="24"/>
              </w:rPr>
              <w:t xml:space="preserve">: TSM 496C </w:t>
            </w:r>
            <w:r w:rsidR="00970122" w:rsidRPr="00970122">
              <w:rPr>
                <w:rFonts w:ascii="Tahoma" w:hAnsi="Tahoma" w:cs="Tahoma"/>
                <w:sz w:val="24"/>
                <w:szCs w:val="24"/>
              </w:rPr>
              <w:t xml:space="preserve"> </w:t>
            </w:r>
          </w:p>
          <w:p w:rsidR="005C4813" w:rsidRPr="00630FD5" w:rsidRDefault="005C4813" w:rsidP="005C4813">
            <w:pPr>
              <w:rPr>
                <w:rFonts w:ascii="Tahoma" w:hAnsi="Tahoma" w:cs="Tahoma"/>
                <w:sz w:val="24"/>
                <w:szCs w:val="24"/>
              </w:rPr>
            </w:pP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E406F" w:rsidRPr="00512D1F" w:rsidRDefault="00512D1F" w:rsidP="00851BF3">
      <w:pPr>
        <w:shd w:val="clear" w:color="auto" w:fill="D9D9D9" w:themeFill="background1" w:themeFillShade="D9"/>
        <w:rPr>
          <w:rFonts w:ascii="Arial" w:hAnsi="Arial" w:cs="Arial"/>
          <w:b/>
          <w:color w:val="000000"/>
        </w:rPr>
      </w:pPr>
      <w:r w:rsidRPr="00512D1F">
        <w:rPr>
          <w:rFonts w:ascii="Arial" w:hAnsi="Arial" w:cs="Arial"/>
          <w:b/>
          <w:color w:val="000000"/>
        </w:rPr>
        <w:t>We sometimes have student teachers who request a year-long student teaching placement.  When approved, they register for two semesters.  Thus, we need all student teaching courses to be listed in the academic catalog as bein</w:t>
      </w:r>
      <w:r w:rsidR="0021743A">
        <w:rPr>
          <w:rFonts w:ascii="Arial" w:hAnsi="Arial" w:cs="Arial"/>
          <w:b/>
          <w:color w:val="000000"/>
        </w:rPr>
        <w:t>g available for variable credit and repeatable.</w:t>
      </w:r>
      <w:r w:rsidRPr="00512D1F">
        <w:rPr>
          <w:rFonts w:ascii="Arial" w:hAnsi="Arial" w:cs="Arial"/>
          <w:b/>
          <w:color w:val="000000"/>
        </w:rPr>
        <w:t xml:space="preserve">  </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6"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FE406F" w:rsidRDefault="00FE406F">
            <w:pPr>
              <w:rPr>
                <w:rFonts w:ascii="Arial" w:hAnsi="Arial" w:cs="Arial"/>
                <w:sz w:val="24"/>
                <w:szCs w:val="24"/>
              </w:rPr>
            </w:pPr>
            <w:r w:rsidRPr="00FE406F">
              <w:rPr>
                <w:rFonts w:ascii="Arial" w:hAnsi="Arial" w:cs="Arial"/>
                <w:sz w:val="24"/>
                <w:szCs w:val="24"/>
              </w:rPr>
              <w:t>12</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FE406F" w:rsidRPr="00FE406F" w:rsidRDefault="00FE406F">
            <w:pPr>
              <w:rPr>
                <w:rFonts w:ascii="Arial" w:hAnsi="Arial" w:cs="Arial"/>
                <w:b/>
                <w:sz w:val="24"/>
                <w:szCs w:val="24"/>
              </w:rPr>
            </w:pPr>
            <w:r w:rsidRPr="00FE406F">
              <w:rPr>
                <w:rFonts w:ascii="Arial" w:hAnsi="Arial" w:cs="Arial"/>
                <w:b/>
                <w:sz w:val="24"/>
                <w:szCs w:val="24"/>
              </w:rPr>
              <w:t>1-12</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C478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0D6658">
              <w:rPr>
                <w:rFonts w:ascii="Arial" w:hAnsi="Arial" w:cs="Arial"/>
                <w:bCs/>
              </w:rPr>
              <w:fldChar w:fldCharType="end"/>
            </w:r>
            <w:r w:rsidRPr="000D6658">
              <w:rPr>
                <w:rFonts w:ascii="Arial" w:hAnsi="Arial" w:cs="Arial"/>
                <w:bCs/>
              </w:rPr>
              <w:t xml:space="preserve"> pass/fail </w:t>
            </w:r>
            <w:bookmarkStart w:id="2" w:name="Check24"/>
            <w:r w:rsidR="002C4780"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0D6658">
              <w:rPr>
                <w:rFonts w:ascii="Arial" w:hAnsi="Arial" w:cs="Arial"/>
                <w:bCs/>
              </w:rPr>
              <w:fldChar w:fldCharType="end"/>
            </w:r>
            <w:bookmarkEnd w:id="2"/>
            <w:r w:rsidRPr="000D6658">
              <w:rPr>
                <w:rFonts w:ascii="Arial" w:hAnsi="Arial" w:cs="Arial"/>
                <w:bCs/>
              </w:rPr>
              <w:t xml:space="preserve">  or both   </w:t>
            </w:r>
            <w:r w:rsidR="002C478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C478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0D6658">
              <w:rPr>
                <w:rFonts w:ascii="Arial" w:hAnsi="Arial" w:cs="Arial"/>
                <w:bCs/>
              </w:rPr>
              <w:fldChar w:fldCharType="end"/>
            </w:r>
            <w:r w:rsidRPr="000D6658">
              <w:rPr>
                <w:rFonts w:ascii="Arial" w:hAnsi="Arial" w:cs="Arial"/>
                <w:bCs/>
              </w:rPr>
              <w:t xml:space="preserve">  pass/fail </w:t>
            </w:r>
            <w:bookmarkStart w:id="3" w:name="Check25"/>
            <w:r w:rsidR="002C4780"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0D6658">
              <w:rPr>
                <w:rFonts w:ascii="Arial" w:hAnsi="Arial" w:cs="Arial"/>
                <w:bCs/>
              </w:rPr>
              <w:fldChar w:fldCharType="end"/>
            </w:r>
            <w:bookmarkEnd w:id="3"/>
            <w:r w:rsidRPr="000D6658">
              <w:rPr>
                <w:rFonts w:ascii="Arial" w:hAnsi="Arial" w:cs="Arial"/>
                <w:bCs/>
              </w:rPr>
              <w:t xml:space="preserve"> or both   </w:t>
            </w:r>
            <w:r w:rsidR="002C478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6D06F6" w:rsidRDefault="006D06F6">
            <w:pPr>
              <w:rPr>
                <w:rFonts w:ascii="Arial" w:hAnsi="Arial" w:cs="Arial"/>
                <w:b/>
              </w:rPr>
            </w:pPr>
            <w:r w:rsidRPr="006D06F6">
              <w:rPr>
                <w:rFonts w:ascii="Arial" w:hAnsi="Arial" w:cs="Arial"/>
                <w:b/>
              </w:rPr>
              <w:t>NO</w:t>
            </w:r>
          </w:p>
        </w:tc>
        <w:tc>
          <w:tcPr>
            <w:tcW w:w="5310" w:type="dxa"/>
          </w:tcPr>
          <w:p w:rsidR="006D06F6"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6D06F6" w:rsidRDefault="006D06F6" w:rsidP="006D06F6">
            <w:pPr>
              <w:rPr>
                <w:rFonts w:ascii="Arial" w:hAnsi="Arial" w:cs="Arial"/>
                <w:b/>
                <w:sz w:val="24"/>
                <w:szCs w:val="24"/>
              </w:rPr>
            </w:pPr>
            <w:r w:rsidRPr="006D06F6">
              <w:rPr>
                <w:rFonts w:ascii="Arial" w:hAnsi="Arial" w:cs="Arial"/>
                <w:b/>
                <w:sz w:val="24"/>
                <w:szCs w:val="24"/>
              </w:rPr>
              <w:t>Y</w:t>
            </w:r>
            <w:r>
              <w:rPr>
                <w:rFonts w:ascii="Arial" w:hAnsi="Arial" w:cs="Arial"/>
                <w:b/>
                <w:sz w:val="24"/>
                <w:szCs w:val="24"/>
              </w:rPr>
              <w:t>ES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6D06F6" w:rsidRDefault="006D06F6">
            <w:pPr>
              <w:rPr>
                <w:rFonts w:ascii="Arial" w:hAnsi="Arial" w:cs="Arial"/>
                <w:b/>
              </w:rPr>
            </w:pPr>
            <w:r w:rsidRPr="006D06F6">
              <w:rPr>
                <w:rFonts w:ascii="Arial" w:hAnsi="Arial" w:cs="Arial"/>
                <w:b/>
              </w:rPr>
              <w:t>0</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6D06F6" w:rsidRDefault="00600290">
            <w:pPr>
              <w:rPr>
                <w:rFonts w:ascii="Arial" w:hAnsi="Arial" w:cs="Arial"/>
                <w:b/>
                <w:sz w:val="24"/>
                <w:szCs w:val="24"/>
              </w:rPr>
            </w:pPr>
            <w:r>
              <w:rPr>
                <w:rFonts w:ascii="Arial" w:hAnsi="Arial" w:cs="Arial"/>
                <w:b/>
                <w:sz w:val="24"/>
                <w:szCs w:val="24"/>
              </w:rPr>
              <w:t>12</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4B0C54" w:rsidRPr="004B0C54" w:rsidRDefault="004B0C54">
            <w:pPr>
              <w:rPr>
                <w:rFonts w:ascii="Arial" w:hAnsi="Arial" w:cs="Arial"/>
              </w:rPr>
            </w:pPr>
            <w:r w:rsidRPr="004B0C54">
              <w:rPr>
                <w:rFonts w:ascii="Arial" w:hAnsi="Arial" w:cs="Arial"/>
                <w:sz w:val="24"/>
                <w:szCs w:val="24"/>
              </w:rPr>
              <w:t>Admission to Apprentice or Student Teaching and department consent</w:t>
            </w:r>
          </w:p>
          <w:p w:rsidR="00970122" w:rsidRPr="00AF61AD" w:rsidRDefault="00970122" w:rsidP="00FE406F">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4B0C54" w:rsidRDefault="004B0C54" w:rsidP="003F461D">
            <w:pPr>
              <w:rPr>
                <w:rFonts w:ascii="Arial" w:hAnsi="Arial" w:cs="Arial"/>
                <w:b/>
              </w:rPr>
            </w:pPr>
            <w:r w:rsidRPr="004B0C54">
              <w:rPr>
                <w:rFonts w:ascii="Arial" w:hAnsi="Arial" w:cs="Arial"/>
                <w:b/>
                <w:sz w:val="24"/>
                <w:szCs w:val="24"/>
              </w:rPr>
              <w:t>Admission to Apprentice or Student Teaching.</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2C4780">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2C4780">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2C4780">
        <w:rPr>
          <w:rFonts w:ascii="Arial" w:hAnsi="Arial" w:cs="Arial"/>
          <w:bCs/>
          <w:sz w:val="22"/>
          <w:szCs w:val="22"/>
        </w:rPr>
      </w:r>
      <w:r w:rsidR="002C4780">
        <w:rPr>
          <w:rFonts w:ascii="Arial" w:hAnsi="Arial" w:cs="Arial"/>
          <w:bCs/>
          <w:sz w:val="22"/>
          <w:szCs w:val="22"/>
        </w:rPr>
        <w:fldChar w:fldCharType="separate"/>
      </w:r>
      <w:r w:rsidR="002C4780">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D44242" w:rsidRPr="00FE406F" w:rsidRDefault="005C4813" w:rsidP="009F08E6">
      <w:pPr>
        <w:shd w:val="clear" w:color="auto" w:fill="D9D9D9" w:themeFill="background1" w:themeFillShade="D9"/>
        <w:rPr>
          <w:rFonts w:ascii="Arial" w:hAnsi="Arial" w:cs="Arial"/>
          <w:b/>
          <w:bCs/>
        </w:rPr>
      </w:pPr>
      <w:r>
        <w:rPr>
          <w:rFonts w:ascii="Arial" w:hAnsi="Arial" w:cs="Arial"/>
          <w:b/>
          <w:bCs/>
        </w:rPr>
        <w:t>Biology-Secondary</w:t>
      </w:r>
      <w:r w:rsidRPr="00FE406F">
        <w:rPr>
          <w:rFonts w:ascii="Arial" w:hAnsi="Arial" w:cs="Arial"/>
          <w:b/>
          <w:bCs/>
        </w:rPr>
        <w:t xml:space="preserve"> Education; </w:t>
      </w:r>
      <w:proofErr w:type="spellStart"/>
      <w:r w:rsidRPr="00FE406F">
        <w:rPr>
          <w:rFonts w:ascii="Arial" w:hAnsi="Arial" w:cs="Arial"/>
          <w:b/>
          <w:bCs/>
        </w:rPr>
        <w:t>B.</w:t>
      </w:r>
      <w:r>
        <w:rPr>
          <w:rFonts w:ascii="Arial" w:hAnsi="Arial" w:cs="Arial"/>
          <w:b/>
          <w:bCs/>
        </w:rPr>
        <w:t>S</w:t>
      </w:r>
      <w:r w:rsidRPr="00FE406F">
        <w:rPr>
          <w:rFonts w:ascii="Arial" w:hAnsi="Arial" w:cs="Arial"/>
          <w:b/>
          <w:bCs/>
        </w:rPr>
        <w:t>.Ed</w:t>
      </w:r>
      <w:proofErr w:type="spellEnd"/>
      <w:r>
        <w:rPr>
          <w:rFonts w:ascii="Arial" w:hAnsi="Arial" w:cs="Arial"/>
          <w:b/>
          <w:bCs/>
        </w:rPr>
        <w:t>, Chemistry-Secondary</w:t>
      </w:r>
      <w:r w:rsidRPr="00FE406F">
        <w:rPr>
          <w:rFonts w:ascii="Arial" w:hAnsi="Arial" w:cs="Arial"/>
          <w:b/>
          <w:bCs/>
        </w:rPr>
        <w:t xml:space="preserve"> Education; </w:t>
      </w:r>
      <w:proofErr w:type="spellStart"/>
      <w:r w:rsidRPr="00FE406F">
        <w:rPr>
          <w:rFonts w:ascii="Arial" w:hAnsi="Arial" w:cs="Arial"/>
          <w:b/>
          <w:bCs/>
        </w:rPr>
        <w:t>B.</w:t>
      </w:r>
      <w:r>
        <w:rPr>
          <w:rFonts w:ascii="Arial" w:hAnsi="Arial" w:cs="Arial"/>
          <w:b/>
          <w:bCs/>
        </w:rPr>
        <w:t>S</w:t>
      </w:r>
      <w:r w:rsidRPr="00FE406F">
        <w:rPr>
          <w:rFonts w:ascii="Arial" w:hAnsi="Arial" w:cs="Arial"/>
          <w:b/>
          <w:bCs/>
        </w:rPr>
        <w:t>.Ed</w:t>
      </w:r>
      <w:proofErr w:type="spellEnd"/>
      <w:r>
        <w:rPr>
          <w:rFonts w:ascii="Arial" w:hAnsi="Arial" w:cs="Arial"/>
          <w:b/>
          <w:bCs/>
        </w:rPr>
        <w:t>, Earth Science-Secondary</w:t>
      </w:r>
      <w:r w:rsidRPr="00FE406F">
        <w:rPr>
          <w:rFonts w:ascii="Arial" w:hAnsi="Arial" w:cs="Arial"/>
          <w:b/>
          <w:bCs/>
        </w:rPr>
        <w:t xml:space="preserve"> Education; </w:t>
      </w:r>
      <w:proofErr w:type="spellStart"/>
      <w:r w:rsidRPr="00FE406F">
        <w:rPr>
          <w:rFonts w:ascii="Arial" w:hAnsi="Arial" w:cs="Arial"/>
          <w:b/>
          <w:bCs/>
        </w:rPr>
        <w:t>B.</w:t>
      </w:r>
      <w:r>
        <w:rPr>
          <w:rFonts w:ascii="Arial" w:hAnsi="Arial" w:cs="Arial"/>
          <w:b/>
          <w:bCs/>
        </w:rPr>
        <w:t>S</w:t>
      </w:r>
      <w:r w:rsidRPr="00FE406F">
        <w:rPr>
          <w:rFonts w:ascii="Arial" w:hAnsi="Arial" w:cs="Arial"/>
          <w:b/>
          <w:bCs/>
        </w:rPr>
        <w:t>.Ed</w:t>
      </w:r>
      <w:proofErr w:type="spellEnd"/>
      <w:r>
        <w:rPr>
          <w:rFonts w:ascii="Arial" w:hAnsi="Arial" w:cs="Arial"/>
          <w:b/>
          <w:bCs/>
        </w:rPr>
        <w:t>, General Science-Secondary</w:t>
      </w:r>
      <w:r w:rsidRPr="00FE406F">
        <w:rPr>
          <w:rFonts w:ascii="Arial" w:hAnsi="Arial" w:cs="Arial"/>
          <w:b/>
          <w:bCs/>
        </w:rPr>
        <w:t xml:space="preserve"> Education; </w:t>
      </w:r>
      <w:proofErr w:type="spellStart"/>
      <w:r w:rsidRPr="00FE406F">
        <w:rPr>
          <w:rFonts w:ascii="Arial" w:hAnsi="Arial" w:cs="Arial"/>
          <w:b/>
          <w:bCs/>
        </w:rPr>
        <w:t>B.</w:t>
      </w:r>
      <w:r>
        <w:rPr>
          <w:rFonts w:ascii="Arial" w:hAnsi="Arial" w:cs="Arial"/>
          <w:b/>
          <w:bCs/>
        </w:rPr>
        <w:t>S</w:t>
      </w:r>
      <w:r w:rsidRPr="00FE406F">
        <w:rPr>
          <w:rFonts w:ascii="Arial" w:hAnsi="Arial" w:cs="Arial"/>
          <w:b/>
          <w:bCs/>
        </w:rPr>
        <w:t>.Ed</w:t>
      </w:r>
      <w:proofErr w:type="spellEnd"/>
      <w:r>
        <w:rPr>
          <w:rFonts w:ascii="Arial" w:hAnsi="Arial" w:cs="Arial"/>
          <w:b/>
          <w:bCs/>
        </w:rPr>
        <w:t>, Physics-Secondary</w:t>
      </w:r>
      <w:r w:rsidRPr="00FE406F">
        <w:rPr>
          <w:rFonts w:ascii="Arial" w:hAnsi="Arial" w:cs="Arial"/>
          <w:b/>
          <w:bCs/>
        </w:rPr>
        <w:t xml:space="preserve"> Education; </w:t>
      </w:r>
      <w:proofErr w:type="spellStart"/>
      <w:r w:rsidRPr="00FE406F">
        <w:rPr>
          <w:rFonts w:ascii="Arial" w:hAnsi="Arial" w:cs="Arial"/>
          <w:b/>
          <w:bCs/>
        </w:rPr>
        <w:t>B.</w:t>
      </w:r>
      <w:r>
        <w:rPr>
          <w:rFonts w:ascii="Arial" w:hAnsi="Arial" w:cs="Arial"/>
          <w:b/>
          <w:bCs/>
        </w:rPr>
        <w:t>S</w:t>
      </w:r>
      <w:r w:rsidRPr="00FE406F">
        <w:rPr>
          <w:rFonts w:ascii="Arial" w:hAnsi="Arial" w:cs="Arial"/>
          <w:b/>
          <w:bCs/>
        </w:rPr>
        <w:t>.Ed</w:t>
      </w:r>
      <w:proofErr w:type="spellEnd"/>
      <w:r>
        <w:rPr>
          <w:rFonts w:ascii="Arial" w:hAnsi="Arial" w:cs="Arial"/>
          <w:b/>
          <w:bCs/>
        </w:rPr>
        <w:t>, Mathematics</w:t>
      </w:r>
      <w:r w:rsidR="00636665">
        <w:rPr>
          <w:rFonts w:ascii="Arial" w:hAnsi="Arial" w:cs="Arial"/>
          <w:b/>
          <w:bCs/>
        </w:rPr>
        <w:t>-</w:t>
      </w:r>
      <w:r w:rsidR="00C90AB3">
        <w:rPr>
          <w:rFonts w:ascii="Arial" w:hAnsi="Arial" w:cs="Arial"/>
          <w:b/>
          <w:bCs/>
        </w:rPr>
        <w:t>Secondary</w:t>
      </w:r>
      <w:r w:rsidR="00FE406F" w:rsidRPr="00FE406F">
        <w:rPr>
          <w:rFonts w:ascii="Arial" w:hAnsi="Arial" w:cs="Arial"/>
          <w:b/>
          <w:bCs/>
        </w:rPr>
        <w:t xml:space="preserve"> Education; </w:t>
      </w:r>
      <w:proofErr w:type="spellStart"/>
      <w:r w:rsidR="00FE406F" w:rsidRPr="00FE406F">
        <w:rPr>
          <w:rFonts w:ascii="Arial" w:hAnsi="Arial" w:cs="Arial"/>
          <w:b/>
          <w:bCs/>
        </w:rPr>
        <w:t>B.</w:t>
      </w:r>
      <w:r>
        <w:rPr>
          <w:rFonts w:ascii="Arial" w:hAnsi="Arial" w:cs="Arial"/>
          <w:b/>
          <w:bCs/>
        </w:rPr>
        <w:t>S</w:t>
      </w:r>
      <w:r w:rsidR="00FE406F" w:rsidRPr="00FE406F">
        <w:rPr>
          <w:rFonts w:ascii="Arial" w:hAnsi="Arial" w:cs="Arial"/>
          <w:b/>
          <w:bCs/>
        </w:rPr>
        <w:t>.Ed</w:t>
      </w:r>
      <w:proofErr w:type="spellEnd"/>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2C4780"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09620D">
        <w:rPr>
          <w:rFonts w:ascii="Arial" w:hAnsi="Arial" w:cs="Arial"/>
          <w:bCs/>
        </w:rPr>
        <w:fldChar w:fldCharType="end"/>
      </w:r>
      <w:r w:rsidR="0009620D" w:rsidRPr="0009620D">
        <w:rPr>
          <w:rFonts w:ascii="Arial" w:hAnsi="Arial" w:cs="Arial"/>
          <w:bCs/>
        </w:rPr>
        <w:t xml:space="preserve">        No </w:t>
      </w:r>
      <w:r w:rsidR="002C4780">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600290">
        <w:rPr>
          <w:rFonts w:ascii="Arial" w:hAnsi="Arial" w:cs="Arial"/>
          <w:b/>
          <w:bCs/>
        </w:rPr>
        <w:t>ese</w:t>
      </w:r>
      <w:r w:rsidR="00851BF3">
        <w:rPr>
          <w:rFonts w:ascii="Arial" w:hAnsi="Arial" w:cs="Arial"/>
          <w:b/>
          <w:bCs/>
        </w:rPr>
        <w:t xml:space="preserve"> </w:t>
      </w:r>
      <w:r w:rsidR="00FE406F">
        <w:rPr>
          <w:rFonts w:ascii="Arial" w:hAnsi="Arial" w:cs="Arial"/>
          <w:b/>
          <w:bCs/>
        </w:rPr>
        <w:t>unit</w:t>
      </w:r>
      <w:r w:rsidR="00600290">
        <w:rPr>
          <w:rFonts w:ascii="Arial" w:hAnsi="Arial" w:cs="Arial"/>
          <w:b/>
          <w:bCs/>
        </w:rPr>
        <w:t>, repeatability,</w:t>
      </w:r>
      <w:r w:rsidR="00FE406F">
        <w:rPr>
          <w:rFonts w:ascii="Arial" w:hAnsi="Arial" w:cs="Arial"/>
          <w:b/>
          <w:bCs/>
        </w:rPr>
        <w:t xml:space="preserve"> </w:t>
      </w:r>
      <w:r w:rsidR="004B0C54">
        <w:rPr>
          <w:rFonts w:ascii="Arial" w:hAnsi="Arial" w:cs="Arial"/>
          <w:b/>
          <w:bCs/>
        </w:rPr>
        <w:t xml:space="preserve">and prerequisite </w:t>
      </w:r>
      <w:r w:rsidR="00FE406F">
        <w:rPr>
          <w:rFonts w:ascii="Arial" w:hAnsi="Arial" w:cs="Arial"/>
          <w:b/>
          <w:bCs/>
        </w:rPr>
        <w:t xml:space="preserve">change </w:t>
      </w:r>
      <w:r w:rsidR="00851BF3">
        <w:rPr>
          <w:rFonts w:ascii="Arial" w:hAnsi="Arial" w:cs="Arial"/>
          <w:b/>
          <w:bCs/>
        </w:rPr>
        <w:t>will not require any r</w:t>
      </w:r>
      <w:r>
        <w:rPr>
          <w:rFonts w:ascii="Arial" w:hAnsi="Arial" w:cs="Arial"/>
          <w:b/>
          <w:bCs/>
        </w:rPr>
        <w:t>elated plan changes</w:t>
      </w:r>
      <w:r w:rsidR="00FE406F">
        <w:rPr>
          <w:rFonts w:ascii="Arial" w:hAnsi="Arial" w:cs="Arial"/>
          <w:b/>
          <w:bCs/>
        </w:rPr>
        <w:t>; plan requirements remain the same.</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lastRenderedPageBreak/>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2C4780"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0E59CF">
        <w:rPr>
          <w:rFonts w:ascii="Arial" w:hAnsi="Arial" w:cs="Arial"/>
          <w:bCs/>
        </w:rPr>
        <w:fldChar w:fldCharType="end"/>
      </w:r>
      <w:r w:rsidR="000D6658" w:rsidRPr="000E59CF">
        <w:rPr>
          <w:rFonts w:ascii="Arial" w:hAnsi="Arial" w:cs="Arial"/>
          <w:bCs/>
        </w:rPr>
        <w:t xml:space="preserve">       No </w:t>
      </w:r>
      <w:r w:rsidR="002C4780">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2C4780">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2C478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2C4780">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Pr>
          <w:rFonts w:ascii="Arial" w:hAnsi="Arial" w:cs="Arial"/>
          <w:bCs/>
        </w:rPr>
        <w:fldChar w:fldCharType="end"/>
      </w:r>
      <w:r w:rsidR="000D6658" w:rsidRPr="00271ACC">
        <w:rPr>
          <w:rFonts w:ascii="Arial" w:hAnsi="Arial" w:cs="Arial"/>
          <w:bCs/>
        </w:rPr>
        <w:t xml:space="preserve">      Diversity </w:t>
      </w:r>
      <w:r w:rsidR="002C478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271ACC">
        <w:rPr>
          <w:rFonts w:ascii="Arial" w:hAnsi="Arial" w:cs="Arial"/>
          <w:bCs/>
        </w:rPr>
        <w:fldChar w:fldCharType="end"/>
      </w:r>
      <w:r w:rsidR="000D6658" w:rsidRPr="00271ACC">
        <w:rPr>
          <w:rFonts w:ascii="Arial" w:hAnsi="Arial" w:cs="Arial"/>
          <w:bCs/>
        </w:rPr>
        <w:t xml:space="preserve">        Both  </w:t>
      </w:r>
      <w:r w:rsidR="002C478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2C478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2C4780">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2C478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271ACC">
        <w:rPr>
          <w:rFonts w:ascii="Arial" w:hAnsi="Arial" w:cs="Arial"/>
          <w:bCs/>
        </w:rPr>
        <w:fldChar w:fldCharType="end"/>
      </w:r>
      <w:r w:rsidRPr="00271ACC">
        <w:rPr>
          <w:rFonts w:ascii="Arial" w:hAnsi="Arial" w:cs="Arial"/>
          <w:bCs/>
        </w:rPr>
        <w:t xml:space="preserve">      Diversity </w:t>
      </w:r>
      <w:r w:rsidR="002C478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271ACC">
        <w:rPr>
          <w:rFonts w:ascii="Arial" w:hAnsi="Arial" w:cs="Arial"/>
          <w:bCs/>
        </w:rPr>
        <w:fldChar w:fldCharType="end"/>
      </w:r>
      <w:r w:rsidRPr="00271ACC">
        <w:rPr>
          <w:rFonts w:ascii="Arial" w:hAnsi="Arial" w:cs="Arial"/>
          <w:bCs/>
        </w:rPr>
        <w:t xml:space="preserve">        Both  </w:t>
      </w:r>
      <w:r w:rsidR="002C478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C4780">
        <w:rPr>
          <w:rFonts w:ascii="Arial" w:hAnsi="Arial" w:cs="Arial"/>
          <w:bCs/>
        </w:rPr>
      </w:r>
      <w:r w:rsidR="002C4780">
        <w:rPr>
          <w:rFonts w:ascii="Arial" w:hAnsi="Arial" w:cs="Arial"/>
          <w:bCs/>
        </w:rPr>
        <w:fldChar w:fldCharType="separate"/>
      </w:r>
      <w:r w:rsidR="002C4780"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7"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2C4780">
        <w:rPr>
          <w:rFonts w:ascii="Arial" w:hAnsi="Arial" w:cs="Arial"/>
        </w:rPr>
        <w:fldChar w:fldCharType="begin">
          <w:ffData>
            <w:name w:val="Check32"/>
            <w:enabled/>
            <w:calcOnExit w:val="0"/>
            <w:checkBox>
              <w:sizeAuto/>
              <w:default w:val="0"/>
            </w:checkBox>
          </w:ffData>
        </w:fldChar>
      </w:r>
      <w:bookmarkStart w:id="6" w:name="Check32"/>
      <w:r w:rsidR="00FE406F">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Pr>
          <w:rFonts w:ascii="Arial" w:hAnsi="Arial" w:cs="Arial"/>
        </w:rPr>
        <w:fldChar w:fldCharType="end"/>
      </w:r>
      <w:bookmarkEnd w:id="6"/>
      <w:r w:rsidRPr="00986D6F">
        <w:rPr>
          <w:rFonts w:ascii="Arial" w:hAnsi="Arial" w:cs="Arial"/>
        </w:rPr>
        <w:t xml:space="preserve">       No </w:t>
      </w:r>
      <w:r w:rsidR="002C4780">
        <w:rPr>
          <w:rFonts w:ascii="Arial" w:hAnsi="Arial" w:cs="Arial"/>
        </w:rPr>
        <w:fldChar w:fldCharType="begin">
          <w:ffData>
            <w:name w:val="Check33"/>
            <w:enabled/>
            <w:calcOnExit w:val="0"/>
            <w:checkBox>
              <w:sizeAuto/>
              <w:default w:val="1"/>
            </w:checkBox>
          </w:ffData>
        </w:fldChar>
      </w:r>
      <w:bookmarkStart w:id="7" w:name="Check33"/>
      <w:r w:rsidR="00FE406F">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8"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2C4780">
        <w:rPr>
          <w:rFonts w:ascii="Arial" w:hAnsi="Arial" w:cs="Arial"/>
        </w:rPr>
        <w:fldChar w:fldCharType="begin">
          <w:ffData>
            <w:name w:val="Check36"/>
            <w:enabled/>
            <w:calcOnExit w:val="0"/>
            <w:checkBox>
              <w:sizeAuto/>
              <w:default w:val="0"/>
            </w:checkBox>
          </w:ffData>
        </w:fldChar>
      </w:r>
      <w:bookmarkStart w:id="8" w:name="Check36"/>
      <w:r w:rsidR="00FE406F">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Pr>
          <w:rFonts w:ascii="Arial" w:hAnsi="Arial" w:cs="Arial"/>
        </w:rPr>
        <w:fldChar w:fldCharType="end"/>
      </w:r>
      <w:bookmarkEnd w:id="8"/>
      <w:r w:rsidRPr="00945FC2">
        <w:rPr>
          <w:rFonts w:ascii="Arial" w:hAnsi="Arial" w:cs="Arial"/>
        </w:rPr>
        <w:t xml:space="preserve">       No </w:t>
      </w:r>
      <w:r w:rsidR="002C4780">
        <w:rPr>
          <w:rFonts w:ascii="Arial" w:hAnsi="Arial" w:cs="Arial"/>
        </w:rPr>
        <w:fldChar w:fldCharType="begin">
          <w:ffData>
            <w:name w:val="Check37"/>
            <w:enabled/>
            <w:calcOnExit w:val="0"/>
            <w:checkBox>
              <w:sizeAuto/>
              <w:default w:val="1"/>
            </w:checkBox>
          </w:ffData>
        </w:fldChar>
      </w:r>
      <w:bookmarkStart w:id="9" w:name="Check37"/>
      <w:r w:rsidR="00FE406F">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2F0392" w:rsidP="002F0392">
            <w:pPr>
              <w:rPr>
                <w:rFonts w:ascii="Arial" w:hAnsi="Arial" w:cs="Arial"/>
                <w:b/>
                <w:sz w:val="24"/>
                <w:szCs w:val="24"/>
              </w:rPr>
            </w:pPr>
            <w:r>
              <w:rPr>
                <w:rFonts w:ascii="Arial" w:hAnsi="Arial" w:cs="Arial"/>
                <w:b/>
                <w:sz w:val="24"/>
                <w:szCs w:val="24"/>
              </w:rPr>
              <w:t>10/10/</w:t>
            </w:r>
            <w:r w:rsidR="00600290">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D15D8C" w:rsidP="00D15D8C">
            <w:pPr>
              <w:tabs>
                <w:tab w:val="left" w:pos="2109"/>
              </w:tabs>
            </w:pPr>
            <w:r w:rsidRPr="00D15D8C">
              <w:drawing>
                <wp:inline distT="0" distB="0" distL="0" distR="0">
                  <wp:extent cx="2797629" cy="53734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ronicsignagturePLE.g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3989" cy="538571"/>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E34048" w:rsidRDefault="00D15D8C" w:rsidP="008A117D">
            <w:r>
              <w:t>12/2/13</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C478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sidRPr="00313AE8">
        <w:rPr>
          <w:rFonts w:ascii="Arial" w:hAnsi="Arial" w:cs="Arial"/>
        </w:rPr>
        <w:fldChar w:fldCharType="end"/>
      </w:r>
      <w:r w:rsidRPr="00313AE8">
        <w:rPr>
          <w:rFonts w:ascii="Arial" w:hAnsi="Arial" w:cs="Arial"/>
        </w:rPr>
        <w:t xml:space="preserve">     No  </w:t>
      </w:r>
      <w:r w:rsidR="002C478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C478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C478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lastRenderedPageBreak/>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C478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sidRPr="00313AE8">
        <w:rPr>
          <w:rFonts w:ascii="Arial" w:hAnsi="Arial" w:cs="Arial"/>
        </w:rPr>
        <w:fldChar w:fldCharType="end"/>
      </w:r>
      <w:r w:rsidRPr="00313AE8">
        <w:rPr>
          <w:rFonts w:ascii="Arial" w:hAnsi="Arial" w:cs="Arial"/>
        </w:rPr>
        <w:t xml:space="preserve">     No  </w:t>
      </w:r>
      <w:r w:rsidR="002C478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Pr="0060586A"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C478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C478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C4780">
        <w:rPr>
          <w:rFonts w:ascii="Arial" w:hAnsi="Arial" w:cs="Arial"/>
        </w:rPr>
      </w:r>
      <w:r w:rsidR="002C4780">
        <w:rPr>
          <w:rFonts w:ascii="Arial" w:hAnsi="Arial" w:cs="Arial"/>
        </w:rPr>
        <w:fldChar w:fldCharType="separate"/>
      </w:r>
      <w:r w:rsidR="002C4780" w:rsidRPr="00313AE8">
        <w:rPr>
          <w:rFonts w:ascii="Arial" w:hAnsi="Arial" w:cs="Arial"/>
        </w:rPr>
        <w:fldChar w:fldCharType="end"/>
      </w:r>
    </w:p>
    <w:sectPr w:rsidR="000279B7" w:rsidRPr="0060586A" w:rsidSect="004008DA">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28" w:rsidRDefault="00A83F28" w:rsidP="00294268">
      <w:r>
        <w:separator/>
      </w:r>
    </w:p>
  </w:endnote>
  <w:endnote w:type="continuationSeparator" w:id="0">
    <w:p w:rsidR="00A83F28" w:rsidRDefault="00A83F28"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8" w:rsidRPr="00294268" w:rsidRDefault="002C4780">
    <w:pPr>
      <w:pStyle w:val="Footer"/>
      <w:rPr>
        <w:sz w:val="22"/>
      </w:rPr>
    </w:pPr>
    <w:r w:rsidRPr="002C4780">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A83F28">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28" w:rsidRDefault="00A83F28" w:rsidP="00294268">
      <w:r>
        <w:separator/>
      </w:r>
    </w:p>
  </w:footnote>
  <w:footnote w:type="continuationSeparator" w:id="0">
    <w:p w:rsidR="00A83F28" w:rsidRDefault="00A83F28"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01A83"/>
    <w:multiLevelType w:val="hybridMultilevel"/>
    <w:tmpl w:val="7F0200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3A05"/>
    <w:rsid w:val="00066FB9"/>
    <w:rsid w:val="000952F3"/>
    <w:rsid w:val="0009620D"/>
    <w:rsid w:val="000C58A8"/>
    <w:rsid w:val="000D6658"/>
    <w:rsid w:val="000D6D5F"/>
    <w:rsid w:val="000E59CF"/>
    <w:rsid w:val="000F0C86"/>
    <w:rsid w:val="00150B36"/>
    <w:rsid w:val="0018319D"/>
    <w:rsid w:val="001E4269"/>
    <w:rsid w:val="001E5C30"/>
    <w:rsid w:val="001E6BA1"/>
    <w:rsid w:val="00205290"/>
    <w:rsid w:val="00210169"/>
    <w:rsid w:val="0021743A"/>
    <w:rsid w:val="00221274"/>
    <w:rsid w:val="00235CAF"/>
    <w:rsid w:val="00240E9F"/>
    <w:rsid w:val="00271ACC"/>
    <w:rsid w:val="00272977"/>
    <w:rsid w:val="00280B4D"/>
    <w:rsid w:val="00294268"/>
    <w:rsid w:val="002B15C0"/>
    <w:rsid w:val="002C4780"/>
    <w:rsid w:val="002F0392"/>
    <w:rsid w:val="00316F5F"/>
    <w:rsid w:val="003443D5"/>
    <w:rsid w:val="0037414E"/>
    <w:rsid w:val="003B70BE"/>
    <w:rsid w:val="003D017F"/>
    <w:rsid w:val="003E4FBF"/>
    <w:rsid w:val="003F461D"/>
    <w:rsid w:val="003F595A"/>
    <w:rsid w:val="004008DA"/>
    <w:rsid w:val="004306E7"/>
    <w:rsid w:val="00432085"/>
    <w:rsid w:val="00433298"/>
    <w:rsid w:val="00440CA8"/>
    <w:rsid w:val="00454ABC"/>
    <w:rsid w:val="004A7A9D"/>
    <w:rsid w:val="004A7E7E"/>
    <w:rsid w:val="004B0C54"/>
    <w:rsid w:val="004B6833"/>
    <w:rsid w:val="004C3804"/>
    <w:rsid w:val="004E1CF2"/>
    <w:rsid w:val="004F1191"/>
    <w:rsid w:val="00510A60"/>
    <w:rsid w:val="00512D1F"/>
    <w:rsid w:val="005727C3"/>
    <w:rsid w:val="00586141"/>
    <w:rsid w:val="005953F5"/>
    <w:rsid w:val="005A125E"/>
    <w:rsid w:val="005A1EC1"/>
    <w:rsid w:val="005C4813"/>
    <w:rsid w:val="005F74B9"/>
    <w:rsid w:val="00600290"/>
    <w:rsid w:val="0060586A"/>
    <w:rsid w:val="006221D4"/>
    <w:rsid w:val="006231FF"/>
    <w:rsid w:val="00630FD5"/>
    <w:rsid w:val="0063522B"/>
    <w:rsid w:val="006360E2"/>
    <w:rsid w:val="00636665"/>
    <w:rsid w:val="00652B6E"/>
    <w:rsid w:val="00660676"/>
    <w:rsid w:val="00664620"/>
    <w:rsid w:val="006A3881"/>
    <w:rsid w:val="006B36D4"/>
    <w:rsid w:val="006C0001"/>
    <w:rsid w:val="006C0AB1"/>
    <w:rsid w:val="006C5849"/>
    <w:rsid w:val="006D06F6"/>
    <w:rsid w:val="006F7997"/>
    <w:rsid w:val="006F79F0"/>
    <w:rsid w:val="00711E61"/>
    <w:rsid w:val="00712255"/>
    <w:rsid w:val="007140A2"/>
    <w:rsid w:val="0071424A"/>
    <w:rsid w:val="007228D6"/>
    <w:rsid w:val="00762ED4"/>
    <w:rsid w:val="00765C6B"/>
    <w:rsid w:val="00773DFD"/>
    <w:rsid w:val="007A5CA2"/>
    <w:rsid w:val="007C7F56"/>
    <w:rsid w:val="00821A81"/>
    <w:rsid w:val="00851BF3"/>
    <w:rsid w:val="0087092D"/>
    <w:rsid w:val="008875E3"/>
    <w:rsid w:val="008A117D"/>
    <w:rsid w:val="008C1F3D"/>
    <w:rsid w:val="0094374A"/>
    <w:rsid w:val="00943B82"/>
    <w:rsid w:val="00945FC2"/>
    <w:rsid w:val="00951A1D"/>
    <w:rsid w:val="00970122"/>
    <w:rsid w:val="00986D6F"/>
    <w:rsid w:val="009B3BA3"/>
    <w:rsid w:val="009C1083"/>
    <w:rsid w:val="009C3DFF"/>
    <w:rsid w:val="009E2486"/>
    <w:rsid w:val="009F08E6"/>
    <w:rsid w:val="009F2B33"/>
    <w:rsid w:val="009F5A71"/>
    <w:rsid w:val="00A246D5"/>
    <w:rsid w:val="00A43B80"/>
    <w:rsid w:val="00A7472B"/>
    <w:rsid w:val="00A83A52"/>
    <w:rsid w:val="00A83F28"/>
    <w:rsid w:val="00AA37CA"/>
    <w:rsid w:val="00AA65BE"/>
    <w:rsid w:val="00AA6A9C"/>
    <w:rsid w:val="00AF55E0"/>
    <w:rsid w:val="00AF61AD"/>
    <w:rsid w:val="00B259B6"/>
    <w:rsid w:val="00B41366"/>
    <w:rsid w:val="00B915EC"/>
    <w:rsid w:val="00BA39D5"/>
    <w:rsid w:val="00BA7CAC"/>
    <w:rsid w:val="00BB5EAA"/>
    <w:rsid w:val="00BD167B"/>
    <w:rsid w:val="00BD7248"/>
    <w:rsid w:val="00BF39F3"/>
    <w:rsid w:val="00C11EB9"/>
    <w:rsid w:val="00C14C62"/>
    <w:rsid w:val="00C24E56"/>
    <w:rsid w:val="00C254ED"/>
    <w:rsid w:val="00C4041B"/>
    <w:rsid w:val="00C43426"/>
    <w:rsid w:val="00C55D3C"/>
    <w:rsid w:val="00C716C6"/>
    <w:rsid w:val="00C76DBB"/>
    <w:rsid w:val="00C90AB3"/>
    <w:rsid w:val="00CB1102"/>
    <w:rsid w:val="00CC6DE5"/>
    <w:rsid w:val="00CD4F34"/>
    <w:rsid w:val="00CD690B"/>
    <w:rsid w:val="00CD7A67"/>
    <w:rsid w:val="00CE1197"/>
    <w:rsid w:val="00CF2CDA"/>
    <w:rsid w:val="00D00432"/>
    <w:rsid w:val="00D15D8C"/>
    <w:rsid w:val="00D16D3D"/>
    <w:rsid w:val="00D44242"/>
    <w:rsid w:val="00D52377"/>
    <w:rsid w:val="00D607BB"/>
    <w:rsid w:val="00D618BE"/>
    <w:rsid w:val="00D81B58"/>
    <w:rsid w:val="00DF423F"/>
    <w:rsid w:val="00DF6AF0"/>
    <w:rsid w:val="00E05F70"/>
    <w:rsid w:val="00E07C20"/>
    <w:rsid w:val="00E10DD4"/>
    <w:rsid w:val="00E1340B"/>
    <w:rsid w:val="00E325F2"/>
    <w:rsid w:val="00E34048"/>
    <w:rsid w:val="00E379D8"/>
    <w:rsid w:val="00E66C6F"/>
    <w:rsid w:val="00F05472"/>
    <w:rsid w:val="00F54F2A"/>
    <w:rsid w:val="00F91A42"/>
    <w:rsid w:val="00F971C9"/>
    <w:rsid w:val="00FA44EB"/>
    <w:rsid w:val="00FA4BD8"/>
    <w:rsid w:val="00FB2298"/>
    <w:rsid w:val="00FC590D"/>
    <w:rsid w:val="00FC6AB1"/>
    <w:rsid w:val="00FE406F"/>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FA44EB"/>
    <w:pPr>
      <w:spacing w:after="120"/>
      <w:ind w:left="360"/>
    </w:pPr>
  </w:style>
  <w:style w:type="character" w:customStyle="1" w:styleId="BodyTextIndentChar">
    <w:name w:val="Body Text Indent Char"/>
    <w:basedOn w:val="DefaultParagraphFont"/>
    <w:link w:val="BodyTextIndent"/>
    <w:uiPriority w:val="99"/>
    <w:semiHidden/>
    <w:rsid w:val="00FA44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state.az.us/certification/downloads/Teacherstandards.pdf" TargetMode="External"/><Relationship Id="rId18" Type="http://schemas.openxmlformats.org/officeDocument/2006/relationships/hyperlink" Target="https://aztransmac1.asu.edu/cgi-bin/WebObjects/ATASS.woa/wa/SUNList?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2.asu.edu/cgi-bin/WebObjects/Admin_CEG.woa/wa/ByInst?inst=NAU" TargetMode="External"/><Relationship Id="rId2" Type="http://schemas.openxmlformats.org/officeDocument/2006/relationships/numbering" Target="numbering.xml"/><Relationship Id="rId16" Type="http://schemas.openxmlformats.org/officeDocument/2006/relationships/hyperlink" Target="http://www4.nau.edu/avpaa/timelines/1213Effective.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catalog.nau.edu/Catalog/"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www4.nau.edu/avpaa/Assessment/CourseLearningOutcomesPDF_0907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17843-2D05-4BF8-8D7F-A5AA442A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dcterms:created xsi:type="dcterms:W3CDTF">2013-07-29T20:22:00Z</dcterms:created>
  <dcterms:modified xsi:type="dcterms:W3CDTF">2013-12-04T23:42:00Z</dcterms:modified>
</cp:coreProperties>
</file>