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2E5B33" w:rsidP="00626D8F">
            <w:r>
              <w:rPr>
                <w:rFonts w:ascii="Arial" w:hAnsi="Arial" w:cs="Arial"/>
                <w:b/>
              </w:rPr>
              <w:fldChar w:fldCharType="begin">
                <w:ffData>
                  <w:name w:val="Check3"/>
                  <w:enabled/>
                  <w:calcOnExit w:val="0"/>
                  <w:checkBox>
                    <w:sizeAuto/>
                    <w:default w:val="1"/>
                  </w:checkBox>
                </w:ffData>
              </w:fldChar>
            </w:r>
            <w:bookmarkStart w:id="1" w:name="Check3"/>
            <w:r w:rsidR="00583362">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583362" w:rsidP="00C561F0">
            <w:pPr>
              <w:pStyle w:val="BodyText"/>
              <w:rPr>
                <w:rFonts w:ascii="Arial" w:hAnsi="Arial" w:cs="Arial"/>
                <w:b/>
                <w:sz w:val="24"/>
              </w:rPr>
            </w:pPr>
            <w:r>
              <w:rPr>
                <w:rFonts w:ascii="Arial" w:hAnsi="Arial" w:cs="Arial"/>
                <w:b/>
                <w:sz w:val="24"/>
              </w:rPr>
              <w:t>EPS 41</w:t>
            </w:r>
            <w:r w:rsidR="00C561F0">
              <w:rPr>
                <w:rFonts w:ascii="Arial" w:hAnsi="Arial" w:cs="Arial"/>
                <w:b/>
                <w:sz w:val="24"/>
              </w:rPr>
              <w:t>6</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B71D1D" w:rsidP="006A3881">
            <w:pPr>
              <w:pStyle w:val="BodyText"/>
              <w:rPr>
                <w:rFonts w:ascii="Arial" w:hAnsi="Arial" w:cs="Arial"/>
                <w:b/>
                <w:sz w:val="24"/>
              </w:rPr>
            </w:pPr>
            <w:r w:rsidRPr="00B71D1D">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960"/>
        <w:gridCol w:w="2430"/>
        <w:gridCol w:w="3168"/>
      </w:tblGrid>
      <w:tr w:rsidR="006A3881" w:rsidTr="00583362">
        <w:tc>
          <w:tcPr>
            <w:tcW w:w="1458"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3960" w:type="dxa"/>
          </w:tcPr>
          <w:p w:rsidR="00252CE6" w:rsidRDefault="00252CE6" w:rsidP="004008DA">
            <w:pPr>
              <w:pStyle w:val="Heading1"/>
              <w:outlineLvl w:val="0"/>
              <w:rPr>
                <w:rFonts w:ascii="Arial" w:hAnsi="Arial" w:cs="Arial"/>
                <w:bCs w:val="0"/>
                <w:sz w:val="24"/>
              </w:rPr>
            </w:pPr>
          </w:p>
          <w:p w:rsidR="006A3881" w:rsidRPr="00B71D1D" w:rsidRDefault="00583362" w:rsidP="004008DA">
            <w:pPr>
              <w:pStyle w:val="Heading1"/>
              <w:outlineLvl w:val="0"/>
              <w:rPr>
                <w:rFonts w:ascii="Arial" w:hAnsi="Arial" w:cs="Arial"/>
                <w:bCs w:val="0"/>
                <w:sz w:val="24"/>
              </w:rPr>
            </w:pPr>
            <w:r w:rsidRPr="00583362">
              <w:rPr>
                <w:rFonts w:ascii="Arial" w:hAnsi="Arial" w:cs="Arial"/>
                <w:bCs w:val="0"/>
                <w:sz w:val="24"/>
              </w:rPr>
              <w:t xml:space="preserve">College of Education </w:t>
            </w:r>
          </w:p>
        </w:tc>
        <w:tc>
          <w:tcPr>
            <w:tcW w:w="2430" w:type="dxa"/>
          </w:tcPr>
          <w:p w:rsidR="00252CE6" w:rsidRDefault="00252CE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583362" w:rsidRDefault="00583362" w:rsidP="004008DA">
            <w:pPr>
              <w:pStyle w:val="Heading1"/>
              <w:outlineLvl w:val="0"/>
              <w:rPr>
                <w:rFonts w:ascii="Arial" w:hAnsi="Arial" w:cs="Arial"/>
                <w:bCs w:val="0"/>
                <w:sz w:val="24"/>
              </w:rPr>
            </w:pPr>
          </w:p>
          <w:p w:rsidR="006A3881" w:rsidRPr="00B71D1D" w:rsidRDefault="00583362" w:rsidP="004008DA">
            <w:pPr>
              <w:pStyle w:val="Heading1"/>
              <w:outlineLvl w:val="0"/>
              <w:rPr>
                <w:rFonts w:ascii="Arial" w:hAnsi="Arial" w:cs="Arial"/>
                <w:bCs w:val="0"/>
                <w:sz w:val="24"/>
              </w:rPr>
            </w:pPr>
            <w:r>
              <w:rPr>
                <w:rFonts w:ascii="Arial" w:hAnsi="Arial" w:cs="Arial"/>
                <w:bCs w:val="0"/>
                <w:sz w:val="24"/>
              </w:rPr>
              <w:t>Educational Psychology</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2F5786" w:rsidRPr="002F5786" w:rsidRDefault="002F5786" w:rsidP="002F5786">
            <w:pPr>
              <w:pStyle w:val="ListParagraph"/>
              <w:numPr>
                <w:ilvl w:val="0"/>
                <w:numId w:val="1"/>
              </w:numPr>
              <w:rPr>
                <w:rFonts w:ascii="Arial" w:hAnsi="Arial" w:cs="Arial"/>
                <w:sz w:val="24"/>
                <w:szCs w:val="24"/>
              </w:rPr>
            </w:pPr>
            <w:r w:rsidRPr="002F5786">
              <w:rPr>
                <w:rFonts w:ascii="Arial" w:hAnsi="Arial" w:cs="Arial"/>
                <w:sz w:val="24"/>
                <w:szCs w:val="24"/>
              </w:rPr>
              <w:t>Developing their own personal leadership style</w:t>
            </w:r>
          </w:p>
          <w:p w:rsidR="002F5786" w:rsidRPr="002F5786" w:rsidRDefault="002F5786" w:rsidP="002F5786">
            <w:pPr>
              <w:pStyle w:val="ListParagraph"/>
              <w:numPr>
                <w:ilvl w:val="0"/>
                <w:numId w:val="1"/>
              </w:numPr>
              <w:rPr>
                <w:rFonts w:ascii="Arial" w:hAnsi="Arial" w:cs="Arial"/>
                <w:sz w:val="24"/>
                <w:szCs w:val="24"/>
              </w:rPr>
            </w:pPr>
            <w:r w:rsidRPr="002F5786">
              <w:rPr>
                <w:rFonts w:ascii="Arial" w:hAnsi="Arial" w:cs="Arial"/>
                <w:sz w:val="24"/>
                <w:szCs w:val="24"/>
              </w:rPr>
              <w:t>Adopting the customer service philosophy and mission of the Office of Undergraduate Admission and Orientation</w:t>
            </w:r>
          </w:p>
          <w:p w:rsidR="002F5786" w:rsidRPr="002F5786" w:rsidRDefault="002F5786" w:rsidP="002F5786">
            <w:pPr>
              <w:pStyle w:val="ListParagraph"/>
              <w:numPr>
                <w:ilvl w:val="0"/>
                <w:numId w:val="1"/>
              </w:numPr>
              <w:rPr>
                <w:rFonts w:ascii="Arial" w:hAnsi="Arial" w:cs="Arial"/>
                <w:sz w:val="24"/>
                <w:szCs w:val="24"/>
              </w:rPr>
            </w:pPr>
            <w:r w:rsidRPr="002F5786">
              <w:rPr>
                <w:rFonts w:ascii="Arial" w:hAnsi="Arial" w:cs="Arial"/>
                <w:sz w:val="24"/>
                <w:szCs w:val="24"/>
              </w:rPr>
              <w:t>Understanding of admission processes for admitting freshman and transfer students</w:t>
            </w:r>
          </w:p>
          <w:p w:rsidR="002F5786" w:rsidRPr="002F5786" w:rsidRDefault="002F5786" w:rsidP="002F5786">
            <w:pPr>
              <w:pStyle w:val="ListParagraph"/>
              <w:numPr>
                <w:ilvl w:val="0"/>
                <w:numId w:val="1"/>
              </w:numPr>
              <w:rPr>
                <w:rFonts w:ascii="Arial" w:hAnsi="Arial" w:cs="Arial"/>
                <w:sz w:val="24"/>
                <w:szCs w:val="24"/>
              </w:rPr>
            </w:pPr>
            <w:r w:rsidRPr="002F5786">
              <w:rPr>
                <w:rFonts w:ascii="Arial" w:hAnsi="Arial" w:cs="Arial"/>
                <w:sz w:val="24"/>
                <w:szCs w:val="24"/>
              </w:rPr>
              <w:t>Understanding of various functions of university offices and departments</w:t>
            </w:r>
          </w:p>
          <w:p w:rsidR="002F5786" w:rsidRPr="002F5786" w:rsidRDefault="002F5786" w:rsidP="002F5786">
            <w:pPr>
              <w:pStyle w:val="ListParagraph"/>
              <w:numPr>
                <w:ilvl w:val="0"/>
                <w:numId w:val="1"/>
              </w:numPr>
              <w:rPr>
                <w:rFonts w:ascii="Arial" w:hAnsi="Arial" w:cs="Arial"/>
                <w:sz w:val="24"/>
                <w:szCs w:val="24"/>
              </w:rPr>
            </w:pPr>
            <w:r w:rsidRPr="002F5786">
              <w:rPr>
                <w:rFonts w:ascii="Arial" w:hAnsi="Arial" w:cs="Arial"/>
                <w:sz w:val="24"/>
                <w:szCs w:val="24"/>
              </w:rPr>
              <w:t>Understanding of functions of university Recruitment and Orientation programming</w:t>
            </w:r>
          </w:p>
          <w:p w:rsidR="002F5786" w:rsidRPr="002F5786" w:rsidRDefault="002F5786" w:rsidP="002F5786">
            <w:pPr>
              <w:pStyle w:val="ListParagraph"/>
              <w:numPr>
                <w:ilvl w:val="0"/>
                <w:numId w:val="1"/>
              </w:numPr>
              <w:rPr>
                <w:rFonts w:ascii="Arial" w:hAnsi="Arial" w:cs="Arial"/>
                <w:sz w:val="24"/>
                <w:szCs w:val="24"/>
              </w:rPr>
            </w:pPr>
            <w:r w:rsidRPr="002F5786">
              <w:rPr>
                <w:rFonts w:ascii="Arial" w:hAnsi="Arial" w:cs="Arial"/>
                <w:sz w:val="24"/>
                <w:szCs w:val="24"/>
              </w:rPr>
              <w:t>Competency in the areas of helping skills and discussing difficult topics with freshman students</w:t>
            </w:r>
          </w:p>
          <w:p w:rsidR="002F5786" w:rsidRPr="002F5786" w:rsidRDefault="002F5786" w:rsidP="002F5786">
            <w:pPr>
              <w:pStyle w:val="ListParagraph"/>
              <w:numPr>
                <w:ilvl w:val="0"/>
                <w:numId w:val="1"/>
              </w:numPr>
              <w:rPr>
                <w:rFonts w:ascii="Arial" w:hAnsi="Arial" w:cs="Arial"/>
                <w:sz w:val="24"/>
                <w:szCs w:val="24"/>
              </w:rPr>
            </w:pPr>
            <w:r w:rsidRPr="002F5786">
              <w:rPr>
                <w:rFonts w:ascii="Arial" w:hAnsi="Arial" w:cs="Arial"/>
                <w:sz w:val="24"/>
                <w:szCs w:val="24"/>
              </w:rPr>
              <w:t>Understanding of the transitional difficulties that incoming students face in their transition from high school to college life</w:t>
            </w:r>
          </w:p>
          <w:p w:rsidR="003E4FBF" w:rsidRDefault="002F5786" w:rsidP="002F5786">
            <w:pPr>
              <w:pStyle w:val="ListParagraph"/>
              <w:numPr>
                <w:ilvl w:val="0"/>
                <w:numId w:val="1"/>
              </w:numPr>
            </w:pPr>
            <w:r w:rsidRPr="002F5786">
              <w:rPr>
                <w:rFonts w:ascii="Arial" w:hAnsi="Arial" w:cs="Arial"/>
                <w:sz w:val="24"/>
                <w:szCs w:val="24"/>
              </w:rPr>
              <w:t>Ability to convey/articulate Undergraduate Admissions and Orientation messaging in an effective, successful manner</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BD0A8C" w:rsidRPr="006579CA" w:rsidRDefault="00583362" w:rsidP="005A1F20">
            <w:pPr>
              <w:rPr>
                <w:rFonts w:ascii="Arial" w:hAnsi="Arial" w:cs="Arial"/>
                <w:b/>
                <w:sz w:val="24"/>
                <w:szCs w:val="24"/>
              </w:rPr>
            </w:pPr>
            <w:r w:rsidRPr="006579CA">
              <w:rPr>
                <w:rFonts w:ascii="Arial" w:hAnsi="Arial" w:cs="Arial"/>
                <w:b/>
                <w:sz w:val="24"/>
                <w:szCs w:val="24"/>
              </w:rPr>
              <w:t xml:space="preserve">UNCHANGED </w:t>
            </w:r>
          </w:p>
          <w:p w:rsidR="001E6BA1" w:rsidRDefault="001E6BA1"/>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0D53FE" w:rsidRDefault="000D53FE" w:rsidP="00B71D1D">
            <w:pPr>
              <w:widowControl w:val="0"/>
              <w:autoSpaceDE w:val="0"/>
              <w:autoSpaceDN w:val="0"/>
              <w:adjustRightInd w:val="0"/>
              <w:rPr>
                <w:rFonts w:ascii="Tahoma" w:eastAsiaTheme="minorHAnsi" w:hAnsi="Tahoma" w:cs="Tahoma"/>
                <w:b/>
                <w:color w:val="1F497D" w:themeColor="text2"/>
                <w:sz w:val="24"/>
                <w:szCs w:val="24"/>
              </w:rPr>
            </w:pPr>
          </w:p>
          <w:p w:rsidR="00B71D1D" w:rsidRPr="00583362" w:rsidRDefault="00583362" w:rsidP="00B71D1D">
            <w:pPr>
              <w:widowControl w:val="0"/>
              <w:autoSpaceDE w:val="0"/>
              <w:autoSpaceDN w:val="0"/>
              <w:adjustRightInd w:val="0"/>
              <w:rPr>
                <w:rFonts w:ascii="Tahoma" w:eastAsiaTheme="minorHAnsi" w:hAnsi="Tahoma" w:cs="Tahoma"/>
                <w:b/>
                <w:color w:val="1F497D" w:themeColor="text2"/>
                <w:sz w:val="24"/>
                <w:szCs w:val="24"/>
              </w:rPr>
            </w:pPr>
            <w:r w:rsidRPr="00583362">
              <w:rPr>
                <w:rFonts w:ascii="Tahoma" w:eastAsiaTheme="minorHAnsi" w:hAnsi="Tahoma" w:cs="Tahoma"/>
                <w:b/>
                <w:color w:val="1F497D" w:themeColor="text2"/>
                <w:sz w:val="24"/>
                <w:szCs w:val="24"/>
              </w:rPr>
              <w:t>EPS 41</w:t>
            </w:r>
            <w:r w:rsidR="000D53FE">
              <w:rPr>
                <w:rFonts w:ascii="Tahoma" w:eastAsiaTheme="minorHAnsi" w:hAnsi="Tahoma" w:cs="Tahoma"/>
                <w:b/>
                <w:color w:val="1F497D" w:themeColor="text2"/>
                <w:sz w:val="24"/>
                <w:szCs w:val="24"/>
              </w:rPr>
              <w:t>6</w:t>
            </w:r>
            <w:r w:rsidRPr="00583362">
              <w:rPr>
                <w:rFonts w:ascii="Tahoma" w:eastAsiaTheme="minorHAnsi" w:hAnsi="Tahoma" w:cs="Tahoma"/>
                <w:b/>
                <w:color w:val="1F497D" w:themeColor="text2"/>
                <w:sz w:val="24"/>
                <w:szCs w:val="24"/>
              </w:rPr>
              <w:t xml:space="preserve">   </w:t>
            </w:r>
            <w:r w:rsidR="000D53FE">
              <w:rPr>
                <w:rFonts w:ascii="Tahoma" w:eastAsiaTheme="minorHAnsi" w:hAnsi="Tahoma" w:cs="Tahoma"/>
                <w:b/>
                <w:color w:val="1F497D" w:themeColor="text2"/>
                <w:sz w:val="24"/>
                <w:szCs w:val="24"/>
              </w:rPr>
              <w:t xml:space="preserve">LEADERSHIP </w:t>
            </w:r>
            <w:r w:rsidRPr="00583362">
              <w:rPr>
                <w:rFonts w:ascii="Tahoma" w:eastAsiaTheme="minorHAnsi" w:hAnsi="Tahoma" w:cs="Tahoma"/>
                <w:b/>
                <w:color w:val="1F497D" w:themeColor="text2"/>
                <w:sz w:val="24"/>
                <w:szCs w:val="24"/>
              </w:rPr>
              <w:t>SKILLS FOR ORIENTATION LEADERS  (3)</w:t>
            </w:r>
          </w:p>
          <w:p w:rsidR="000D53FE" w:rsidRPr="000D53FE" w:rsidRDefault="000D53FE" w:rsidP="000D53FE">
            <w:pPr>
              <w:rPr>
                <w:rFonts w:ascii="Tahoma" w:hAnsi="Tahoma" w:cs="Tahoma"/>
                <w:sz w:val="24"/>
                <w:szCs w:val="24"/>
              </w:rPr>
            </w:pPr>
            <w:r w:rsidRPr="000D53FE">
              <w:rPr>
                <w:rFonts w:ascii="Tahoma" w:hAnsi="Tahoma" w:cs="Tahoma"/>
                <w:sz w:val="24"/>
                <w:szCs w:val="24"/>
              </w:rPr>
              <w:t>Description: This course is a pre-service course for students who will serve as a member of the Orientation Leadership Team members for Northern Arizona University during the spring, summer, and fall orientation sessions. Letter grade only. Prerequisite: EPS 415. Also, enrolled students must be successfully hired as an Orientation Leader by the Office of New Student Programs and completion of one full year as an orientation leader.</w:t>
            </w:r>
          </w:p>
          <w:p w:rsidR="000D53FE" w:rsidRPr="000D53FE" w:rsidRDefault="000D53FE" w:rsidP="000D53FE">
            <w:pPr>
              <w:rPr>
                <w:rFonts w:ascii="Tahoma" w:hAnsi="Tahoma" w:cs="Tahoma"/>
                <w:sz w:val="24"/>
                <w:szCs w:val="24"/>
              </w:rPr>
            </w:pPr>
          </w:p>
          <w:p w:rsidR="00583362" w:rsidRPr="00583362" w:rsidRDefault="000D53FE" w:rsidP="000D53FE">
            <w:pPr>
              <w:rPr>
                <w:rFonts w:ascii="Tahoma" w:hAnsi="Tahoma" w:cs="Tahoma"/>
                <w:sz w:val="24"/>
                <w:szCs w:val="24"/>
              </w:rPr>
            </w:pPr>
            <w:r w:rsidRPr="000D53FE">
              <w:rPr>
                <w:rFonts w:ascii="Tahoma" w:hAnsi="Tahoma" w:cs="Tahoma"/>
                <w:sz w:val="24"/>
                <w:szCs w:val="24"/>
              </w:rPr>
              <w:t>Units: 3</w:t>
            </w:r>
          </w:p>
          <w:p w:rsidR="00583362" w:rsidRPr="00583362" w:rsidRDefault="00583362" w:rsidP="00583362">
            <w:pPr>
              <w:rPr>
                <w:rFonts w:ascii="Tahoma" w:hAnsi="Tahoma" w:cs="Tahoma"/>
                <w:sz w:val="24"/>
                <w:szCs w:val="24"/>
              </w:rPr>
            </w:pPr>
          </w:p>
          <w:p w:rsidR="00B71D1D" w:rsidRPr="00B71D1D" w:rsidRDefault="00B71D1D" w:rsidP="006579CA">
            <w:pPr>
              <w:rPr>
                <w:rFonts w:ascii="Arial" w:hAnsi="Arial" w:cs="Arial"/>
                <w:b/>
              </w:rPr>
            </w:pP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 xml:space="preserve">Bold with </w:t>
            </w:r>
            <w:r w:rsidRPr="00664620">
              <w:rPr>
                <w:rFonts w:ascii="Arial" w:hAnsi="Arial" w:cs="Arial"/>
                <w:b/>
                <w:strike/>
                <w:color w:val="FF0000"/>
              </w:rPr>
              <w:lastRenderedPageBreak/>
              <w:t>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0D53FE" w:rsidRPr="00583362" w:rsidRDefault="000D53FE" w:rsidP="000D53FE">
            <w:pPr>
              <w:widowControl w:val="0"/>
              <w:autoSpaceDE w:val="0"/>
              <w:autoSpaceDN w:val="0"/>
              <w:adjustRightInd w:val="0"/>
              <w:rPr>
                <w:rFonts w:ascii="Tahoma" w:eastAsiaTheme="minorHAnsi" w:hAnsi="Tahoma" w:cs="Tahoma"/>
                <w:b/>
                <w:color w:val="1F497D" w:themeColor="text2"/>
                <w:sz w:val="24"/>
                <w:szCs w:val="24"/>
              </w:rPr>
            </w:pPr>
            <w:r w:rsidRPr="00583362">
              <w:rPr>
                <w:rFonts w:ascii="Tahoma" w:eastAsiaTheme="minorHAnsi" w:hAnsi="Tahoma" w:cs="Tahoma"/>
                <w:b/>
                <w:color w:val="1F497D" w:themeColor="text2"/>
                <w:sz w:val="24"/>
                <w:szCs w:val="24"/>
              </w:rPr>
              <w:t>EPS 41</w:t>
            </w:r>
            <w:r>
              <w:rPr>
                <w:rFonts w:ascii="Tahoma" w:eastAsiaTheme="minorHAnsi" w:hAnsi="Tahoma" w:cs="Tahoma"/>
                <w:b/>
                <w:color w:val="1F497D" w:themeColor="text2"/>
                <w:sz w:val="24"/>
                <w:szCs w:val="24"/>
              </w:rPr>
              <w:t>6</w:t>
            </w:r>
            <w:r w:rsidRPr="00583362">
              <w:rPr>
                <w:rFonts w:ascii="Tahoma" w:eastAsiaTheme="minorHAnsi" w:hAnsi="Tahoma" w:cs="Tahoma"/>
                <w:b/>
                <w:color w:val="1F497D" w:themeColor="text2"/>
                <w:sz w:val="24"/>
                <w:szCs w:val="24"/>
              </w:rPr>
              <w:t xml:space="preserve">   </w:t>
            </w:r>
            <w:r>
              <w:rPr>
                <w:rFonts w:ascii="Tahoma" w:eastAsiaTheme="minorHAnsi" w:hAnsi="Tahoma" w:cs="Tahoma"/>
                <w:b/>
                <w:color w:val="1F497D" w:themeColor="text2"/>
                <w:sz w:val="24"/>
                <w:szCs w:val="24"/>
              </w:rPr>
              <w:t xml:space="preserve">LEADERSHIP </w:t>
            </w:r>
            <w:r w:rsidRPr="000D53FE">
              <w:rPr>
                <w:rFonts w:ascii="Tahoma" w:eastAsiaTheme="minorHAnsi" w:hAnsi="Tahoma" w:cs="Tahoma"/>
                <w:b/>
                <w:strike/>
                <w:color w:val="FF0000"/>
                <w:sz w:val="24"/>
                <w:szCs w:val="24"/>
              </w:rPr>
              <w:t>SKILLS</w:t>
            </w:r>
            <w:r w:rsidRPr="00583362">
              <w:rPr>
                <w:rFonts w:ascii="Tahoma" w:eastAsiaTheme="minorHAnsi" w:hAnsi="Tahoma" w:cs="Tahoma"/>
                <w:b/>
                <w:color w:val="1F497D" w:themeColor="text2"/>
                <w:sz w:val="24"/>
                <w:szCs w:val="24"/>
              </w:rPr>
              <w:t xml:space="preserve"> </w:t>
            </w:r>
            <w:r w:rsidRPr="000D53FE">
              <w:rPr>
                <w:rFonts w:ascii="Tahoma" w:eastAsiaTheme="minorHAnsi" w:hAnsi="Tahoma" w:cs="Tahoma"/>
                <w:b/>
                <w:color w:val="1F497D" w:themeColor="text2"/>
                <w:sz w:val="24"/>
                <w:szCs w:val="24"/>
                <w:highlight w:val="yellow"/>
              </w:rPr>
              <w:t>AND MENTORSHIP</w:t>
            </w:r>
            <w:r>
              <w:rPr>
                <w:rFonts w:ascii="Tahoma" w:eastAsiaTheme="minorHAnsi" w:hAnsi="Tahoma" w:cs="Tahoma"/>
                <w:b/>
                <w:color w:val="1F497D" w:themeColor="text2"/>
                <w:sz w:val="24"/>
                <w:szCs w:val="24"/>
              </w:rPr>
              <w:t xml:space="preserve"> </w:t>
            </w:r>
            <w:r w:rsidRPr="00583362">
              <w:rPr>
                <w:rFonts w:ascii="Tahoma" w:eastAsiaTheme="minorHAnsi" w:hAnsi="Tahoma" w:cs="Tahoma"/>
                <w:b/>
                <w:color w:val="1F497D" w:themeColor="text2"/>
                <w:sz w:val="24"/>
                <w:szCs w:val="24"/>
              </w:rPr>
              <w:t xml:space="preserve">FOR </w:t>
            </w:r>
            <w:r w:rsidRPr="000D53FE">
              <w:rPr>
                <w:rFonts w:ascii="Tahoma" w:eastAsiaTheme="minorHAnsi" w:hAnsi="Tahoma" w:cs="Tahoma"/>
                <w:b/>
                <w:strike/>
                <w:color w:val="FF0000"/>
                <w:sz w:val="24"/>
                <w:szCs w:val="24"/>
              </w:rPr>
              <w:t>ORIENTATION LEADERS</w:t>
            </w:r>
            <w:r w:rsidRPr="00583362">
              <w:rPr>
                <w:rFonts w:ascii="Tahoma" w:eastAsiaTheme="minorHAnsi" w:hAnsi="Tahoma" w:cs="Tahoma"/>
                <w:b/>
                <w:color w:val="1F497D" w:themeColor="text2"/>
                <w:sz w:val="24"/>
                <w:szCs w:val="24"/>
              </w:rPr>
              <w:t xml:space="preserve"> </w:t>
            </w:r>
            <w:r w:rsidRPr="000D53FE">
              <w:rPr>
                <w:rFonts w:ascii="Tahoma" w:eastAsiaTheme="minorHAnsi" w:hAnsi="Tahoma" w:cs="Tahoma"/>
                <w:b/>
                <w:color w:val="1F497D" w:themeColor="text2"/>
                <w:sz w:val="24"/>
                <w:szCs w:val="24"/>
                <w:highlight w:val="yellow"/>
              </w:rPr>
              <w:t>LUMBERJACK AMBASSADORS</w:t>
            </w:r>
            <w:r>
              <w:rPr>
                <w:rFonts w:ascii="Tahoma" w:eastAsiaTheme="minorHAnsi" w:hAnsi="Tahoma" w:cs="Tahoma"/>
                <w:b/>
                <w:color w:val="1F497D" w:themeColor="text2"/>
                <w:sz w:val="24"/>
                <w:szCs w:val="24"/>
              </w:rPr>
              <w:t xml:space="preserve"> </w:t>
            </w:r>
            <w:r w:rsidRPr="00583362">
              <w:rPr>
                <w:rFonts w:ascii="Tahoma" w:eastAsiaTheme="minorHAnsi" w:hAnsi="Tahoma" w:cs="Tahoma"/>
                <w:b/>
                <w:color w:val="1F497D" w:themeColor="text2"/>
                <w:sz w:val="24"/>
                <w:szCs w:val="24"/>
              </w:rPr>
              <w:t xml:space="preserve"> (3)</w:t>
            </w:r>
          </w:p>
          <w:p w:rsidR="00C561F0" w:rsidRPr="00C561F0" w:rsidRDefault="000D53FE" w:rsidP="00C561F0">
            <w:pPr>
              <w:rPr>
                <w:rFonts w:ascii="Tahoma" w:hAnsi="Tahoma" w:cs="Tahoma"/>
                <w:b/>
                <w:sz w:val="24"/>
                <w:szCs w:val="24"/>
              </w:rPr>
            </w:pPr>
            <w:r w:rsidRPr="000D53FE">
              <w:rPr>
                <w:rFonts w:ascii="Tahoma" w:hAnsi="Tahoma" w:cs="Tahoma"/>
                <w:sz w:val="24"/>
                <w:szCs w:val="24"/>
              </w:rPr>
              <w:t>Description: This course is a pre-service course for</w:t>
            </w:r>
            <w:r w:rsidRPr="000D53FE">
              <w:rPr>
                <w:rFonts w:ascii="Tahoma" w:hAnsi="Tahoma" w:cs="Tahoma"/>
                <w:b/>
                <w:sz w:val="24"/>
                <w:szCs w:val="24"/>
              </w:rPr>
              <w:t xml:space="preserve"> returning student leaders</w:t>
            </w:r>
            <w:r>
              <w:rPr>
                <w:rFonts w:ascii="Tahoma" w:hAnsi="Tahoma" w:cs="Tahoma"/>
                <w:sz w:val="24"/>
                <w:szCs w:val="24"/>
              </w:rPr>
              <w:t xml:space="preserve"> </w:t>
            </w:r>
            <w:r w:rsidRPr="000D53FE">
              <w:rPr>
                <w:rFonts w:ascii="Tahoma" w:hAnsi="Tahoma" w:cs="Tahoma"/>
                <w:b/>
                <w:strike/>
                <w:color w:val="FF0000"/>
                <w:sz w:val="24"/>
                <w:szCs w:val="24"/>
              </w:rPr>
              <w:t>students</w:t>
            </w:r>
            <w:r w:rsidRPr="000D53FE">
              <w:rPr>
                <w:rFonts w:ascii="Tahoma" w:hAnsi="Tahoma" w:cs="Tahoma"/>
                <w:sz w:val="24"/>
                <w:szCs w:val="24"/>
              </w:rPr>
              <w:t xml:space="preserve"> who </w:t>
            </w:r>
            <w:r w:rsidRPr="000D53FE">
              <w:rPr>
                <w:rFonts w:ascii="Tahoma" w:hAnsi="Tahoma" w:cs="Tahoma"/>
                <w:b/>
                <w:strike/>
                <w:color w:val="FF0000"/>
                <w:sz w:val="24"/>
                <w:szCs w:val="24"/>
              </w:rPr>
              <w:t>will</w:t>
            </w:r>
            <w:r w:rsidRPr="000D53FE">
              <w:rPr>
                <w:rFonts w:ascii="Tahoma" w:hAnsi="Tahoma" w:cs="Tahoma"/>
                <w:sz w:val="24"/>
                <w:szCs w:val="24"/>
              </w:rPr>
              <w:t xml:space="preserve"> </w:t>
            </w:r>
            <w:r w:rsidRPr="000D53FE">
              <w:rPr>
                <w:rFonts w:ascii="Tahoma" w:hAnsi="Tahoma" w:cs="Tahoma"/>
                <w:b/>
                <w:sz w:val="24"/>
                <w:szCs w:val="24"/>
              </w:rPr>
              <w:t xml:space="preserve">are training to </w:t>
            </w:r>
            <w:r w:rsidRPr="000D53FE">
              <w:rPr>
                <w:rFonts w:ascii="Tahoma" w:hAnsi="Tahoma" w:cs="Tahoma"/>
                <w:sz w:val="24"/>
                <w:szCs w:val="24"/>
              </w:rPr>
              <w:t xml:space="preserve">serve as </w:t>
            </w:r>
            <w:r w:rsidRPr="000D53FE">
              <w:rPr>
                <w:rFonts w:ascii="Tahoma" w:hAnsi="Tahoma" w:cs="Tahoma"/>
                <w:b/>
                <w:strike/>
                <w:color w:val="FF0000"/>
                <w:sz w:val="24"/>
                <w:szCs w:val="24"/>
              </w:rPr>
              <w:t>a member of the Orientation Leadership Team members</w:t>
            </w:r>
            <w:r w:rsidRPr="000D53FE">
              <w:rPr>
                <w:rFonts w:ascii="Tahoma" w:hAnsi="Tahoma" w:cs="Tahoma"/>
                <w:sz w:val="24"/>
                <w:szCs w:val="24"/>
              </w:rPr>
              <w:t xml:space="preserve"> </w:t>
            </w:r>
            <w:r w:rsidRPr="000D53FE">
              <w:rPr>
                <w:rFonts w:ascii="Tahoma" w:hAnsi="Tahoma" w:cs="Tahoma"/>
                <w:b/>
                <w:sz w:val="24"/>
                <w:szCs w:val="24"/>
              </w:rPr>
              <w:t>Lumberjack Ambassadors</w:t>
            </w:r>
            <w:r>
              <w:rPr>
                <w:rFonts w:ascii="Tahoma" w:hAnsi="Tahoma" w:cs="Tahoma"/>
                <w:sz w:val="24"/>
                <w:szCs w:val="24"/>
              </w:rPr>
              <w:t xml:space="preserve"> </w:t>
            </w:r>
            <w:r w:rsidRPr="000D53FE">
              <w:rPr>
                <w:rFonts w:ascii="Tahoma" w:hAnsi="Tahoma" w:cs="Tahoma"/>
                <w:sz w:val="24"/>
                <w:szCs w:val="24"/>
              </w:rPr>
              <w:t>for Northern Arizona University during the spring, summer, and fall orientation sessions</w:t>
            </w:r>
            <w:r>
              <w:rPr>
                <w:rFonts w:ascii="Tahoma" w:hAnsi="Tahoma" w:cs="Tahoma"/>
                <w:sz w:val="24"/>
                <w:szCs w:val="24"/>
              </w:rPr>
              <w:t xml:space="preserve"> </w:t>
            </w:r>
            <w:r w:rsidRPr="000D53FE">
              <w:rPr>
                <w:rFonts w:ascii="Tahoma" w:hAnsi="Tahoma" w:cs="Tahoma"/>
                <w:b/>
                <w:sz w:val="24"/>
                <w:szCs w:val="24"/>
              </w:rPr>
              <w:t>and university recruitment events</w:t>
            </w:r>
            <w:r w:rsidRPr="000D53FE">
              <w:rPr>
                <w:rFonts w:ascii="Tahoma" w:hAnsi="Tahoma" w:cs="Tahoma"/>
                <w:sz w:val="24"/>
                <w:szCs w:val="24"/>
              </w:rPr>
              <w:t>. Letter grade only. Prerequisite: EPS 415</w:t>
            </w:r>
            <w:r w:rsidR="00C561F0">
              <w:rPr>
                <w:rFonts w:ascii="Tahoma" w:hAnsi="Tahoma" w:cs="Tahoma"/>
                <w:sz w:val="24"/>
                <w:szCs w:val="24"/>
              </w:rPr>
              <w:t xml:space="preserve"> </w:t>
            </w:r>
            <w:r w:rsidRPr="000D53FE">
              <w:rPr>
                <w:rFonts w:ascii="Tahoma" w:hAnsi="Tahoma" w:cs="Tahoma"/>
                <w:sz w:val="24"/>
                <w:szCs w:val="24"/>
              </w:rPr>
              <w:t xml:space="preserve"> </w:t>
            </w:r>
            <w:r w:rsidRPr="00C561F0">
              <w:rPr>
                <w:rFonts w:ascii="Tahoma" w:hAnsi="Tahoma" w:cs="Tahoma"/>
                <w:b/>
                <w:strike/>
                <w:color w:val="FF0000"/>
                <w:sz w:val="24"/>
                <w:szCs w:val="24"/>
              </w:rPr>
              <w:t>Also, enrolled students must be successfully hired as an Orientation Leader by the Office of New Student Programs and completion of one full year as an orientation leader</w:t>
            </w:r>
            <w:r w:rsidR="00C561F0">
              <w:rPr>
                <w:rFonts w:ascii="Tahoma" w:hAnsi="Tahoma" w:cs="Tahoma"/>
                <w:b/>
                <w:color w:val="FF0000"/>
                <w:sz w:val="24"/>
                <w:szCs w:val="24"/>
              </w:rPr>
              <w:t xml:space="preserve">  </w:t>
            </w:r>
            <w:r w:rsidR="00C561F0" w:rsidRPr="00C561F0">
              <w:rPr>
                <w:rFonts w:ascii="Tahoma" w:hAnsi="Tahoma" w:cs="Tahoma"/>
                <w:b/>
                <w:sz w:val="24"/>
                <w:szCs w:val="24"/>
              </w:rPr>
              <w:t>and completion of the previous year as a Lumberjack Ambassador, and successfully hired as a Lumberjack Ambassador for the current year by the Office of Undergraduate Admissions and Orientation.</w:t>
            </w:r>
          </w:p>
          <w:p w:rsidR="000D53FE" w:rsidRPr="000D53FE" w:rsidRDefault="000D53FE" w:rsidP="000D53FE">
            <w:pPr>
              <w:rPr>
                <w:rFonts w:ascii="Tahoma" w:hAnsi="Tahoma" w:cs="Tahoma"/>
                <w:sz w:val="24"/>
                <w:szCs w:val="24"/>
              </w:rPr>
            </w:pPr>
          </w:p>
          <w:p w:rsidR="000D53FE" w:rsidRPr="00583362" w:rsidRDefault="000D53FE" w:rsidP="000D53FE">
            <w:pPr>
              <w:rPr>
                <w:rFonts w:ascii="Tahoma" w:hAnsi="Tahoma" w:cs="Tahoma"/>
                <w:sz w:val="24"/>
                <w:szCs w:val="24"/>
              </w:rPr>
            </w:pPr>
            <w:r w:rsidRPr="000D53FE">
              <w:rPr>
                <w:rFonts w:ascii="Tahoma" w:hAnsi="Tahoma" w:cs="Tahoma"/>
                <w:sz w:val="24"/>
                <w:szCs w:val="24"/>
              </w:rPr>
              <w:t>Units: 3</w:t>
            </w:r>
          </w:p>
          <w:p w:rsidR="00252CE6" w:rsidRPr="005A1F20" w:rsidRDefault="00252CE6" w:rsidP="00C561F0">
            <w:pPr>
              <w:rPr>
                <w:rFonts w:ascii="Arial" w:eastAsiaTheme="minorHAnsi" w:hAnsi="Arial" w:cs="Arial"/>
                <w:b/>
                <w:color w:val="2F2F2F"/>
              </w:rPr>
            </w:pP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2F5786" w:rsidRPr="002F5786" w:rsidRDefault="002F5786" w:rsidP="002F5786">
      <w:pPr>
        <w:shd w:val="clear" w:color="auto" w:fill="D9D9D9" w:themeFill="background1" w:themeFillShade="D9"/>
        <w:rPr>
          <w:rFonts w:ascii="Arial" w:hAnsi="Arial" w:cs="Arial"/>
          <w:b/>
          <w:bCs/>
        </w:rPr>
      </w:pPr>
      <w:r w:rsidRPr="002F5786">
        <w:rPr>
          <w:rFonts w:ascii="Arial" w:hAnsi="Arial" w:cs="Arial"/>
          <w:b/>
          <w:bCs/>
        </w:rPr>
        <w:t xml:space="preserve">Programmatic changes mean we merge the Orientation Leader position with the Admissions Intern position, now they will be Lumberjack Ambassadors. We therefore needed to change the class title because the title Orientation Leader will no longer exist on campus and training courses should reflect that change. </w:t>
      </w:r>
    </w:p>
    <w:p w:rsidR="005A1F20" w:rsidRPr="002B15C0" w:rsidRDefault="005A1F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611F75" w:rsidRDefault="000D6658">
            <w:pPr>
              <w:rPr>
                <w:rFonts w:ascii="Arial" w:hAnsi="Arial" w:cs="Arial"/>
                <w:b/>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611F75" w:rsidRDefault="00611F75" w:rsidP="0086680C">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5A1F20" w:rsidRDefault="00880A42" w:rsidP="005A1F20">
            <w:pPr>
              <w:spacing w:before="11" w:after="11"/>
              <w:rPr>
                <w:sz w:val="24"/>
                <w:szCs w:val="24"/>
              </w:rPr>
            </w:pPr>
            <w:r w:rsidRPr="00880A42">
              <w:rPr>
                <w:rFonts w:ascii="Arial" w:hAnsi="Arial" w:cs="Arial"/>
                <w:color w:val="3C3C3C"/>
                <w:sz w:val="24"/>
                <w:szCs w:val="24"/>
              </w:rPr>
              <w:t>LDRSHP SKILLS FOR ORIEN LEADER</w:t>
            </w:r>
          </w:p>
        </w:tc>
        <w:tc>
          <w:tcPr>
            <w:tcW w:w="5310" w:type="dxa"/>
          </w:tcPr>
          <w:p w:rsidR="0009620D" w:rsidRDefault="000D6658" w:rsidP="00583362">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p w:rsidR="00880A42" w:rsidRPr="00880A42" w:rsidRDefault="00880A42" w:rsidP="00880A42">
            <w:pPr>
              <w:rPr>
                <w:rFonts w:ascii="Arial" w:hAnsi="Arial" w:cs="Arial"/>
                <w:b/>
                <w:sz w:val="24"/>
                <w:szCs w:val="24"/>
              </w:rPr>
            </w:pPr>
            <w:r w:rsidRPr="00880A42">
              <w:rPr>
                <w:rFonts w:ascii="Arial" w:hAnsi="Arial" w:cs="Arial"/>
                <w:b/>
                <w:sz w:val="24"/>
                <w:szCs w:val="24"/>
              </w:rPr>
              <w:t>LEAD &amp; MNTRSHP LMBRJCK AMBDRS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5A1F20" w:rsidRDefault="00880A42" w:rsidP="005A1F20">
            <w:pPr>
              <w:spacing w:before="11" w:after="11"/>
              <w:rPr>
                <w:sz w:val="24"/>
                <w:szCs w:val="24"/>
              </w:rPr>
            </w:pPr>
            <w:r w:rsidRPr="00880A42">
              <w:rPr>
                <w:rFonts w:ascii="Arial" w:hAnsi="Arial" w:cs="Arial"/>
                <w:sz w:val="24"/>
                <w:szCs w:val="24"/>
              </w:rPr>
              <w:lastRenderedPageBreak/>
              <w:t>LEADERSHIP SKILLS FOR ORIENTATION LEADER</w:t>
            </w:r>
          </w:p>
        </w:tc>
        <w:tc>
          <w:tcPr>
            <w:tcW w:w="5310" w:type="dxa"/>
          </w:tcPr>
          <w:p w:rsidR="0009620D" w:rsidRDefault="000D6658">
            <w:pPr>
              <w:rPr>
                <w:rFonts w:ascii="Arial" w:hAnsi="Arial" w:cs="Arial"/>
              </w:rPr>
            </w:pPr>
            <w:r w:rsidRPr="000D6658">
              <w:rPr>
                <w:rFonts w:ascii="Arial" w:hAnsi="Arial" w:cs="Arial"/>
              </w:rPr>
              <w:lastRenderedPageBreak/>
              <w:t>Proposed long course title (max 100 characters)</w:t>
            </w:r>
            <w:r w:rsidR="00066FB9">
              <w:rPr>
                <w:rFonts w:ascii="Arial" w:hAnsi="Arial" w:cs="Arial"/>
              </w:rPr>
              <w:t>:</w:t>
            </w:r>
          </w:p>
          <w:p w:rsidR="005A1F20" w:rsidRPr="00880A42" w:rsidRDefault="00880A42">
            <w:pPr>
              <w:rPr>
                <w:rFonts w:ascii="Arial" w:hAnsi="Arial" w:cs="Arial"/>
                <w:b/>
                <w:sz w:val="24"/>
                <w:szCs w:val="24"/>
              </w:rPr>
            </w:pPr>
            <w:r w:rsidRPr="00880A42">
              <w:rPr>
                <w:rFonts w:ascii="Arial" w:eastAsiaTheme="minorHAnsi" w:hAnsi="Arial" w:cs="Arial"/>
                <w:b/>
                <w:sz w:val="24"/>
                <w:szCs w:val="24"/>
              </w:rPr>
              <w:lastRenderedPageBreak/>
              <w:t xml:space="preserve">LEADERSHIP AND MENTORSHIP FOR LUMBERJACK AMBASSADORS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lastRenderedPageBreak/>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E5B3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0D6658">
              <w:rPr>
                <w:rFonts w:ascii="Arial" w:hAnsi="Arial" w:cs="Arial"/>
                <w:bCs/>
              </w:rPr>
              <w:fldChar w:fldCharType="end"/>
            </w:r>
            <w:r w:rsidRPr="000D6658">
              <w:rPr>
                <w:rFonts w:ascii="Arial" w:hAnsi="Arial" w:cs="Arial"/>
                <w:bCs/>
              </w:rPr>
              <w:t xml:space="preserve"> pass/fail </w:t>
            </w:r>
            <w:bookmarkStart w:id="3" w:name="Check24"/>
            <w:r w:rsidR="002E5B33"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0D6658">
              <w:rPr>
                <w:rFonts w:ascii="Arial" w:hAnsi="Arial" w:cs="Arial"/>
                <w:bCs/>
              </w:rPr>
              <w:fldChar w:fldCharType="end"/>
            </w:r>
            <w:bookmarkEnd w:id="3"/>
            <w:r w:rsidRPr="000D6658">
              <w:rPr>
                <w:rFonts w:ascii="Arial" w:hAnsi="Arial" w:cs="Arial"/>
                <w:bCs/>
              </w:rPr>
              <w:t xml:space="preserve">  or both   </w:t>
            </w:r>
            <w:r w:rsidR="002E5B3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2E5B3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0D6658">
              <w:rPr>
                <w:rFonts w:ascii="Arial" w:hAnsi="Arial" w:cs="Arial"/>
                <w:bCs/>
              </w:rPr>
              <w:fldChar w:fldCharType="end"/>
            </w:r>
            <w:r w:rsidRPr="000D6658">
              <w:rPr>
                <w:rFonts w:ascii="Arial" w:hAnsi="Arial" w:cs="Arial"/>
                <w:bCs/>
              </w:rPr>
              <w:t xml:space="preserve">  pass/fail </w:t>
            </w:r>
            <w:bookmarkStart w:id="4" w:name="Check25"/>
            <w:r w:rsidR="002E5B33"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0D6658">
              <w:rPr>
                <w:rFonts w:ascii="Arial" w:hAnsi="Arial" w:cs="Arial"/>
                <w:bCs/>
              </w:rPr>
              <w:fldChar w:fldCharType="end"/>
            </w:r>
            <w:bookmarkEnd w:id="4"/>
            <w:r w:rsidRPr="000D6658">
              <w:rPr>
                <w:rFonts w:ascii="Arial" w:hAnsi="Arial" w:cs="Arial"/>
                <w:bCs/>
              </w:rPr>
              <w:t xml:space="preserve"> or both   </w:t>
            </w:r>
            <w:r w:rsidR="002E5B3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880A42" w:rsidRDefault="0005404F">
            <w:pPr>
              <w:rPr>
                <w:rFonts w:ascii="Arial" w:hAnsi="Arial" w:cs="Arial"/>
                <w:sz w:val="24"/>
                <w:szCs w:val="24"/>
              </w:rPr>
            </w:pPr>
            <w:r>
              <w:rPr>
                <w:rFonts w:ascii="Arial" w:hAnsi="Arial" w:cs="Arial"/>
                <w:sz w:val="24"/>
                <w:szCs w:val="24"/>
              </w:rPr>
              <w:t xml:space="preserve">NONE </w:t>
            </w: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05404F" w:rsidP="0086680C">
            <w:pPr>
              <w:rPr>
                <w:rFonts w:ascii="Arial" w:hAnsi="Arial" w:cs="Arial"/>
                <w:sz w:val="24"/>
                <w:szCs w:val="24"/>
              </w:rPr>
            </w:pPr>
            <w:r>
              <w:rPr>
                <w:rFonts w:ascii="Arial" w:hAnsi="Arial" w:cs="Arial"/>
                <w:sz w:val="24"/>
                <w:szCs w:val="24"/>
              </w:rPr>
              <w:t xml:space="preserve">NONE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880A42" w:rsidRDefault="000D6658">
            <w:pPr>
              <w:rPr>
                <w:rFonts w:ascii="Arial" w:hAnsi="Arial" w:cs="Arial"/>
                <w:sz w:val="24"/>
                <w:szCs w:val="24"/>
              </w:rPr>
            </w:pPr>
          </w:p>
        </w:tc>
        <w:tc>
          <w:tcPr>
            <w:tcW w:w="5310" w:type="dxa"/>
          </w:tcPr>
          <w:p w:rsidR="000D6658" w:rsidRP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2E5B33">
        <w:rPr>
          <w:rFonts w:ascii="Arial" w:hAnsi="Arial" w:cs="Arial"/>
          <w:bCs/>
        </w:rPr>
        <w:fldChar w:fldCharType="begin">
          <w:ffData>
            <w:name w:val="Check28"/>
            <w:enabled/>
            <w:calcOnExit w:val="0"/>
            <w:checkBox>
              <w:sizeAuto/>
              <w:default w:val="0"/>
            </w:checkBox>
          </w:ffData>
        </w:fldChar>
      </w:r>
      <w:bookmarkStart w:id="5" w:name="Check28"/>
      <w:r w:rsidR="00583362">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r w:rsidR="002E5B33">
        <w:rPr>
          <w:rFonts w:ascii="Arial" w:hAnsi="Arial" w:cs="Arial"/>
          <w:bCs/>
          <w:sz w:val="22"/>
          <w:szCs w:val="22"/>
        </w:rPr>
        <w:fldChar w:fldCharType="begin">
          <w:ffData>
            <w:name w:val="Check29"/>
            <w:enabled/>
            <w:calcOnExit w:val="0"/>
            <w:checkBox>
              <w:sizeAuto/>
              <w:default w:val="1"/>
            </w:checkBox>
          </w:ffData>
        </w:fldChar>
      </w:r>
      <w:bookmarkStart w:id="6" w:name="Check29"/>
      <w:r w:rsidR="002F5786">
        <w:rPr>
          <w:rFonts w:ascii="Arial" w:hAnsi="Arial" w:cs="Arial"/>
          <w:bCs/>
          <w:sz w:val="22"/>
          <w:szCs w:val="22"/>
        </w:rPr>
        <w:instrText xml:space="preserve"> FORMCHECKBOX </w:instrText>
      </w:r>
      <w:r w:rsidR="002E5B33">
        <w:rPr>
          <w:rFonts w:ascii="Arial" w:hAnsi="Arial" w:cs="Arial"/>
          <w:bCs/>
          <w:sz w:val="22"/>
          <w:szCs w:val="22"/>
        </w:rPr>
      </w:r>
      <w:r w:rsidR="002E5B33">
        <w:rPr>
          <w:rFonts w:ascii="Arial" w:hAnsi="Arial" w:cs="Arial"/>
          <w:bCs/>
          <w:sz w:val="22"/>
          <w:szCs w:val="22"/>
        </w:rPr>
        <w:fldChar w:fldCharType="separate"/>
      </w:r>
      <w:r w:rsidR="002E5B33">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583362" w:rsidRDefault="00583362" w:rsidP="00BD0A8C">
      <w:pPr>
        <w:shd w:val="clear" w:color="auto" w:fill="D9D9D9" w:themeFill="background1" w:themeFillShade="D9"/>
        <w:rPr>
          <w:rFonts w:ascii="Arial" w:hAnsi="Arial" w:cs="Arial"/>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2E5B33">
        <w:rPr>
          <w:rFonts w:ascii="Arial" w:hAnsi="Arial" w:cs="Arial"/>
          <w:bCs/>
        </w:rPr>
        <w:fldChar w:fldCharType="begin">
          <w:ffData>
            <w:name w:val=""/>
            <w:enabled/>
            <w:calcOnExit w:val="0"/>
            <w:checkBox>
              <w:sizeAuto/>
              <w:default w:val="0"/>
            </w:checkBox>
          </w:ffData>
        </w:fldChar>
      </w:r>
      <w:r w:rsidR="00A16CA3">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Pr>
          <w:rFonts w:ascii="Arial" w:hAnsi="Arial" w:cs="Arial"/>
          <w:bCs/>
        </w:rPr>
        <w:fldChar w:fldCharType="end"/>
      </w:r>
      <w:r w:rsidR="0009620D" w:rsidRPr="0009620D">
        <w:rPr>
          <w:rFonts w:ascii="Arial" w:hAnsi="Arial" w:cs="Arial"/>
          <w:bCs/>
        </w:rPr>
        <w:t xml:space="preserve">        No </w:t>
      </w:r>
      <w:r w:rsidR="002E5B33">
        <w:rPr>
          <w:rFonts w:ascii="Arial" w:hAnsi="Arial" w:cs="Arial"/>
          <w:bCs/>
        </w:rPr>
        <w:fldChar w:fldCharType="begin">
          <w:ffData>
            <w:name w:val=""/>
            <w:enabled/>
            <w:calcOnExit w:val="0"/>
            <w:checkBox>
              <w:sizeAuto/>
              <w:default w:val="1"/>
            </w:checkBox>
          </w:ffData>
        </w:fldChar>
      </w:r>
      <w:r w:rsidR="002F5786">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583362" w:rsidRPr="002F5786" w:rsidRDefault="002F5786" w:rsidP="009F08E6">
      <w:pPr>
        <w:shd w:val="clear" w:color="auto" w:fill="D9D9D9" w:themeFill="background1" w:themeFillShade="D9"/>
        <w:rPr>
          <w:rFonts w:ascii="Arial" w:hAnsi="Arial" w:cs="Arial"/>
          <w:b/>
          <w:bCs/>
        </w:rPr>
      </w:pPr>
      <w:r w:rsidRPr="002F5786">
        <w:rPr>
          <w:rFonts w:ascii="Arial" w:hAnsi="Arial" w:cs="Arial"/>
          <w:b/>
          <w:bCs/>
        </w:rPr>
        <w:t>N/A</w:t>
      </w:r>
    </w:p>
    <w:p w:rsidR="009F08E6" w:rsidRPr="00644C02"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2E5B33">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Pr>
          <w:rFonts w:ascii="Arial" w:hAnsi="Arial" w:cs="Arial"/>
          <w:bCs/>
        </w:rPr>
        <w:fldChar w:fldCharType="end"/>
      </w:r>
      <w:r w:rsidR="000D6658" w:rsidRPr="000E59CF">
        <w:rPr>
          <w:rFonts w:ascii="Arial" w:hAnsi="Arial" w:cs="Arial"/>
          <w:bCs/>
        </w:rPr>
        <w:t xml:space="preserve">       No </w:t>
      </w:r>
      <w:r w:rsidR="002E5B33">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2E5B33" w:rsidRPr="00271ACC">
        <w:rPr>
          <w:rFonts w:ascii="Arial" w:hAnsi="Arial" w:cs="Arial"/>
          <w:bCs/>
        </w:rPr>
        <w:fldChar w:fldCharType="begin">
          <w:ffData>
            <w:name w:val=""/>
            <w:enabled/>
            <w:calcOnExit w:val="0"/>
            <w:checkBox>
              <w:sizeAuto/>
              <w:default w:val="0"/>
            </w:checkBox>
          </w:ffData>
        </w:fldChar>
      </w:r>
      <w:r w:rsidR="000D6658" w:rsidRPr="00271ACC">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2E5B33">
        <w:rPr>
          <w:rFonts w:ascii="Arial" w:hAnsi="Arial" w:cs="Arial"/>
          <w:bCs/>
        </w:rPr>
        <w:fldChar w:fldCharType="begin">
          <w:ffData>
            <w:name w:val=""/>
            <w:enabled/>
            <w:calcOnExit w:val="0"/>
            <w:checkBox>
              <w:sizeAuto/>
              <w:default w:val="1"/>
            </w:checkBox>
          </w:ffData>
        </w:fldChar>
      </w:r>
      <w:r w:rsidR="005A1F20">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2E5B3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271ACC">
        <w:rPr>
          <w:rFonts w:ascii="Arial" w:hAnsi="Arial" w:cs="Arial"/>
          <w:bCs/>
        </w:rPr>
        <w:fldChar w:fldCharType="end"/>
      </w:r>
      <w:r w:rsidR="000D6658" w:rsidRPr="00271ACC">
        <w:rPr>
          <w:rFonts w:ascii="Arial" w:hAnsi="Arial" w:cs="Arial"/>
          <w:bCs/>
        </w:rPr>
        <w:t xml:space="preserve">      Diversity </w:t>
      </w:r>
      <w:r w:rsidR="002E5B3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271ACC">
        <w:rPr>
          <w:rFonts w:ascii="Arial" w:hAnsi="Arial" w:cs="Arial"/>
          <w:bCs/>
        </w:rPr>
        <w:fldChar w:fldCharType="end"/>
      </w:r>
      <w:r w:rsidR="000D6658" w:rsidRPr="00271ACC">
        <w:rPr>
          <w:rFonts w:ascii="Arial" w:hAnsi="Arial" w:cs="Arial"/>
          <w:bCs/>
        </w:rPr>
        <w:t xml:space="preserve">        Both  </w:t>
      </w:r>
      <w:r w:rsidR="002E5B3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2E5B3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2E5B3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2E5B3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271ACC">
        <w:rPr>
          <w:rFonts w:ascii="Arial" w:hAnsi="Arial" w:cs="Arial"/>
          <w:bCs/>
        </w:rPr>
        <w:fldChar w:fldCharType="end"/>
      </w:r>
      <w:r w:rsidRPr="00271ACC">
        <w:rPr>
          <w:rFonts w:ascii="Arial" w:hAnsi="Arial" w:cs="Arial"/>
          <w:bCs/>
        </w:rPr>
        <w:t xml:space="preserve">      Diversity </w:t>
      </w:r>
      <w:r w:rsidR="002E5B33"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271ACC">
        <w:rPr>
          <w:rFonts w:ascii="Arial" w:hAnsi="Arial" w:cs="Arial"/>
          <w:bCs/>
        </w:rPr>
        <w:fldChar w:fldCharType="end"/>
      </w:r>
      <w:r w:rsidRPr="00271ACC">
        <w:rPr>
          <w:rFonts w:ascii="Arial" w:hAnsi="Arial" w:cs="Arial"/>
          <w:bCs/>
        </w:rPr>
        <w:t xml:space="preserve">        Both  </w:t>
      </w:r>
      <w:r w:rsidR="002E5B3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E5B33">
        <w:rPr>
          <w:rFonts w:ascii="Arial" w:hAnsi="Arial" w:cs="Arial"/>
          <w:bCs/>
        </w:rPr>
      </w:r>
      <w:r w:rsidR="002E5B33">
        <w:rPr>
          <w:rFonts w:ascii="Arial" w:hAnsi="Arial" w:cs="Arial"/>
          <w:bCs/>
        </w:rPr>
        <w:fldChar w:fldCharType="separate"/>
      </w:r>
      <w:r w:rsidR="002E5B33"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2E5B33"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986D6F">
        <w:rPr>
          <w:rFonts w:ascii="Arial" w:hAnsi="Arial" w:cs="Arial"/>
        </w:rPr>
        <w:fldChar w:fldCharType="end"/>
      </w:r>
      <w:bookmarkEnd w:id="7"/>
      <w:r w:rsidRPr="00986D6F">
        <w:rPr>
          <w:rFonts w:ascii="Arial" w:hAnsi="Arial" w:cs="Arial"/>
        </w:rPr>
        <w:t xml:space="preserve">       No </w:t>
      </w:r>
      <w:r w:rsidR="002E5B33">
        <w:rPr>
          <w:rFonts w:ascii="Arial" w:hAnsi="Arial" w:cs="Arial"/>
        </w:rPr>
        <w:fldChar w:fldCharType="begin">
          <w:ffData>
            <w:name w:val="Check33"/>
            <w:enabled/>
            <w:calcOnExit w:val="0"/>
            <w:checkBox>
              <w:sizeAuto/>
              <w:default w:val="1"/>
            </w:checkBox>
          </w:ffData>
        </w:fldChar>
      </w:r>
      <w:bookmarkStart w:id="8" w:name="Check33"/>
      <w:r w:rsidR="00644C02">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2E5B33"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945FC2">
        <w:rPr>
          <w:rFonts w:ascii="Arial" w:hAnsi="Arial" w:cs="Arial"/>
        </w:rPr>
        <w:fldChar w:fldCharType="end"/>
      </w:r>
      <w:r w:rsidRPr="00945FC2">
        <w:rPr>
          <w:rFonts w:ascii="Arial" w:hAnsi="Arial" w:cs="Arial"/>
        </w:rPr>
        <w:t xml:space="preserve">       No </w:t>
      </w:r>
      <w:r w:rsidR="002E5B33">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2F5786" w:rsidP="002F5786">
            <w:pPr>
              <w:rPr>
                <w:rFonts w:ascii="Arial" w:hAnsi="Arial" w:cs="Arial"/>
                <w:b/>
                <w:sz w:val="24"/>
                <w:szCs w:val="24"/>
              </w:rPr>
            </w:pPr>
            <w:r>
              <w:rPr>
                <w:rFonts w:ascii="Arial" w:hAnsi="Arial" w:cs="Arial"/>
                <w:b/>
                <w:sz w:val="24"/>
                <w:szCs w:val="24"/>
              </w:rPr>
              <w:t>10/16/</w:t>
            </w:r>
            <w:r w:rsidR="00252CE6" w:rsidRPr="00252CE6">
              <w:rPr>
                <w:rFonts w:ascii="Arial" w:hAnsi="Arial" w:cs="Arial"/>
                <w:b/>
                <w:sz w:val="24"/>
                <w:szCs w:val="24"/>
              </w:rPr>
              <w:t>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E24DE" w:rsidTr="000927BA">
        <w:tc>
          <w:tcPr>
            <w:tcW w:w="9018" w:type="dxa"/>
            <w:tcBorders>
              <w:bottom w:val="single" w:sz="4" w:space="0" w:color="auto"/>
            </w:tcBorders>
            <w:shd w:val="clear" w:color="auto" w:fill="DDD9C3" w:themeFill="background2" w:themeFillShade="E6"/>
          </w:tcPr>
          <w:p w:rsidR="00BE24DE" w:rsidRPr="0047784B" w:rsidRDefault="00BE24DE" w:rsidP="00D75DD0">
            <w:pPr>
              <w:rPr>
                <w:b/>
              </w:rPr>
            </w:pPr>
            <w:r w:rsidRPr="0047784B">
              <w:rPr>
                <w:b/>
              </w:rPr>
              <w:lastRenderedPageBreak/>
              <w:t>Robert Horn</w:t>
            </w:r>
          </w:p>
        </w:tc>
        <w:tc>
          <w:tcPr>
            <w:tcW w:w="1980" w:type="dxa"/>
            <w:tcBorders>
              <w:bottom w:val="single" w:sz="4" w:space="0" w:color="auto"/>
            </w:tcBorders>
            <w:shd w:val="clear" w:color="auto" w:fill="DDD9C3" w:themeFill="background2" w:themeFillShade="E6"/>
          </w:tcPr>
          <w:p w:rsidR="00BE24DE" w:rsidRPr="0047784B" w:rsidRDefault="00BE24DE" w:rsidP="00D75DD0">
            <w:pPr>
              <w:rPr>
                <w:b/>
              </w:rPr>
            </w:pPr>
            <w:r w:rsidRPr="0047784B">
              <w:rPr>
                <w:b/>
              </w:rPr>
              <w:t>10/17/13</w:t>
            </w:r>
          </w:p>
        </w:tc>
      </w:tr>
      <w:tr w:rsidR="00BE24DE" w:rsidTr="000927BA">
        <w:tc>
          <w:tcPr>
            <w:tcW w:w="9018" w:type="dxa"/>
            <w:tcBorders>
              <w:top w:val="single" w:sz="4" w:space="0" w:color="auto"/>
            </w:tcBorders>
            <w:shd w:val="clear" w:color="auto" w:fill="DDD9C3" w:themeFill="background2" w:themeFillShade="E6"/>
          </w:tcPr>
          <w:p w:rsidR="00BE24DE" w:rsidRDefault="00BE24DE"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E24DE" w:rsidRDefault="00BE24DE" w:rsidP="000927BA">
            <w:pPr>
              <w:rPr>
                <w:rFonts w:ascii="Arial" w:hAnsi="Arial" w:cs="Arial"/>
              </w:rPr>
            </w:pPr>
            <w:r w:rsidRPr="00B45DCE">
              <w:rPr>
                <w:rFonts w:ascii="Arial" w:hAnsi="Arial" w:cs="Arial"/>
              </w:rPr>
              <w:t>Date</w:t>
            </w:r>
          </w:p>
          <w:p w:rsidR="00BE24DE" w:rsidRDefault="00BE24DE" w:rsidP="000927BA"/>
        </w:tc>
      </w:tr>
      <w:tr w:rsidR="00BE24DE" w:rsidTr="000927BA">
        <w:tc>
          <w:tcPr>
            <w:tcW w:w="9018" w:type="dxa"/>
            <w:tcBorders>
              <w:bottom w:val="single" w:sz="4" w:space="0" w:color="auto"/>
            </w:tcBorders>
            <w:shd w:val="clear" w:color="auto" w:fill="DDD9C3" w:themeFill="background2" w:themeFillShade="E6"/>
          </w:tcPr>
          <w:p w:rsidR="00BE24DE" w:rsidRDefault="00BE24DE" w:rsidP="000927BA"/>
        </w:tc>
        <w:tc>
          <w:tcPr>
            <w:tcW w:w="1980" w:type="dxa"/>
            <w:tcBorders>
              <w:bottom w:val="single" w:sz="4" w:space="0" w:color="auto"/>
            </w:tcBorders>
            <w:shd w:val="clear" w:color="auto" w:fill="DDD9C3" w:themeFill="background2" w:themeFillShade="E6"/>
          </w:tcPr>
          <w:p w:rsidR="00BE24DE" w:rsidRDefault="00BE24DE" w:rsidP="000927BA"/>
        </w:tc>
      </w:tr>
      <w:tr w:rsidR="00BE24DE" w:rsidTr="000927BA">
        <w:tc>
          <w:tcPr>
            <w:tcW w:w="9018" w:type="dxa"/>
            <w:tcBorders>
              <w:top w:val="single" w:sz="4" w:space="0" w:color="auto"/>
            </w:tcBorders>
            <w:shd w:val="clear" w:color="auto" w:fill="DDD9C3" w:themeFill="background2" w:themeFillShade="E6"/>
          </w:tcPr>
          <w:p w:rsidR="00BE24DE" w:rsidRDefault="00BE24DE"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E24DE" w:rsidRDefault="00BE24DE" w:rsidP="000927BA">
            <w:pPr>
              <w:rPr>
                <w:rFonts w:ascii="Arial" w:hAnsi="Arial" w:cs="Arial"/>
              </w:rPr>
            </w:pPr>
            <w:r w:rsidRPr="00B45DCE">
              <w:rPr>
                <w:rFonts w:ascii="Arial" w:hAnsi="Arial" w:cs="Arial"/>
              </w:rPr>
              <w:t>Date</w:t>
            </w:r>
          </w:p>
          <w:p w:rsidR="00BE24DE" w:rsidRDefault="00BE24DE" w:rsidP="000927BA"/>
        </w:tc>
      </w:tr>
      <w:tr w:rsidR="00BE24DE" w:rsidTr="000927BA">
        <w:tc>
          <w:tcPr>
            <w:tcW w:w="9018" w:type="dxa"/>
            <w:tcBorders>
              <w:bottom w:val="single" w:sz="4" w:space="0" w:color="auto"/>
            </w:tcBorders>
            <w:shd w:val="clear" w:color="auto" w:fill="DDD9C3" w:themeFill="background2" w:themeFillShade="E6"/>
          </w:tcPr>
          <w:p w:rsidR="00BE24DE" w:rsidRPr="0047784B" w:rsidRDefault="00BE24DE" w:rsidP="00D75DD0">
            <w:pPr>
              <w:rPr>
                <w:b/>
              </w:rPr>
            </w:pPr>
            <w:r w:rsidRPr="0047784B">
              <w:rPr>
                <w:b/>
              </w:rPr>
              <w:t>Kathy Bohan</w:t>
            </w:r>
          </w:p>
        </w:tc>
        <w:tc>
          <w:tcPr>
            <w:tcW w:w="1980" w:type="dxa"/>
            <w:tcBorders>
              <w:bottom w:val="single" w:sz="4" w:space="0" w:color="auto"/>
            </w:tcBorders>
            <w:shd w:val="clear" w:color="auto" w:fill="DDD9C3" w:themeFill="background2" w:themeFillShade="E6"/>
          </w:tcPr>
          <w:p w:rsidR="00BE24DE" w:rsidRPr="0047784B" w:rsidRDefault="00BE24DE" w:rsidP="00D75DD0">
            <w:pPr>
              <w:rPr>
                <w:b/>
              </w:rPr>
            </w:pPr>
            <w:r w:rsidRPr="0047784B">
              <w:rPr>
                <w:b/>
              </w:rPr>
              <w:t>10/23/13</w:t>
            </w:r>
          </w:p>
        </w:tc>
      </w:tr>
      <w:tr w:rsidR="00BE24DE" w:rsidTr="000927BA">
        <w:tc>
          <w:tcPr>
            <w:tcW w:w="9018" w:type="dxa"/>
            <w:tcBorders>
              <w:top w:val="single" w:sz="4" w:space="0" w:color="auto"/>
            </w:tcBorders>
            <w:shd w:val="clear" w:color="auto" w:fill="DDD9C3" w:themeFill="background2" w:themeFillShade="E6"/>
          </w:tcPr>
          <w:p w:rsidR="00BE24DE" w:rsidRDefault="00BE24DE"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E24DE" w:rsidRDefault="00BE24DE" w:rsidP="000927BA">
            <w:r w:rsidRPr="00B45DCE">
              <w:rPr>
                <w:rFonts w:ascii="Arial" w:hAnsi="Arial" w:cs="Arial"/>
              </w:rPr>
              <w:t>Date</w:t>
            </w:r>
          </w:p>
        </w:tc>
      </w:tr>
      <w:tr w:rsidR="00BE24DE" w:rsidTr="000927BA">
        <w:tc>
          <w:tcPr>
            <w:tcW w:w="9018" w:type="dxa"/>
            <w:shd w:val="clear" w:color="auto" w:fill="DDD9C3" w:themeFill="background2" w:themeFillShade="E6"/>
          </w:tcPr>
          <w:p w:rsidR="00BE24DE" w:rsidRDefault="00BE24DE" w:rsidP="000927BA"/>
          <w:p w:rsidR="00BE24DE" w:rsidRDefault="00BE24DE" w:rsidP="000927BA"/>
        </w:tc>
        <w:tc>
          <w:tcPr>
            <w:tcW w:w="1980" w:type="dxa"/>
            <w:shd w:val="clear" w:color="auto" w:fill="DDD9C3" w:themeFill="background2" w:themeFillShade="E6"/>
          </w:tcPr>
          <w:p w:rsidR="00BE24DE" w:rsidRDefault="00BE24DE" w:rsidP="000927BA"/>
        </w:tc>
      </w:tr>
      <w:tr w:rsidR="00BE24DE" w:rsidTr="000927BA">
        <w:tc>
          <w:tcPr>
            <w:tcW w:w="9018" w:type="dxa"/>
            <w:shd w:val="clear" w:color="auto" w:fill="DDD9C3" w:themeFill="background2" w:themeFillShade="E6"/>
          </w:tcPr>
          <w:p w:rsidR="00BE24DE" w:rsidRDefault="00BE24DE" w:rsidP="000927BA">
            <w:pPr>
              <w:rPr>
                <w:rFonts w:ascii="Arial" w:hAnsi="Arial" w:cs="Arial"/>
                <w:b/>
              </w:rPr>
            </w:pPr>
            <w:r w:rsidRPr="00313AE8">
              <w:rPr>
                <w:rFonts w:ascii="Arial" w:hAnsi="Arial" w:cs="Arial"/>
                <w:b/>
              </w:rPr>
              <w:t>For Committee use only</w:t>
            </w:r>
            <w:r>
              <w:rPr>
                <w:rFonts w:ascii="Arial" w:hAnsi="Arial" w:cs="Arial"/>
                <w:b/>
              </w:rPr>
              <w:t>:</w:t>
            </w:r>
          </w:p>
          <w:p w:rsidR="00BE24DE" w:rsidRDefault="00BE24DE" w:rsidP="000927BA"/>
        </w:tc>
        <w:tc>
          <w:tcPr>
            <w:tcW w:w="1980" w:type="dxa"/>
            <w:shd w:val="clear" w:color="auto" w:fill="DDD9C3" w:themeFill="background2" w:themeFillShade="E6"/>
          </w:tcPr>
          <w:p w:rsidR="00BE24DE" w:rsidRDefault="00BE24DE" w:rsidP="000927BA"/>
        </w:tc>
      </w:tr>
      <w:tr w:rsidR="00BE24DE" w:rsidTr="000927BA">
        <w:tc>
          <w:tcPr>
            <w:tcW w:w="9018" w:type="dxa"/>
            <w:tcBorders>
              <w:bottom w:val="single" w:sz="4" w:space="0" w:color="auto"/>
            </w:tcBorders>
            <w:shd w:val="clear" w:color="auto" w:fill="DDD9C3" w:themeFill="background2" w:themeFillShade="E6"/>
          </w:tcPr>
          <w:p w:rsidR="00BE24DE" w:rsidRDefault="00BE24DE" w:rsidP="000927BA"/>
        </w:tc>
        <w:tc>
          <w:tcPr>
            <w:tcW w:w="1980" w:type="dxa"/>
            <w:tcBorders>
              <w:bottom w:val="single" w:sz="4" w:space="0" w:color="auto"/>
            </w:tcBorders>
            <w:shd w:val="clear" w:color="auto" w:fill="DDD9C3" w:themeFill="background2" w:themeFillShade="E6"/>
          </w:tcPr>
          <w:p w:rsidR="00BE24DE" w:rsidRDefault="00BE24DE" w:rsidP="000927BA"/>
        </w:tc>
      </w:tr>
      <w:tr w:rsidR="00BE24DE" w:rsidTr="000927BA">
        <w:tc>
          <w:tcPr>
            <w:tcW w:w="9018" w:type="dxa"/>
            <w:tcBorders>
              <w:top w:val="single" w:sz="4" w:space="0" w:color="auto"/>
            </w:tcBorders>
            <w:shd w:val="clear" w:color="auto" w:fill="DDD9C3" w:themeFill="background2" w:themeFillShade="E6"/>
          </w:tcPr>
          <w:p w:rsidR="00BE24DE" w:rsidRDefault="00BE24DE"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E24DE" w:rsidRDefault="00BE24DE" w:rsidP="000927BA">
            <w:pPr>
              <w:rPr>
                <w:rFonts w:ascii="Arial" w:hAnsi="Arial" w:cs="Arial"/>
              </w:rPr>
            </w:pPr>
            <w:r w:rsidRPr="00B45DCE">
              <w:rPr>
                <w:rFonts w:ascii="Arial" w:hAnsi="Arial" w:cs="Arial"/>
              </w:rPr>
              <w:t>Date</w:t>
            </w:r>
          </w:p>
          <w:p w:rsidR="00BE24DE" w:rsidRDefault="00BE24DE"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E5B3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313AE8">
        <w:rPr>
          <w:rFonts w:ascii="Arial" w:hAnsi="Arial" w:cs="Arial"/>
        </w:rPr>
        <w:fldChar w:fldCharType="end"/>
      </w:r>
      <w:r w:rsidRPr="00313AE8">
        <w:rPr>
          <w:rFonts w:ascii="Arial" w:hAnsi="Arial" w:cs="Arial"/>
        </w:rPr>
        <w:t xml:space="preserve">     No  </w:t>
      </w:r>
      <w:r w:rsidR="002E5B3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E5B3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E5B3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2E5B3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313AE8">
        <w:rPr>
          <w:rFonts w:ascii="Arial" w:hAnsi="Arial" w:cs="Arial"/>
        </w:rPr>
        <w:fldChar w:fldCharType="end"/>
      </w:r>
      <w:r w:rsidRPr="00313AE8">
        <w:rPr>
          <w:rFonts w:ascii="Arial" w:hAnsi="Arial" w:cs="Arial"/>
        </w:rPr>
        <w:t xml:space="preserve">     No  </w:t>
      </w:r>
      <w:r w:rsidR="002E5B3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2E5B3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2E5B3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E5B33">
        <w:rPr>
          <w:rFonts w:ascii="Arial" w:hAnsi="Arial" w:cs="Arial"/>
        </w:rPr>
      </w:r>
      <w:r w:rsidR="002E5B33">
        <w:rPr>
          <w:rFonts w:ascii="Arial" w:hAnsi="Arial" w:cs="Arial"/>
        </w:rPr>
        <w:fldChar w:fldCharType="separate"/>
      </w:r>
      <w:r w:rsidR="002E5B33" w:rsidRPr="00313AE8">
        <w:rPr>
          <w:rFonts w:ascii="Arial" w:hAnsi="Arial" w:cs="Arial"/>
        </w:rPr>
        <w:fldChar w:fldCharType="end"/>
      </w:r>
    </w:p>
    <w:sectPr w:rsidR="00B41366" w:rsidRPr="00C043A1"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CA3" w:rsidRDefault="00A16CA3" w:rsidP="00294268">
      <w:r>
        <w:separator/>
      </w:r>
    </w:p>
  </w:endnote>
  <w:endnote w:type="continuationSeparator" w:id="0">
    <w:p w:rsidR="00A16CA3" w:rsidRDefault="00A16CA3"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CA3" w:rsidRPr="00294268" w:rsidRDefault="002E5B33">
    <w:pPr>
      <w:pStyle w:val="Footer"/>
      <w:rPr>
        <w:sz w:val="22"/>
      </w:rPr>
    </w:pPr>
    <w:r w:rsidRPr="002E5B33">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16CA3">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CA3" w:rsidRDefault="00A16CA3" w:rsidP="00294268">
      <w:r>
        <w:separator/>
      </w:r>
    </w:p>
  </w:footnote>
  <w:footnote w:type="continuationSeparator" w:id="0">
    <w:p w:rsidR="00A16CA3" w:rsidRDefault="00A16CA3"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103FC"/>
    <w:multiLevelType w:val="hybridMultilevel"/>
    <w:tmpl w:val="00DA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404F"/>
    <w:rsid w:val="00066FB9"/>
    <w:rsid w:val="000756D6"/>
    <w:rsid w:val="000927BA"/>
    <w:rsid w:val="0009620D"/>
    <w:rsid w:val="000B1664"/>
    <w:rsid w:val="000D53FE"/>
    <w:rsid w:val="000D6658"/>
    <w:rsid w:val="000E1716"/>
    <w:rsid w:val="000E59CF"/>
    <w:rsid w:val="001119A7"/>
    <w:rsid w:val="00150B36"/>
    <w:rsid w:val="00167A44"/>
    <w:rsid w:val="0018319D"/>
    <w:rsid w:val="00191DF6"/>
    <w:rsid w:val="001E4269"/>
    <w:rsid w:val="001E5C30"/>
    <w:rsid w:val="001E6BA1"/>
    <w:rsid w:val="001F3A79"/>
    <w:rsid w:val="00204C1E"/>
    <w:rsid w:val="00220487"/>
    <w:rsid w:val="00240E9F"/>
    <w:rsid w:val="00252CE6"/>
    <w:rsid w:val="00271ACC"/>
    <w:rsid w:val="00272977"/>
    <w:rsid w:val="00294268"/>
    <w:rsid w:val="002B10D3"/>
    <w:rsid w:val="002B15C0"/>
    <w:rsid w:val="002C0564"/>
    <w:rsid w:val="002C59BD"/>
    <w:rsid w:val="002E5B33"/>
    <w:rsid w:val="002F5786"/>
    <w:rsid w:val="00316F5F"/>
    <w:rsid w:val="003527B4"/>
    <w:rsid w:val="00370E3C"/>
    <w:rsid w:val="0037414E"/>
    <w:rsid w:val="003D017F"/>
    <w:rsid w:val="003E4FBF"/>
    <w:rsid w:val="003F595A"/>
    <w:rsid w:val="004008DA"/>
    <w:rsid w:val="00433298"/>
    <w:rsid w:val="00440CA8"/>
    <w:rsid w:val="004A7A9D"/>
    <w:rsid w:val="004A7E7E"/>
    <w:rsid w:val="004B6833"/>
    <w:rsid w:val="004C3804"/>
    <w:rsid w:val="004E24D3"/>
    <w:rsid w:val="004E6876"/>
    <w:rsid w:val="004F1191"/>
    <w:rsid w:val="005727C3"/>
    <w:rsid w:val="00583362"/>
    <w:rsid w:val="005953F5"/>
    <w:rsid w:val="005A125E"/>
    <w:rsid w:val="005A1F20"/>
    <w:rsid w:val="005B7A7B"/>
    <w:rsid w:val="005E7A50"/>
    <w:rsid w:val="0060586A"/>
    <w:rsid w:val="00611F75"/>
    <w:rsid w:val="006221D4"/>
    <w:rsid w:val="006231FF"/>
    <w:rsid w:val="00626D8F"/>
    <w:rsid w:val="0063522B"/>
    <w:rsid w:val="00644C02"/>
    <w:rsid w:val="00652FF5"/>
    <w:rsid w:val="006579CA"/>
    <w:rsid w:val="00660676"/>
    <w:rsid w:val="006615CE"/>
    <w:rsid w:val="00664620"/>
    <w:rsid w:val="0067743D"/>
    <w:rsid w:val="006A0577"/>
    <w:rsid w:val="006A3881"/>
    <w:rsid w:val="006B36D4"/>
    <w:rsid w:val="006C0001"/>
    <w:rsid w:val="006C0AB1"/>
    <w:rsid w:val="006C5849"/>
    <w:rsid w:val="006F1DE1"/>
    <w:rsid w:val="006F79F0"/>
    <w:rsid w:val="0071424A"/>
    <w:rsid w:val="00715C28"/>
    <w:rsid w:val="007270F1"/>
    <w:rsid w:val="00736D31"/>
    <w:rsid w:val="00762ED4"/>
    <w:rsid w:val="00765C6B"/>
    <w:rsid w:val="00773DFD"/>
    <w:rsid w:val="007A3A29"/>
    <w:rsid w:val="007B3389"/>
    <w:rsid w:val="007D5A3E"/>
    <w:rsid w:val="007E4735"/>
    <w:rsid w:val="00821A81"/>
    <w:rsid w:val="0086680C"/>
    <w:rsid w:val="008807BF"/>
    <w:rsid w:val="00880A42"/>
    <w:rsid w:val="008875E3"/>
    <w:rsid w:val="00897B0B"/>
    <w:rsid w:val="008C2F24"/>
    <w:rsid w:val="00901914"/>
    <w:rsid w:val="00943B82"/>
    <w:rsid w:val="00945FC2"/>
    <w:rsid w:val="00951A1D"/>
    <w:rsid w:val="00986D6F"/>
    <w:rsid w:val="009C1083"/>
    <w:rsid w:val="009C3DFF"/>
    <w:rsid w:val="009E2D45"/>
    <w:rsid w:val="009F08E6"/>
    <w:rsid w:val="009F2B33"/>
    <w:rsid w:val="00A16CA3"/>
    <w:rsid w:val="00A246D5"/>
    <w:rsid w:val="00A44185"/>
    <w:rsid w:val="00A7472B"/>
    <w:rsid w:val="00AA6A9C"/>
    <w:rsid w:val="00AE213B"/>
    <w:rsid w:val="00B259B6"/>
    <w:rsid w:val="00B41366"/>
    <w:rsid w:val="00B71D1D"/>
    <w:rsid w:val="00B915EC"/>
    <w:rsid w:val="00BA39D5"/>
    <w:rsid w:val="00BD0A8C"/>
    <w:rsid w:val="00BE24DE"/>
    <w:rsid w:val="00BE505D"/>
    <w:rsid w:val="00BF39F3"/>
    <w:rsid w:val="00C14C62"/>
    <w:rsid w:val="00C254ED"/>
    <w:rsid w:val="00C561F0"/>
    <w:rsid w:val="00C664D3"/>
    <w:rsid w:val="00C76DBB"/>
    <w:rsid w:val="00CB1102"/>
    <w:rsid w:val="00CD4A38"/>
    <w:rsid w:val="00CD4F34"/>
    <w:rsid w:val="00CD7A67"/>
    <w:rsid w:val="00CF2CDA"/>
    <w:rsid w:val="00D00432"/>
    <w:rsid w:val="00D52377"/>
    <w:rsid w:val="00D607BB"/>
    <w:rsid w:val="00D618BE"/>
    <w:rsid w:val="00D91960"/>
    <w:rsid w:val="00DF199B"/>
    <w:rsid w:val="00E325F2"/>
    <w:rsid w:val="00E92446"/>
    <w:rsid w:val="00F05472"/>
    <w:rsid w:val="00F07561"/>
    <w:rsid w:val="00F13B12"/>
    <w:rsid w:val="00F35EB9"/>
    <w:rsid w:val="00F54F2A"/>
    <w:rsid w:val="00F622B2"/>
    <w:rsid w:val="00FA60EB"/>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2F578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FBEDF-51FD-467F-BA97-37A40B27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dcterms:created xsi:type="dcterms:W3CDTF">2013-09-26T23:17:00Z</dcterms:created>
  <dcterms:modified xsi:type="dcterms:W3CDTF">2013-10-24T23:03:00Z</dcterms:modified>
</cp:coreProperties>
</file>