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Default="009D3197" w:rsidP="003C04B8">
            <w:pPr>
              <w:pStyle w:val="BodyText"/>
              <w:rPr>
                <w:rFonts w:ascii="Arial" w:hAnsi="Arial" w:cs="Arial"/>
                <w:sz w:val="24"/>
              </w:rPr>
            </w:pPr>
            <w:r>
              <w:rPr>
                <w:rFonts w:ascii="Arial" w:hAnsi="Arial" w:cs="Arial"/>
                <w:sz w:val="24"/>
              </w:rPr>
              <w:t>HUM 3</w:t>
            </w:r>
            <w:r w:rsidR="009023AE">
              <w:rPr>
                <w:rFonts w:ascii="Arial" w:hAnsi="Arial" w:cs="Arial"/>
                <w:sz w:val="24"/>
              </w:rPr>
              <w:t>56</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Default="00677C6A" w:rsidP="00582E28">
            <w:pPr>
              <w:pStyle w:val="BodyText"/>
              <w:rPr>
                <w:rFonts w:ascii="Arial" w:hAnsi="Arial" w:cs="Arial"/>
                <w:sz w:val="24"/>
              </w:rPr>
            </w:pPr>
            <w:r>
              <w:rPr>
                <w:rFonts w:ascii="Arial" w:hAnsi="Arial" w:cs="Arial"/>
                <w:sz w:val="24"/>
              </w:rPr>
              <w:t>3 credits</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Default="00677C6A" w:rsidP="00582E28">
            <w:pPr>
              <w:pStyle w:val="BodyText"/>
              <w:rPr>
                <w:rFonts w:ascii="Arial" w:hAnsi="Arial" w:cs="Arial"/>
                <w:sz w:val="24"/>
              </w:rPr>
            </w:pPr>
            <w:r>
              <w:rPr>
                <w:rFonts w:ascii="Arial" w:hAnsi="Arial" w:cs="Arial"/>
                <w:sz w:val="24"/>
              </w:rPr>
              <w:t>CAL</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Default="00677C6A" w:rsidP="00582E28">
            <w:pPr>
              <w:pStyle w:val="BodyText"/>
              <w:rPr>
                <w:rFonts w:ascii="Arial" w:hAnsi="Arial" w:cs="Arial"/>
                <w:sz w:val="24"/>
              </w:rPr>
            </w:pPr>
            <w:r>
              <w:rPr>
                <w:rFonts w:ascii="Arial" w:hAnsi="Arial" w:cs="Arial"/>
                <w:sz w:val="24"/>
              </w:rPr>
              <w:t>CCS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6D1EFF" w:rsidRPr="006D1EFF" w:rsidRDefault="006D1EFF" w:rsidP="006D1EFF">
      <w:pPr>
        <w:rPr>
          <w:rFonts w:ascii="Arial" w:hAnsi="Arial" w:cs="Arial"/>
          <w:i/>
        </w:rPr>
      </w:pPr>
      <w:r w:rsidRPr="006D1EFF">
        <w:rPr>
          <w:rFonts w:ascii="Arial" w:hAnsi="Arial" w:cs="Arial"/>
          <w:i/>
        </w:rPr>
        <w:t>Active engagement with the content of this course will enable the student to</w:t>
      </w:r>
    </w:p>
    <w:p w:rsidR="006D1EFF" w:rsidRPr="006D1EFF" w:rsidRDefault="006D1EFF" w:rsidP="006D1EFF">
      <w:pPr>
        <w:numPr>
          <w:ilvl w:val="0"/>
          <w:numId w:val="1"/>
        </w:numPr>
        <w:tabs>
          <w:tab w:val="left" w:pos="360"/>
          <w:tab w:val="left" w:pos="720"/>
        </w:tabs>
        <w:spacing w:after="0" w:line="240" w:lineRule="auto"/>
        <w:rPr>
          <w:rFonts w:ascii="Arial" w:hAnsi="Arial" w:cs="Arial"/>
          <w:i/>
        </w:rPr>
      </w:pPr>
      <w:r w:rsidRPr="006D1EFF">
        <w:rPr>
          <w:rFonts w:ascii="Arial" w:hAnsi="Arial" w:cs="Arial"/>
          <w:i/>
        </w:rPr>
        <w:t>describe and analyze key ideas as presente</w:t>
      </w:r>
      <w:r w:rsidR="00F03CF8">
        <w:rPr>
          <w:rFonts w:ascii="Arial" w:hAnsi="Arial" w:cs="Arial"/>
          <w:i/>
        </w:rPr>
        <w:t>d in text, film, and discussion</w:t>
      </w:r>
    </w:p>
    <w:p w:rsidR="006D1EFF" w:rsidRDefault="006D1EFF" w:rsidP="006D1EFF">
      <w:pPr>
        <w:numPr>
          <w:ilvl w:val="0"/>
          <w:numId w:val="1"/>
        </w:numPr>
        <w:tabs>
          <w:tab w:val="left" w:pos="360"/>
          <w:tab w:val="left" w:pos="720"/>
        </w:tabs>
        <w:autoSpaceDE w:val="0"/>
        <w:autoSpaceDN w:val="0"/>
        <w:adjustRightInd w:val="0"/>
        <w:spacing w:after="0" w:line="240" w:lineRule="auto"/>
        <w:rPr>
          <w:rFonts w:ascii="Arial" w:hAnsi="Arial" w:cs="Arial"/>
          <w:i/>
        </w:rPr>
      </w:pPr>
      <w:r w:rsidRPr="006D1EFF">
        <w:rPr>
          <w:rFonts w:ascii="Arial" w:hAnsi="Arial" w:cs="Arial"/>
          <w:i/>
        </w:rPr>
        <w:t xml:space="preserve">analyze the historical and cultural contexts that underlie dictatorial regimes, domestic terror, hate ideology, and genocidal </w:t>
      </w:r>
      <w:proofErr w:type="spellStart"/>
      <w:r w:rsidRPr="006D1EFF">
        <w:rPr>
          <w:rFonts w:ascii="Arial" w:hAnsi="Arial" w:cs="Arial"/>
          <w:i/>
        </w:rPr>
        <w:t>antisemitism</w:t>
      </w:r>
      <w:proofErr w:type="spellEnd"/>
      <w:r w:rsidRPr="006D1EFF">
        <w:rPr>
          <w:rFonts w:ascii="Arial" w:hAnsi="Arial" w:cs="Arial"/>
          <w:i/>
        </w:rPr>
        <w:t xml:space="preserve"> </w:t>
      </w:r>
      <w:r w:rsidR="00F03CF8">
        <w:rPr>
          <w:rFonts w:ascii="Arial" w:hAnsi="Arial" w:cs="Arial"/>
          <w:i/>
        </w:rPr>
        <w:t>as presented in class materials</w:t>
      </w:r>
    </w:p>
    <w:p w:rsidR="00F03CF8" w:rsidRPr="006D1EFF" w:rsidRDefault="00F03CF8" w:rsidP="006D1EFF">
      <w:pPr>
        <w:numPr>
          <w:ilvl w:val="0"/>
          <w:numId w:val="1"/>
        </w:numPr>
        <w:tabs>
          <w:tab w:val="left" w:pos="360"/>
          <w:tab w:val="left" w:pos="720"/>
        </w:tabs>
        <w:autoSpaceDE w:val="0"/>
        <w:autoSpaceDN w:val="0"/>
        <w:adjustRightInd w:val="0"/>
        <w:spacing w:after="0" w:line="240" w:lineRule="auto"/>
        <w:rPr>
          <w:rFonts w:ascii="Arial" w:hAnsi="Arial" w:cs="Arial"/>
          <w:i/>
        </w:rPr>
      </w:pPr>
      <w:r>
        <w:rPr>
          <w:rFonts w:ascii="Arial" w:hAnsi="Arial" w:cs="Arial"/>
          <w:i/>
        </w:rPr>
        <w:t xml:space="preserve">understand sources of European Jew-hatred, distinguish traditional religious anti-Judaism from modern </w:t>
      </w:r>
      <w:proofErr w:type="spellStart"/>
      <w:r>
        <w:rPr>
          <w:rFonts w:ascii="Arial" w:hAnsi="Arial" w:cs="Arial"/>
          <w:i/>
        </w:rPr>
        <w:t>antisemitism</w:t>
      </w:r>
      <w:proofErr w:type="spellEnd"/>
      <w:r>
        <w:rPr>
          <w:rFonts w:ascii="Arial" w:hAnsi="Arial" w:cs="Arial"/>
          <w:i/>
        </w:rPr>
        <w:t>, and reflect on the impact of Holocaust on Jewish-Christian relations pre- and post-</w:t>
      </w:r>
      <w:proofErr w:type="spellStart"/>
      <w:r>
        <w:rPr>
          <w:rFonts w:ascii="Arial" w:hAnsi="Arial" w:cs="Arial"/>
          <w:i/>
        </w:rPr>
        <w:t>Shoah</w:t>
      </w:r>
      <w:proofErr w:type="spellEnd"/>
      <w:r>
        <w:rPr>
          <w:rFonts w:ascii="Arial" w:hAnsi="Arial" w:cs="Arial"/>
          <w:i/>
        </w:rPr>
        <w:t xml:space="preserve">  </w:t>
      </w:r>
    </w:p>
    <w:p w:rsidR="006D1EFF" w:rsidRPr="006D1EFF" w:rsidRDefault="006D1EFF" w:rsidP="006D1EFF">
      <w:pPr>
        <w:numPr>
          <w:ilvl w:val="0"/>
          <w:numId w:val="1"/>
        </w:numPr>
        <w:tabs>
          <w:tab w:val="left" w:pos="360"/>
          <w:tab w:val="left" w:pos="720"/>
        </w:tabs>
        <w:autoSpaceDE w:val="0"/>
        <w:autoSpaceDN w:val="0"/>
        <w:adjustRightInd w:val="0"/>
        <w:spacing w:after="0" w:line="240" w:lineRule="auto"/>
        <w:rPr>
          <w:rFonts w:ascii="Arial" w:hAnsi="Arial" w:cs="Arial"/>
          <w:i/>
        </w:rPr>
      </w:pPr>
      <w:r w:rsidRPr="006D1EFF">
        <w:rPr>
          <w:rFonts w:ascii="Arial" w:hAnsi="Arial" w:cs="Arial"/>
          <w:i/>
        </w:rPr>
        <w:t>understand the political and social conditions of life-in-extremity in Europe during the war years and genocide</w:t>
      </w:r>
    </w:p>
    <w:p w:rsidR="006D1EFF" w:rsidRPr="006D1EFF" w:rsidRDefault="006D1EFF" w:rsidP="006D1EFF">
      <w:pPr>
        <w:numPr>
          <w:ilvl w:val="0"/>
          <w:numId w:val="1"/>
        </w:numPr>
        <w:tabs>
          <w:tab w:val="left" w:pos="360"/>
          <w:tab w:val="left" w:pos="720"/>
        </w:tabs>
        <w:autoSpaceDE w:val="0"/>
        <w:autoSpaceDN w:val="0"/>
        <w:adjustRightInd w:val="0"/>
        <w:spacing w:after="0" w:line="240" w:lineRule="auto"/>
        <w:rPr>
          <w:rFonts w:ascii="Arial" w:hAnsi="Arial" w:cs="Arial"/>
          <w:i/>
        </w:rPr>
      </w:pPr>
      <w:r w:rsidRPr="006D1EFF">
        <w:rPr>
          <w:rFonts w:ascii="Arial" w:hAnsi="Arial" w:cs="Arial"/>
          <w:i/>
        </w:rPr>
        <w:t xml:space="preserve">critically evaluate </w:t>
      </w:r>
      <w:proofErr w:type="spellStart"/>
      <w:r w:rsidRPr="006D1EFF">
        <w:rPr>
          <w:rFonts w:ascii="Arial" w:hAnsi="Arial" w:cs="Arial"/>
          <w:i/>
        </w:rPr>
        <w:t>historiographic</w:t>
      </w:r>
      <w:proofErr w:type="spellEnd"/>
      <w:r w:rsidRPr="006D1EFF">
        <w:rPr>
          <w:rFonts w:ascii="Arial" w:hAnsi="Arial" w:cs="Arial"/>
          <w:i/>
        </w:rPr>
        <w:t xml:space="preserve"> concerns regarding the writing of history from different perspectives</w:t>
      </w:r>
    </w:p>
    <w:p w:rsidR="006D1EFF" w:rsidRDefault="006D1EFF" w:rsidP="006D1EFF">
      <w:pPr>
        <w:numPr>
          <w:ilvl w:val="0"/>
          <w:numId w:val="1"/>
        </w:numPr>
        <w:tabs>
          <w:tab w:val="left" w:pos="360"/>
          <w:tab w:val="left" w:pos="720"/>
        </w:tabs>
        <w:autoSpaceDE w:val="0"/>
        <w:autoSpaceDN w:val="0"/>
        <w:adjustRightInd w:val="0"/>
        <w:spacing w:after="0" w:line="240" w:lineRule="auto"/>
        <w:rPr>
          <w:rFonts w:ascii="Arial" w:hAnsi="Arial" w:cs="Arial"/>
          <w:i/>
        </w:rPr>
      </w:pPr>
      <w:r w:rsidRPr="006D1EFF">
        <w:rPr>
          <w:rFonts w:ascii="Arial" w:hAnsi="Arial" w:cs="Arial"/>
          <w:i/>
        </w:rPr>
        <w:t>reflect on the ethical dimensions of culpability, resil</w:t>
      </w:r>
      <w:r w:rsidR="00F03CF8">
        <w:rPr>
          <w:rFonts w:ascii="Arial" w:hAnsi="Arial" w:cs="Arial"/>
          <w:i/>
        </w:rPr>
        <w:t>ience, and survival</w:t>
      </w:r>
    </w:p>
    <w:p w:rsidR="009D3197" w:rsidRPr="006D1EFF" w:rsidRDefault="009D3197" w:rsidP="006D1EFF">
      <w:pPr>
        <w:numPr>
          <w:ilvl w:val="0"/>
          <w:numId w:val="1"/>
        </w:numPr>
        <w:tabs>
          <w:tab w:val="left" w:pos="360"/>
          <w:tab w:val="left" w:pos="720"/>
        </w:tabs>
        <w:autoSpaceDE w:val="0"/>
        <w:autoSpaceDN w:val="0"/>
        <w:adjustRightInd w:val="0"/>
        <w:spacing w:after="0" w:line="240" w:lineRule="auto"/>
        <w:rPr>
          <w:rFonts w:ascii="Arial" w:hAnsi="Arial" w:cs="Arial"/>
          <w:i/>
        </w:rPr>
      </w:pPr>
      <w:r>
        <w:rPr>
          <w:rFonts w:ascii="Arial" w:hAnsi="Arial" w:cs="Arial"/>
          <w:i/>
        </w:rPr>
        <w:t>integrate moral decision-making and meaning-making</w:t>
      </w:r>
    </w:p>
    <w:p w:rsidR="006D1EFF" w:rsidRPr="006D1EFF" w:rsidRDefault="006D1EFF" w:rsidP="006D1EFF">
      <w:pPr>
        <w:numPr>
          <w:ilvl w:val="0"/>
          <w:numId w:val="1"/>
        </w:numPr>
        <w:tabs>
          <w:tab w:val="left" w:pos="360"/>
          <w:tab w:val="left" w:pos="720"/>
        </w:tabs>
        <w:spacing w:after="0" w:line="240" w:lineRule="auto"/>
        <w:rPr>
          <w:rFonts w:ascii="Arial" w:hAnsi="Arial" w:cs="Arial"/>
          <w:i/>
        </w:rPr>
      </w:pPr>
      <w:proofErr w:type="gramStart"/>
      <w:r w:rsidRPr="006D1EFF">
        <w:rPr>
          <w:rFonts w:ascii="Arial" w:hAnsi="Arial" w:cs="Arial"/>
          <w:i/>
        </w:rPr>
        <w:t>communicate</w:t>
      </w:r>
      <w:proofErr w:type="gramEnd"/>
      <w:r w:rsidRPr="006D1EFF">
        <w:rPr>
          <w:rFonts w:ascii="Arial" w:hAnsi="Arial" w:cs="Arial"/>
          <w:i/>
        </w:rPr>
        <w:t xml:space="preserve"> effectively in writing and verbally your own reasoning and informed positions. Effective writing is measured through writings assignments of various lengths and through mid-term and final essays. </w:t>
      </w:r>
    </w:p>
    <w:p w:rsidR="006B1B1D" w:rsidRDefault="006B1B1D" w:rsidP="00582E28">
      <w:pPr>
        <w:pStyle w:val="BodyText"/>
        <w:rPr>
          <w:rFonts w:ascii="Arial" w:hAnsi="Arial" w:cs="Arial"/>
          <w:sz w:val="24"/>
        </w:rPr>
      </w:pPr>
    </w:p>
    <w:p w:rsidR="00E620B4" w:rsidRDefault="006E5BD3" w:rsidP="00582E28">
      <w:pPr>
        <w:pStyle w:val="BodyText"/>
        <w:rPr>
          <w:rFonts w:ascii="Arial" w:hAnsi="Arial" w:cs="Arial"/>
          <w:i/>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6D1EFF" w:rsidRDefault="006D1EFF" w:rsidP="00582E28">
      <w:pPr>
        <w:pStyle w:val="BodyText"/>
        <w:rPr>
          <w:rFonts w:ascii="Arial" w:hAnsi="Arial" w:cs="Arial"/>
          <w:i/>
        </w:rPr>
      </w:pPr>
    </w:p>
    <w:p w:rsidR="006D1EFF" w:rsidRDefault="009D3197" w:rsidP="00582E28">
      <w:pPr>
        <w:pStyle w:val="BodyText"/>
        <w:rPr>
          <w:rFonts w:ascii="Arial" w:hAnsi="Arial" w:cs="Arial"/>
          <w:i/>
          <w:sz w:val="22"/>
          <w:szCs w:val="22"/>
        </w:rPr>
      </w:pPr>
      <w:r>
        <w:rPr>
          <w:rFonts w:ascii="Arial" w:hAnsi="Arial" w:cs="Arial"/>
          <w:i/>
          <w:sz w:val="22"/>
          <w:szCs w:val="22"/>
        </w:rPr>
        <w:t xml:space="preserve">As director of the Martin-Springer institute, with its programs on global engagement through Holocaust awareness, it is part of my mandate to teach a course on the Holocaust that integrates cultural, historical, ethical and religious dimensions. </w:t>
      </w:r>
      <w:r w:rsidR="006D1EFF" w:rsidRPr="006D1EFF">
        <w:rPr>
          <w:rFonts w:ascii="Arial" w:hAnsi="Arial" w:cs="Arial"/>
          <w:i/>
          <w:sz w:val="22"/>
          <w:szCs w:val="22"/>
        </w:rPr>
        <w:t xml:space="preserve">This course </w:t>
      </w:r>
      <w:r>
        <w:rPr>
          <w:rFonts w:ascii="Arial" w:hAnsi="Arial" w:cs="Arial"/>
          <w:i/>
          <w:sz w:val="22"/>
          <w:szCs w:val="22"/>
        </w:rPr>
        <w:t xml:space="preserve">to be offered in my Department of Comparative Cultural Studies </w:t>
      </w:r>
      <w:r w:rsidR="006D1EFF" w:rsidRPr="006D1EFF">
        <w:rPr>
          <w:rFonts w:ascii="Arial" w:hAnsi="Arial" w:cs="Arial"/>
          <w:i/>
          <w:sz w:val="22"/>
          <w:szCs w:val="22"/>
        </w:rPr>
        <w:t>takes an in-depth look at</w:t>
      </w:r>
      <w:r w:rsidR="006D1EFF">
        <w:rPr>
          <w:rFonts w:ascii="Arial" w:hAnsi="Arial" w:cs="Arial"/>
          <w:i/>
          <w:sz w:val="22"/>
          <w:szCs w:val="22"/>
        </w:rPr>
        <w:t xml:space="preserve"> a historical period that shattered not only the belief in modernity progression toward “good” but also redefined international relations and the relations between Christianity and Judaism. The Holocaust raises moral and ethical dilemma</w:t>
      </w:r>
      <w:r>
        <w:rPr>
          <w:rFonts w:ascii="Arial" w:hAnsi="Arial" w:cs="Arial"/>
          <w:i/>
          <w:sz w:val="22"/>
          <w:szCs w:val="22"/>
        </w:rPr>
        <w:t xml:space="preserve">s that </w:t>
      </w:r>
      <w:r w:rsidR="006D1EFF">
        <w:rPr>
          <w:rFonts w:ascii="Arial" w:hAnsi="Arial" w:cs="Arial"/>
          <w:i/>
          <w:sz w:val="22"/>
          <w:szCs w:val="22"/>
        </w:rPr>
        <w:t>need to be studied in the context of Europe in the 1930s and 1940s. The course adds to the university’s larger goal of global engagement insofar as it locates the Holocaust in its geographical, political and historic</w:t>
      </w:r>
      <w:r w:rsidR="00B67BBF">
        <w:rPr>
          <w:rFonts w:ascii="Arial" w:hAnsi="Arial" w:cs="Arial"/>
          <w:i/>
          <w:sz w:val="22"/>
          <w:szCs w:val="22"/>
        </w:rPr>
        <w:t>al</w:t>
      </w:r>
      <w:r>
        <w:rPr>
          <w:rFonts w:ascii="Arial" w:hAnsi="Arial" w:cs="Arial"/>
          <w:i/>
          <w:sz w:val="22"/>
          <w:szCs w:val="22"/>
        </w:rPr>
        <w:t>-cultural</w:t>
      </w:r>
      <w:r w:rsidR="006D1EFF">
        <w:rPr>
          <w:rFonts w:ascii="Arial" w:hAnsi="Arial" w:cs="Arial"/>
          <w:i/>
          <w:sz w:val="22"/>
          <w:szCs w:val="22"/>
        </w:rPr>
        <w:t xml:space="preserve"> context. Though the course is geared toward student</w:t>
      </w:r>
      <w:r w:rsidR="00D60516">
        <w:rPr>
          <w:rFonts w:ascii="Arial" w:hAnsi="Arial" w:cs="Arial"/>
          <w:i/>
          <w:sz w:val="22"/>
          <w:szCs w:val="22"/>
        </w:rPr>
        <w:t>s</w:t>
      </w:r>
      <w:r w:rsidR="006D1EFF">
        <w:rPr>
          <w:rFonts w:ascii="Arial" w:hAnsi="Arial" w:cs="Arial"/>
          <w:i/>
          <w:sz w:val="22"/>
          <w:szCs w:val="22"/>
        </w:rPr>
        <w:t xml:space="preserve"> with a specific interest in </w:t>
      </w:r>
      <w:r>
        <w:rPr>
          <w:rFonts w:ascii="Arial" w:hAnsi="Arial" w:cs="Arial"/>
          <w:i/>
          <w:sz w:val="22"/>
          <w:szCs w:val="22"/>
        </w:rPr>
        <w:t xml:space="preserve">the humanities, cultural studies, </w:t>
      </w:r>
      <w:r w:rsidR="006D1EFF">
        <w:rPr>
          <w:rFonts w:ascii="Arial" w:hAnsi="Arial" w:cs="Arial"/>
          <w:i/>
          <w:sz w:val="22"/>
          <w:szCs w:val="22"/>
        </w:rPr>
        <w:t>religion</w:t>
      </w:r>
      <w:r>
        <w:rPr>
          <w:rFonts w:ascii="Arial" w:hAnsi="Arial" w:cs="Arial"/>
          <w:i/>
          <w:sz w:val="22"/>
          <w:szCs w:val="22"/>
        </w:rPr>
        <w:t xml:space="preserve"> and</w:t>
      </w:r>
      <w:r w:rsidR="006D1EFF">
        <w:rPr>
          <w:rFonts w:ascii="Arial" w:hAnsi="Arial" w:cs="Arial"/>
          <w:i/>
          <w:sz w:val="22"/>
          <w:szCs w:val="22"/>
        </w:rPr>
        <w:t xml:space="preserve"> history, it is interdisciplinary and may attract </w:t>
      </w:r>
      <w:r>
        <w:rPr>
          <w:rFonts w:ascii="Arial" w:hAnsi="Arial" w:cs="Arial"/>
          <w:i/>
          <w:sz w:val="22"/>
          <w:szCs w:val="22"/>
        </w:rPr>
        <w:t xml:space="preserve">also </w:t>
      </w:r>
      <w:r w:rsidR="006D1EFF">
        <w:rPr>
          <w:rFonts w:ascii="Arial" w:hAnsi="Arial" w:cs="Arial"/>
          <w:i/>
          <w:sz w:val="22"/>
          <w:szCs w:val="22"/>
        </w:rPr>
        <w:t xml:space="preserve">students from criminology and psychology, literature and ethnic studies.  </w:t>
      </w:r>
    </w:p>
    <w:p w:rsidR="007155DF" w:rsidRDefault="007155DF" w:rsidP="00582E28">
      <w:pPr>
        <w:pStyle w:val="BodyText"/>
        <w:rPr>
          <w:rFonts w:ascii="Arial" w:hAnsi="Arial" w:cs="Arial"/>
          <w:i/>
          <w:sz w:val="22"/>
          <w:szCs w:val="22"/>
        </w:rPr>
      </w:pPr>
    </w:p>
    <w:p w:rsidR="007155DF" w:rsidRPr="006D1EFF" w:rsidRDefault="007155DF" w:rsidP="00582E28">
      <w:pPr>
        <w:pStyle w:val="BodyText"/>
        <w:rPr>
          <w:rFonts w:ascii="Arial" w:hAnsi="Arial" w:cs="Arial"/>
          <w:i/>
          <w:sz w:val="22"/>
          <w:szCs w:val="22"/>
        </w:rPr>
      </w:pPr>
      <w:r>
        <w:rPr>
          <w:rFonts w:ascii="Arial" w:hAnsi="Arial" w:cs="Arial"/>
          <w:i/>
          <w:sz w:val="22"/>
          <w:szCs w:val="22"/>
        </w:rPr>
        <w:t>The course is also submitted to Liberal Studies to gain designation as a SPW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Default="00677C6A" w:rsidP="00CD6516">
            <w:pPr>
              <w:pStyle w:val="BodyText"/>
              <w:rPr>
                <w:rFonts w:ascii="Arial" w:hAnsi="Arial" w:cs="Arial"/>
                <w:sz w:val="24"/>
              </w:rPr>
            </w:pPr>
            <w:r>
              <w:rPr>
                <w:rFonts w:ascii="Arial" w:hAnsi="Arial" w:cs="Arial"/>
                <w:sz w:val="24"/>
              </w:rPr>
              <w:t xml:space="preserve">Spring </w:t>
            </w:r>
            <w:r w:rsidR="006D1EFF">
              <w:rPr>
                <w:rFonts w:ascii="Arial" w:hAnsi="Arial" w:cs="Arial"/>
                <w:sz w:val="24"/>
              </w:rPr>
              <w:t xml:space="preserve">2014 </w:t>
            </w:r>
          </w:p>
        </w:tc>
        <w:tc>
          <w:tcPr>
            <w:tcW w:w="2754" w:type="dxa"/>
          </w:tcPr>
          <w:p w:rsidR="00524605" w:rsidRDefault="006D1EFF" w:rsidP="00582E28">
            <w:pPr>
              <w:pStyle w:val="BodyText"/>
              <w:rPr>
                <w:rFonts w:ascii="Arial" w:hAnsi="Arial" w:cs="Arial"/>
                <w:sz w:val="24"/>
              </w:rPr>
            </w:pPr>
            <w:r>
              <w:rPr>
                <w:rFonts w:ascii="Arial" w:hAnsi="Arial" w:cs="Arial"/>
                <w:sz w:val="24"/>
              </w:rPr>
              <w:t xml:space="preserve">        </w:t>
            </w: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600338" w:rsidRDefault="00677C6A" w:rsidP="00582E28">
            <w:pPr>
              <w:pStyle w:val="BodyText"/>
              <w:rPr>
                <w:rFonts w:ascii="Arial" w:hAnsi="Arial" w:cs="Arial"/>
                <w:sz w:val="24"/>
              </w:rPr>
            </w:pPr>
            <w:r>
              <w:rPr>
                <w:rFonts w:ascii="Arial" w:hAnsi="Arial" w:cs="Arial"/>
                <w:sz w:val="24"/>
              </w:rPr>
              <w:t xml:space="preserve">Holocaust: </w:t>
            </w:r>
            <w:r w:rsidR="003C04B8">
              <w:rPr>
                <w:rFonts w:ascii="Arial" w:hAnsi="Arial" w:cs="Arial"/>
                <w:sz w:val="24"/>
              </w:rPr>
              <w:t xml:space="preserve">Experience, History, </w:t>
            </w:r>
            <w:r>
              <w:rPr>
                <w:rFonts w:ascii="Arial" w:hAnsi="Arial" w:cs="Arial"/>
                <w:sz w:val="24"/>
              </w:rPr>
              <w:t>Meaning</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3C04B8" w:rsidP="00582E28">
            <w:pPr>
              <w:pStyle w:val="BodyText"/>
              <w:rPr>
                <w:rFonts w:ascii="Arial" w:hAnsi="Arial" w:cs="Arial"/>
                <w:sz w:val="24"/>
              </w:rPr>
            </w:pPr>
            <w:r>
              <w:rPr>
                <w:rFonts w:ascii="Arial" w:hAnsi="Arial" w:cs="Arial"/>
                <w:sz w:val="24"/>
              </w:rPr>
              <w:t xml:space="preserve">Holocaust: Experience/Meaning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6B1B1D" w:rsidRDefault="006B1B1D" w:rsidP="00582E28">
      <w:pPr>
        <w:pStyle w:val="BodyText"/>
        <w:rPr>
          <w:rFonts w:ascii="Arial" w:hAnsi="Arial" w:cs="Arial"/>
          <w:sz w:val="24"/>
        </w:rPr>
      </w:pPr>
    </w:p>
    <w:p w:rsidR="00C3372A" w:rsidRPr="00C3372A" w:rsidRDefault="00C3372A" w:rsidP="00C3372A">
      <w:pPr>
        <w:rPr>
          <w:rFonts w:ascii="Arial" w:hAnsi="Arial" w:cs="Arial"/>
          <w:i/>
        </w:rPr>
      </w:pPr>
      <w:r w:rsidRPr="00C3372A">
        <w:rPr>
          <w:rFonts w:ascii="Arial" w:hAnsi="Arial" w:cs="Arial"/>
          <w:i/>
        </w:rPr>
        <w:t xml:space="preserve">The Holocaust is put in </w:t>
      </w:r>
      <w:r w:rsidR="009D3197">
        <w:rPr>
          <w:rFonts w:ascii="Arial" w:hAnsi="Arial" w:cs="Arial"/>
          <w:i/>
        </w:rPr>
        <w:t xml:space="preserve">cultural, </w:t>
      </w:r>
      <w:r w:rsidRPr="00C3372A">
        <w:rPr>
          <w:rFonts w:ascii="Arial" w:hAnsi="Arial" w:cs="Arial"/>
          <w:i/>
        </w:rPr>
        <w:t>histori</w:t>
      </w:r>
      <w:r w:rsidRPr="00C3372A">
        <w:rPr>
          <w:rFonts w:ascii="Arial" w:hAnsi="Arial" w:cs="Arial"/>
          <w:i/>
        </w:rPr>
        <w:softHyphen/>
        <w:t>cal and ethical perspective</w:t>
      </w:r>
      <w:r w:rsidR="009D3197">
        <w:rPr>
          <w:rFonts w:ascii="Arial" w:hAnsi="Arial" w:cs="Arial"/>
          <w:i/>
        </w:rPr>
        <w:t>s</w:t>
      </w:r>
      <w:r w:rsidRPr="00C3372A">
        <w:rPr>
          <w:rFonts w:ascii="Arial" w:hAnsi="Arial" w:cs="Arial"/>
          <w:i/>
        </w:rPr>
        <w:t xml:space="preserve"> with reflection</w:t>
      </w:r>
      <w:r w:rsidR="009023AE">
        <w:rPr>
          <w:rFonts w:ascii="Arial" w:hAnsi="Arial" w:cs="Arial"/>
          <w:i/>
        </w:rPr>
        <w:t>s</w:t>
      </w:r>
      <w:r w:rsidRPr="00C3372A">
        <w:rPr>
          <w:rFonts w:ascii="Arial" w:hAnsi="Arial" w:cs="Arial"/>
          <w:i/>
        </w:rPr>
        <w:t xml:space="preserve"> on its meaning and impact on contem</w:t>
      </w:r>
      <w:r w:rsidRPr="00C3372A">
        <w:rPr>
          <w:rFonts w:ascii="Arial" w:hAnsi="Arial" w:cs="Arial"/>
          <w:i/>
        </w:rPr>
        <w:softHyphen/>
        <w:t xml:space="preserve">porary society. Includes study of anti-Judaism, modern </w:t>
      </w:r>
      <w:proofErr w:type="spellStart"/>
      <w:r w:rsidRPr="00C3372A">
        <w:rPr>
          <w:rFonts w:ascii="Arial" w:hAnsi="Arial" w:cs="Arial"/>
          <w:i/>
        </w:rPr>
        <w:t>antisemitism</w:t>
      </w:r>
      <w:proofErr w:type="spellEnd"/>
      <w:r w:rsidRPr="00C3372A">
        <w:rPr>
          <w:rFonts w:ascii="Arial" w:hAnsi="Arial" w:cs="Arial"/>
          <w:i/>
        </w:rPr>
        <w:t>, racial ideology, and Nazi geno</w:t>
      </w:r>
      <w:r w:rsidR="00CD6516">
        <w:rPr>
          <w:rFonts w:ascii="Arial" w:hAnsi="Arial" w:cs="Arial"/>
          <w:i/>
        </w:rPr>
        <w:t xml:space="preserve">cidal policy. Ghettoization, camps, </w:t>
      </w:r>
      <w:r w:rsidRPr="00C3372A">
        <w:rPr>
          <w:rFonts w:ascii="Arial" w:hAnsi="Arial" w:cs="Arial"/>
          <w:i/>
        </w:rPr>
        <w:t>strategies of victimization</w:t>
      </w:r>
      <w:r w:rsidR="00CD6516">
        <w:rPr>
          <w:rFonts w:ascii="Arial" w:hAnsi="Arial" w:cs="Arial"/>
          <w:i/>
        </w:rPr>
        <w:t>, and survival are examined.</w:t>
      </w:r>
      <w:r w:rsidRPr="00C3372A">
        <w:rPr>
          <w:rFonts w:ascii="Arial" w:hAnsi="Arial" w:cs="Arial"/>
          <w:i/>
        </w:rPr>
        <w:t xml:space="preserve"> </w:t>
      </w:r>
      <w:r w:rsidR="009023AE">
        <w:rPr>
          <w:rFonts w:ascii="Arial" w:hAnsi="Arial" w:cs="Arial"/>
          <w:i/>
        </w:rPr>
        <w:t>Students</w:t>
      </w:r>
      <w:r w:rsidRPr="00C3372A">
        <w:rPr>
          <w:rFonts w:ascii="Arial" w:hAnsi="Arial" w:cs="Arial"/>
          <w:i/>
        </w:rPr>
        <w:t xml:space="preserve"> </w:t>
      </w:r>
      <w:r w:rsidR="00CD6516">
        <w:rPr>
          <w:rFonts w:ascii="Arial" w:hAnsi="Arial" w:cs="Arial"/>
          <w:i/>
        </w:rPr>
        <w:t xml:space="preserve">also </w:t>
      </w:r>
      <w:r w:rsidRPr="00C3372A">
        <w:rPr>
          <w:rFonts w:ascii="Arial" w:hAnsi="Arial" w:cs="Arial"/>
          <w:i/>
        </w:rPr>
        <w:t>study bystand</w:t>
      </w:r>
      <w:r w:rsidR="00CD6516">
        <w:rPr>
          <w:rFonts w:ascii="Arial" w:hAnsi="Arial" w:cs="Arial"/>
          <w:i/>
        </w:rPr>
        <w:t>ers, perpetrators, victims, Allied responses, as well as i</w:t>
      </w:r>
      <w:r w:rsidRPr="00C3372A">
        <w:rPr>
          <w:rFonts w:ascii="Arial" w:hAnsi="Arial" w:cs="Arial"/>
          <w:i/>
        </w:rPr>
        <w:t xml:space="preserve">ssues of historiography and moral accountability. </w:t>
      </w:r>
    </w:p>
    <w:p w:rsidR="00C3372A" w:rsidRDefault="00C3372A"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DB5168" w:rsidRPr="00456047">
        <w:rPr>
          <w:rFonts w:ascii="Arial" w:hAnsi="Arial" w:cs="Arial"/>
          <w:bCs/>
          <w:sz w:val="24"/>
        </w:rPr>
        <w:fldChar w:fldCharType="begin">
          <w:ffData>
            <w:name w:val="Check28"/>
            <w:enabled/>
            <w:calcOnExit w:val="0"/>
            <w:checkBox>
              <w:sizeAuto/>
              <w:default w:val="0"/>
            </w:checkBox>
          </w:ffData>
        </w:fldChar>
      </w:r>
      <w:r w:rsidR="00DB5168" w:rsidRPr="00456047">
        <w:rPr>
          <w:rFonts w:ascii="Arial" w:hAnsi="Arial" w:cs="Arial"/>
          <w:bCs/>
          <w:sz w:val="24"/>
        </w:rPr>
        <w:instrText xml:space="preserve"> FORMCHECKBOX </w:instrText>
      </w:r>
      <w:r w:rsidR="00DB5168">
        <w:rPr>
          <w:rFonts w:ascii="Arial" w:hAnsi="Arial" w:cs="Arial"/>
          <w:bCs/>
          <w:sz w:val="24"/>
        </w:rPr>
      </w:r>
      <w:r w:rsidR="00DB5168">
        <w:rPr>
          <w:rFonts w:ascii="Arial" w:hAnsi="Arial" w:cs="Arial"/>
          <w:bCs/>
          <w:sz w:val="24"/>
        </w:rPr>
        <w:fldChar w:fldCharType="separate"/>
      </w:r>
      <w:r w:rsidR="00DB5168" w:rsidRPr="00456047">
        <w:rPr>
          <w:rFonts w:ascii="Arial" w:hAnsi="Arial" w:cs="Arial"/>
          <w:bCs/>
          <w:sz w:val="24"/>
        </w:rPr>
        <w:fldChar w:fldCharType="end"/>
      </w:r>
      <w:r w:rsidR="00524605" w:rsidRPr="00524605">
        <w:rPr>
          <w:rFonts w:ascii="Arial" w:hAnsi="Arial" w:cs="Arial"/>
          <w:bCs/>
          <w:sz w:val="24"/>
        </w:rPr>
        <w:t xml:space="preserve">      No </w:t>
      </w:r>
      <w:r w:rsidR="00DB5168">
        <w:rPr>
          <w:rFonts w:ascii="Arial" w:hAnsi="Arial" w:cs="Arial"/>
          <w:bCs/>
          <w:sz w:val="24"/>
        </w:rPr>
        <w:fldChar w:fldCharType="begin">
          <w:ffData>
            <w:name w:val="Check29"/>
            <w:enabled/>
            <w:calcOnExit w:val="0"/>
            <w:checkBox>
              <w:sizeAuto/>
              <w:default w:val="1"/>
            </w:checkBox>
          </w:ffData>
        </w:fldChar>
      </w:r>
      <w:bookmarkStart w:id="1" w:name="Check29"/>
      <w:r w:rsidR="00DB5168">
        <w:rPr>
          <w:rFonts w:ascii="Arial" w:hAnsi="Arial" w:cs="Arial"/>
          <w:bCs/>
          <w:sz w:val="24"/>
        </w:rPr>
        <w:instrText xml:space="preserve"> FORMCHECKBOX </w:instrText>
      </w:r>
      <w:r w:rsidR="00DB5168">
        <w:rPr>
          <w:rFonts w:ascii="Arial" w:hAnsi="Arial" w:cs="Arial"/>
          <w:bCs/>
          <w:sz w:val="24"/>
        </w:rPr>
      </w:r>
      <w:r w:rsidR="00DB5168">
        <w:rPr>
          <w:rFonts w:ascii="Arial" w:hAnsi="Arial" w:cs="Arial"/>
          <w:bCs/>
          <w:sz w:val="24"/>
        </w:rPr>
        <w:fldChar w:fldCharType="end"/>
      </w:r>
      <w:bookmarkEnd w:id="1"/>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C3372A" w:rsidRDefault="00C3372A" w:rsidP="006E5BD3">
      <w:pPr>
        <w:spacing w:after="0"/>
        <w:rPr>
          <w:rFonts w:ascii="Arial" w:hAnsi="Arial" w:cs="Arial"/>
          <w:sz w:val="24"/>
          <w:szCs w:val="24"/>
        </w:rPr>
      </w:pPr>
    </w:p>
    <w:p w:rsidR="006B1B1D" w:rsidRPr="00C3372A" w:rsidRDefault="00677C6A" w:rsidP="006E5BD3">
      <w:pPr>
        <w:spacing w:after="0"/>
        <w:rPr>
          <w:rFonts w:ascii="Arial" w:hAnsi="Arial" w:cs="Arial"/>
          <w:i/>
          <w:sz w:val="24"/>
          <w:szCs w:val="24"/>
        </w:rPr>
      </w:pPr>
      <w:r w:rsidRPr="00C3372A">
        <w:rPr>
          <w:rFonts w:ascii="Arial" w:hAnsi="Arial" w:cs="Arial"/>
          <w:i/>
          <w:sz w:val="24"/>
          <w:szCs w:val="24"/>
        </w:rPr>
        <w:t xml:space="preserve">Part of the </w:t>
      </w:r>
      <w:r w:rsidR="009D3197">
        <w:rPr>
          <w:rFonts w:ascii="Arial" w:hAnsi="Arial" w:cs="Arial"/>
          <w:i/>
          <w:sz w:val="24"/>
          <w:szCs w:val="24"/>
        </w:rPr>
        <w:t>Humanities offering</w:t>
      </w:r>
      <w:r w:rsidR="003C04B8">
        <w:rPr>
          <w:rFonts w:ascii="Arial" w:hAnsi="Arial" w:cs="Arial"/>
          <w:i/>
          <w:sz w:val="24"/>
          <w:szCs w:val="24"/>
        </w:rPr>
        <w:t>s</w:t>
      </w:r>
      <w:r w:rsidR="009D3197">
        <w:rPr>
          <w:rFonts w:ascii="Arial" w:hAnsi="Arial" w:cs="Arial"/>
          <w:i/>
          <w:sz w:val="24"/>
          <w:szCs w:val="24"/>
        </w:rPr>
        <w:t xml:space="preserve"> </w:t>
      </w:r>
      <w:r w:rsidRPr="00C3372A">
        <w:rPr>
          <w:rFonts w:ascii="Arial" w:hAnsi="Arial" w:cs="Arial"/>
          <w:i/>
          <w:sz w:val="24"/>
          <w:szCs w:val="24"/>
        </w:rPr>
        <w:t>in the Department of Comparative Cultural Studies; elective can be taken by major or minors, or any other student in CCS, and is open to students from all disciplines</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DB5168">
        <w:rPr>
          <w:rFonts w:ascii="Arial" w:hAnsi="Arial" w:cs="Arial"/>
          <w:bCs/>
          <w:sz w:val="24"/>
        </w:rPr>
        <w:fldChar w:fldCharType="begin">
          <w:ffData>
            <w:name w:val="Check29"/>
            <w:enabled/>
            <w:calcOnExit w:val="0"/>
            <w:checkBox>
              <w:sizeAuto/>
              <w:default w:val="1"/>
            </w:checkBox>
          </w:ffData>
        </w:fldChar>
      </w:r>
      <w:r w:rsidR="00DB5168">
        <w:rPr>
          <w:rFonts w:ascii="Arial" w:hAnsi="Arial" w:cs="Arial"/>
          <w:bCs/>
          <w:sz w:val="24"/>
        </w:rPr>
        <w:instrText xml:space="preserve"> FORMCHECKBOX </w:instrText>
      </w:r>
      <w:r w:rsidR="00DB5168">
        <w:rPr>
          <w:rFonts w:ascii="Arial" w:hAnsi="Arial" w:cs="Arial"/>
          <w:bCs/>
          <w:sz w:val="24"/>
        </w:rPr>
      </w:r>
      <w:r w:rsidR="00DB5168">
        <w:rPr>
          <w:rFonts w:ascii="Arial" w:hAnsi="Arial" w:cs="Arial"/>
          <w:bCs/>
          <w:sz w:val="24"/>
        </w:rPr>
        <w:fldChar w:fldCharType="end"/>
      </w:r>
      <w:r w:rsidRPr="00456047">
        <w:rPr>
          <w:rFonts w:ascii="Arial" w:hAnsi="Arial" w:cs="Arial"/>
          <w:bCs/>
          <w:sz w:val="24"/>
          <w:szCs w:val="24"/>
        </w:rPr>
        <w:t xml:space="preserve">    No  </w:t>
      </w:r>
      <w:r w:rsidR="00B67BBF">
        <w:rPr>
          <w:rFonts w:ascii="Arial" w:hAnsi="Arial" w:cs="Arial"/>
          <w:bCs/>
          <w:sz w:val="24"/>
          <w:szCs w:val="24"/>
        </w:rPr>
        <w:t xml:space="preserve"> </w:t>
      </w:r>
    </w:p>
    <w:p w:rsidR="006E5BD3"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B67BBF" w:rsidP="00582E28">
      <w:pPr>
        <w:spacing w:after="0"/>
        <w:rPr>
          <w:rFonts w:ascii="Arial" w:hAnsi="Arial" w:cs="Arial"/>
          <w:i/>
          <w:iCs/>
          <w:sz w:val="24"/>
          <w:szCs w:val="24"/>
        </w:rPr>
      </w:pPr>
      <w:r w:rsidRPr="00B67BBF">
        <w:rPr>
          <w:rFonts w:ascii="Arial" w:hAnsi="Arial" w:cs="Arial"/>
          <w:b/>
          <w:bCs/>
          <w:i/>
          <w:iCs/>
          <w:sz w:val="24"/>
          <w:szCs w:val="24"/>
        </w:rPr>
        <w:t xml:space="preserve">HIS 366 </w:t>
      </w:r>
      <w:r>
        <w:rPr>
          <w:rFonts w:ascii="Arial" w:hAnsi="Arial" w:cs="Arial"/>
          <w:i/>
          <w:iCs/>
          <w:sz w:val="24"/>
          <w:szCs w:val="24"/>
        </w:rPr>
        <w:t>(THE HOLOCAUST)</w:t>
      </w:r>
      <w:r w:rsidRPr="00B67BBF">
        <w:rPr>
          <w:rFonts w:ascii="Arial" w:hAnsi="Arial" w:cs="Arial"/>
          <w:i/>
          <w:iCs/>
          <w:sz w:val="24"/>
          <w:szCs w:val="24"/>
        </w:rPr>
        <w:t xml:space="preserve"> is a history course that deals with the chronology of events and approaches the subject with a methodology specific to the discipline of history. As a humanities course, </w:t>
      </w:r>
      <w:r w:rsidRPr="00B67BBF">
        <w:rPr>
          <w:rFonts w:ascii="Arial" w:hAnsi="Arial" w:cs="Arial"/>
          <w:b/>
          <w:bCs/>
          <w:i/>
          <w:iCs/>
          <w:sz w:val="24"/>
          <w:szCs w:val="24"/>
        </w:rPr>
        <w:t>HUM 356</w:t>
      </w:r>
      <w:r w:rsidRPr="00B67BBF">
        <w:rPr>
          <w:rFonts w:ascii="Arial" w:hAnsi="Arial" w:cs="Arial"/>
          <w:i/>
          <w:iCs/>
          <w:sz w:val="24"/>
          <w:szCs w:val="24"/>
        </w:rPr>
        <w:t xml:space="preserve"> foregrounds the cultural experiences of Jewish victims, German society, and the occupied territories caught in these cataclysmic events though literature and the visual arts in order to explore expressions of terror, as well as ethical and moral dilemmas. </w:t>
      </w:r>
      <w:r w:rsidRPr="00B67BBF">
        <w:rPr>
          <w:rFonts w:ascii="Arial" w:hAnsi="Arial" w:cs="Arial"/>
          <w:b/>
          <w:bCs/>
          <w:i/>
          <w:iCs/>
          <w:sz w:val="24"/>
          <w:szCs w:val="24"/>
        </w:rPr>
        <w:t>HUM 356</w:t>
      </w:r>
      <w:r w:rsidRPr="00B67BBF">
        <w:rPr>
          <w:rFonts w:ascii="Arial" w:hAnsi="Arial" w:cs="Arial"/>
          <w:i/>
          <w:iCs/>
          <w:sz w:val="24"/>
          <w:szCs w:val="24"/>
        </w:rPr>
        <w:t xml:space="preserve"> is offered by the director of NAU’s </w:t>
      </w:r>
      <w:r w:rsidRPr="00B67BBF">
        <w:rPr>
          <w:rFonts w:ascii="Arial" w:hAnsi="Arial" w:cs="Arial"/>
          <w:b/>
          <w:bCs/>
          <w:i/>
          <w:iCs/>
          <w:sz w:val="24"/>
          <w:szCs w:val="24"/>
        </w:rPr>
        <w:t>Martin-Springer Institute, </w:t>
      </w:r>
      <w:r w:rsidRPr="00B67BBF">
        <w:rPr>
          <w:rFonts w:ascii="Arial" w:hAnsi="Arial" w:cs="Arial"/>
          <w:i/>
          <w:iCs/>
          <w:sz w:val="24"/>
          <w:szCs w:val="24"/>
        </w:rPr>
        <w:t>and therefore will expose the students to an international network of commemorative establishments.</w:t>
      </w:r>
    </w:p>
    <w:p w:rsidR="00B67BBF" w:rsidRPr="00B67BBF" w:rsidRDefault="00B67BBF"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A43FD3"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A43FD3">
        <w:rPr>
          <w:rFonts w:ascii="Arial" w:hAnsi="Arial" w:cs="Arial"/>
          <w:bCs/>
          <w:sz w:val="24"/>
        </w:rPr>
      </w:r>
      <w:r w:rsidR="00A43FD3">
        <w:rPr>
          <w:rFonts w:ascii="Arial" w:hAnsi="Arial" w:cs="Arial"/>
          <w:bCs/>
          <w:sz w:val="24"/>
        </w:rPr>
        <w:fldChar w:fldCharType="separate"/>
      </w:r>
      <w:r w:rsidR="00A43FD3" w:rsidRPr="00524605">
        <w:rPr>
          <w:rFonts w:ascii="Arial" w:hAnsi="Arial" w:cs="Arial"/>
          <w:bCs/>
          <w:sz w:val="24"/>
        </w:rPr>
        <w:fldChar w:fldCharType="end"/>
      </w:r>
      <w:r w:rsidRPr="00524605">
        <w:rPr>
          <w:rFonts w:ascii="Arial" w:hAnsi="Arial" w:cs="Arial"/>
          <w:bCs/>
          <w:sz w:val="24"/>
        </w:rPr>
        <w:t xml:space="preserve">     No </w:t>
      </w:r>
      <w:r w:rsidR="00677C6A">
        <w:rPr>
          <w:rFonts w:ascii="Arial" w:hAnsi="Arial" w:cs="Arial"/>
          <w:bCs/>
          <w:sz w:val="24"/>
        </w:rPr>
        <w:t xml:space="preserve"> </w:t>
      </w:r>
      <w:r w:rsidR="00DB5168">
        <w:rPr>
          <w:rFonts w:ascii="Arial" w:hAnsi="Arial" w:cs="Arial"/>
          <w:bCs/>
          <w:sz w:val="24"/>
        </w:rPr>
        <w:fldChar w:fldCharType="begin">
          <w:ffData>
            <w:name w:val="Check29"/>
            <w:enabled/>
            <w:calcOnExit w:val="0"/>
            <w:checkBox>
              <w:sizeAuto/>
              <w:default w:val="1"/>
            </w:checkBox>
          </w:ffData>
        </w:fldChar>
      </w:r>
      <w:r w:rsidR="00DB5168">
        <w:rPr>
          <w:rFonts w:ascii="Arial" w:hAnsi="Arial" w:cs="Arial"/>
          <w:bCs/>
          <w:sz w:val="24"/>
        </w:rPr>
        <w:instrText xml:space="preserve"> FORMCHECKBOX </w:instrText>
      </w:r>
      <w:r w:rsidR="00DB5168">
        <w:rPr>
          <w:rFonts w:ascii="Arial" w:hAnsi="Arial" w:cs="Arial"/>
          <w:bCs/>
          <w:sz w:val="24"/>
        </w:rPr>
      </w:r>
      <w:r w:rsidR="00DB5168">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2" w:name="Check1"/>
      <w:r w:rsidRPr="00DE5B0F">
        <w:rPr>
          <w:rFonts w:ascii="Arial" w:hAnsi="Arial" w:cs="Arial"/>
          <w:sz w:val="24"/>
          <w:szCs w:val="24"/>
        </w:rPr>
        <w:t xml:space="preserve">   </w:t>
      </w:r>
      <w:r w:rsidR="00677C6A">
        <w:rPr>
          <w:rFonts w:ascii="Arial" w:hAnsi="Arial" w:cs="Arial"/>
          <w:sz w:val="24"/>
          <w:szCs w:val="24"/>
        </w:rPr>
        <w:t>X</w:t>
      </w:r>
      <w:bookmarkEnd w:id="2"/>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r w:rsidR="00A43FD3"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A43FD3">
        <w:rPr>
          <w:rFonts w:ascii="Arial" w:hAnsi="Arial" w:cs="Arial"/>
          <w:b/>
          <w:bCs/>
          <w:sz w:val="24"/>
          <w:szCs w:val="24"/>
        </w:rPr>
      </w:r>
      <w:r w:rsidR="00A43FD3">
        <w:rPr>
          <w:rFonts w:ascii="Arial" w:hAnsi="Arial" w:cs="Arial"/>
          <w:b/>
          <w:bCs/>
          <w:sz w:val="24"/>
          <w:szCs w:val="24"/>
        </w:rPr>
        <w:fldChar w:fldCharType="separate"/>
      </w:r>
      <w:r w:rsidR="00A43FD3" w:rsidRPr="00DE5B0F">
        <w:rPr>
          <w:rFonts w:ascii="Arial" w:hAnsi="Arial" w:cs="Arial"/>
          <w:b/>
          <w:bCs/>
          <w:sz w:val="24"/>
          <w:szCs w:val="24"/>
        </w:rPr>
        <w:fldChar w:fldCharType="end"/>
      </w:r>
      <w:bookmarkEnd w:id="3"/>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A43FD3"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A43FD3">
        <w:rPr>
          <w:rFonts w:ascii="Arial" w:hAnsi="Arial" w:cs="Arial"/>
          <w:b/>
          <w:bCs/>
          <w:sz w:val="24"/>
          <w:szCs w:val="24"/>
        </w:rPr>
      </w:r>
      <w:r w:rsidR="00A43FD3">
        <w:rPr>
          <w:rFonts w:ascii="Arial" w:hAnsi="Arial" w:cs="Arial"/>
          <w:b/>
          <w:bCs/>
          <w:sz w:val="24"/>
          <w:szCs w:val="24"/>
        </w:rPr>
        <w:fldChar w:fldCharType="separate"/>
      </w:r>
      <w:r w:rsidR="00A43FD3"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lastRenderedPageBreak/>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677C6A">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A43FD3"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A43FD3">
              <w:rPr>
                <w:rFonts w:ascii="Arial" w:hAnsi="Arial" w:cs="Arial"/>
                <w:bCs/>
                <w:sz w:val="24"/>
                <w:szCs w:val="24"/>
              </w:rPr>
            </w:r>
            <w:r w:rsidR="00A43FD3">
              <w:rPr>
                <w:rFonts w:ascii="Arial" w:hAnsi="Arial" w:cs="Arial"/>
                <w:bCs/>
                <w:sz w:val="24"/>
                <w:szCs w:val="24"/>
              </w:rPr>
              <w:fldChar w:fldCharType="separate"/>
            </w:r>
            <w:r w:rsidR="00A43FD3"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No</w:t>
            </w:r>
            <w:r w:rsidR="00677C6A">
              <w:rPr>
                <w:rFonts w:ascii="Arial" w:hAnsi="Arial" w:cs="Arial"/>
                <w:bCs/>
                <w:sz w:val="24"/>
                <w:szCs w:val="24"/>
              </w:rPr>
              <w:t xml:space="preserve"> </w:t>
            </w:r>
            <w:r w:rsidRPr="00DE5B0F">
              <w:rPr>
                <w:rFonts w:ascii="Arial" w:hAnsi="Arial" w:cs="Arial"/>
                <w:bCs/>
                <w:sz w:val="24"/>
                <w:szCs w:val="24"/>
              </w:rPr>
              <w:t xml:space="preserve"> </w:t>
            </w:r>
            <w:r w:rsidR="00677C6A">
              <w:rPr>
                <w:rFonts w:ascii="Arial" w:hAnsi="Arial" w:cs="Arial"/>
                <w:bCs/>
                <w:sz w:val="24"/>
                <w:szCs w:val="24"/>
              </w:rPr>
              <w:t>X</w:t>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A43FD3"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A43FD3">
              <w:rPr>
                <w:rFonts w:ascii="Arial" w:hAnsi="Arial" w:cs="Arial"/>
                <w:bCs/>
                <w:sz w:val="24"/>
                <w:szCs w:val="24"/>
              </w:rPr>
            </w:r>
            <w:r w:rsidR="00A43FD3">
              <w:rPr>
                <w:rFonts w:ascii="Arial" w:hAnsi="Arial" w:cs="Arial"/>
                <w:bCs/>
                <w:sz w:val="24"/>
                <w:szCs w:val="24"/>
              </w:rPr>
              <w:fldChar w:fldCharType="separate"/>
            </w:r>
            <w:r w:rsidR="00A43FD3"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A43FD3"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A43FD3">
              <w:rPr>
                <w:rFonts w:ascii="Arial" w:hAnsi="Arial" w:cs="Arial"/>
                <w:bCs/>
                <w:sz w:val="24"/>
                <w:szCs w:val="24"/>
              </w:rPr>
            </w:r>
            <w:r w:rsidR="00A43FD3">
              <w:rPr>
                <w:rFonts w:ascii="Arial" w:hAnsi="Arial" w:cs="Arial"/>
                <w:bCs/>
                <w:sz w:val="24"/>
                <w:szCs w:val="24"/>
              </w:rPr>
              <w:fldChar w:fldCharType="separate"/>
            </w:r>
            <w:r w:rsidR="00A43FD3"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762CF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shd w:val="clear" w:color="auto" w:fill="D9D9D9" w:themeFill="background1" w:themeFillShade="D9"/>
            <w:vAlign w:val="bottom"/>
          </w:tcPr>
          <w:p w:rsidR="005C39D3" w:rsidRPr="00762CF3" w:rsidRDefault="00762CF3" w:rsidP="00762CF3">
            <w:pPr>
              <w:shd w:val="clear" w:color="auto" w:fill="D9D9D9" w:themeFill="background1" w:themeFillShade="D9"/>
              <w:rPr>
                <w:rFonts w:ascii="Arial" w:hAnsi="Arial" w:cs="Arial"/>
                <w:b/>
                <w:sz w:val="24"/>
                <w:szCs w:val="24"/>
              </w:rPr>
            </w:pPr>
            <w:r w:rsidRPr="00762CF3">
              <w:rPr>
                <w:rFonts w:ascii="Arial" w:hAnsi="Arial" w:cs="Arial"/>
                <w:b/>
              </w:rPr>
              <w:t>ENG 105, Sophomore Status and International Exchange Students</w:t>
            </w:r>
          </w:p>
        </w:tc>
        <w:tc>
          <w:tcPr>
            <w:tcW w:w="4284" w:type="dxa"/>
            <w:shd w:val="clear" w:color="auto" w:fill="auto"/>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762CF3" w:rsidRDefault="00762CF3" w:rsidP="00762CF3">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A43FD3"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A43FD3">
        <w:rPr>
          <w:rFonts w:ascii="Arial" w:hAnsi="Arial" w:cs="Arial"/>
          <w:bCs/>
          <w:sz w:val="24"/>
          <w:szCs w:val="24"/>
        </w:rPr>
      </w:r>
      <w:r w:rsidR="00A43FD3">
        <w:rPr>
          <w:rFonts w:ascii="Arial" w:hAnsi="Arial" w:cs="Arial"/>
          <w:bCs/>
          <w:sz w:val="24"/>
          <w:szCs w:val="24"/>
        </w:rPr>
        <w:fldChar w:fldCharType="separate"/>
      </w:r>
      <w:r w:rsidR="00A43FD3"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677C6A">
        <w:rPr>
          <w:rFonts w:ascii="Arial" w:hAnsi="Arial" w:cs="Arial"/>
          <w:bCs/>
          <w:sz w:val="24"/>
          <w:szCs w:val="24"/>
        </w:rPr>
        <w:t>X</w:t>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p w:rsidR="00157452" w:rsidRDefault="00157452" w:rsidP="005C39D3">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5C39D3" w:rsidRDefault="00677C6A" w:rsidP="009D3197">
            <w:pPr>
              <w:rPr>
                <w:rFonts w:ascii="Arial" w:hAnsi="Arial" w:cs="Arial"/>
                <w:sz w:val="24"/>
                <w:szCs w:val="24"/>
                <w:highlight w:val="yellow"/>
              </w:rPr>
            </w:pPr>
            <w:r w:rsidRPr="00677C6A">
              <w:rPr>
                <w:rFonts w:ascii="Arial" w:hAnsi="Arial" w:cs="Arial"/>
                <w:sz w:val="24"/>
                <w:szCs w:val="24"/>
              </w:rPr>
              <w:t>Bjorn Krondorfer</w:t>
            </w:r>
            <w:r>
              <w:rPr>
                <w:rFonts w:ascii="Arial" w:hAnsi="Arial" w:cs="Arial"/>
                <w:sz w:val="24"/>
                <w:szCs w:val="24"/>
              </w:rPr>
              <w:t xml:space="preserve">, Endowed Professor of Religious </w:t>
            </w:r>
            <w:r w:rsidR="009D3197">
              <w:rPr>
                <w:rFonts w:ascii="Arial" w:hAnsi="Arial" w:cs="Arial"/>
                <w:sz w:val="24"/>
                <w:szCs w:val="24"/>
              </w:rPr>
              <w:t>S</w:t>
            </w:r>
            <w:r>
              <w:rPr>
                <w:rFonts w:ascii="Arial" w:hAnsi="Arial" w:cs="Arial"/>
                <w:sz w:val="24"/>
                <w:szCs w:val="24"/>
              </w:rPr>
              <w:t>tudies and Director of Martin-Springer Institute</w:t>
            </w:r>
          </w:p>
        </w:tc>
      </w:tr>
    </w:tbl>
    <w:p w:rsidR="005C39D3" w:rsidRDefault="005C39D3" w:rsidP="00582E28">
      <w:pPr>
        <w:spacing w:after="0"/>
        <w:rPr>
          <w:rFonts w:ascii="Arial" w:hAnsi="Arial" w:cs="Arial"/>
          <w:b/>
          <w:u w:val="single"/>
        </w:rPr>
      </w:pPr>
    </w:p>
    <w:p w:rsidR="00D15FA4" w:rsidRDefault="00D15FA4"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AC446B">
        <w:rPr>
          <w:rFonts w:ascii="Arial" w:hAnsi="Arial" w:cs="Arial"/>
          <w:bCs/>
          <w:sz w:val="24"/>
          <w:szCs w:val="24"/>
        </w:rPr>
        <w:t>x</w:t>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AC446B">
        <w:rPr>
          <w:rFonts w:ascii="Arial" w:hAnsi="Arial" w:cs="Arial"/>
          <w:bCs/>
          <w:sz w:val="24"/>
          <w:szCs w:val="24"/>
        </w:rPr>
        <w:t xml:space="preserve"> </w:t>
      </w:r>
      <w:r w:rsidR="00A43FD3" w:rsidRPr="001F43B2">
        <w:rPr>
          <w:rFonts w:ascii="Arial" w:hAnsi="Arial" w:cs="Arial"/>
          <w:bCs/>
          <w:sz w:val="24"/>
          <w:szCs w:val="24"/>
        </w:rPr>
        <w:fldChar w:fldCharType="begin">
          <w:ffData>
            <w:name w:val="Check74"/>
            <w:enabled/>
            <w:calcOnExit w:val="0"/>
            <w:checkBox>
              <w:sizeAuto/>
              <w:default w:val="0"/>
            </w:checkBox>
          </w:ffData>
        </w:fldChar>
      </w:r>
      <w:r w:rsidR="0008452A" w:rsidRPr="001F43B2">
        <w:rPr>
          <w:rFonts w:ascii="Arial" w:hAnsi="Arial" w:cs="Arial"/>
          <w:bCs/>
          <w:sz w:val="24"/>
          <w:szCs w:val="24"/>
        </w:rPr>
        <w:instrText xml:space="preserve"> FORMCHECKBOX </w:instrText>
      </w:r>
      <w:r w:rsidR="00A43FD3">
        <w:rPr>
          <w:rFonts w:ascii="Arial" w:hAnsi="Arial" w:cs="Arial"/>
          <w:bCs/>
          <w:sz w:val="24"/>
          <w:szCs w:val="24"/>
        </w:rPr>
      </w:r>
      <w:r w:rsidR="00A43FD3">
        <w:rPr>
          <w:rFonts w:ascii="Arial" w:hAnsi="Arial" w:cs="Arial"/>
          <w:bCs/>
          <w:sz w:val="24"/>
          <w:szCs w:val="24"/>
        </w:rPr>
        <w:fldChar w:fldCharType="separate"/>
      </w:r>
      <w:r w:rsidR="00A43FD3" w:rsidRPr="001F43B2">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A43FD3"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A43FD3">
        <w:rPr>
          <w:rFonts w:ascii="Arial" w:hAnsi="Arial" w:cs="Arial"/>
          <w:bCs/>
          <w:sz w:val="24"/>
          <w:szCs w:val="24"/>
        </w:rPr>
      </w:r>
      <w:r w:rsidR="00A43FD3">
        <w:rPr>
          <w:rFonts w:ascii="Arial" w:hAnsi="Arial" w:cs="Arial"/>
          <w:bCs/>
          <w:sz w:val="24"/>
          <w:szCs w:val="24"/>
        </w:rPr>
        <w:fldChar w:fldCharType="separate"/>
      </w:r>
      <w:r w:rsidR="00A43FD3" w:rsidRPr="001F43B2">
        <w:rPr>
          <w:rFonts w:ascii="Arial" w:hAnsi="Arial" w:cs="Arial"/>
          <w:bCs/>
          <w:sz w:val="24"/>
          <w:szCs w:val="24"/>
        </w:rPr>
        <w:fldChar w:fldCharType="end"/>
      </w:r>
      <w:r w:rsidRPr="001F43B2">
        <w:rPr>
          <w:rFonts w:ascii="Arial" w:hAnsi="Arial" w:cs="Arial"/>
          <w:bCs/>
          <w:sz w:val="24"/>
          <w:szCs w:val="24"/>
        </w:rPr>
        <w:t xml:space="preserve">       No </w:t>
      </w:r>
      <w:r w:rsidR="00CD6516">
        <w:rPr>
          <w:rFonts w:ascii="Arial" w:hAnsi="Arial" w:cs="Arial"/>
          <w:bCs/>
          <w:sz w:val="24"/>
          <w:szCs w:val="24"/>
        </w:rPr>
        <w:t>x</w:t>
      </w:r>
      <w:r w:rsidR="00A43FD3" w:rsidRPr="001F43B2">
        <w:rPr>
          <w:rFonts w:ascii="Arial" w:hAnsi="Arial" w:cs="Arial"/>
          <w:bCs/>
          <w:sz w:val="24"/>
          <w:szCs w:val="24"/>
        </w:rPr>
        <w:fldChar w:fldCharType="begin">
          <w:ffData>
            <w:name w:val="Check74"/>
            <w:enabled/>
            <w:calcOnExit w:val="0"/>
            <w:checkBox>
              <w:sizeAuto/>
              <w:default w:val="0"/>
            </w:checkBox>
          </w:ffData>
        </w:fldChar>
      </w:r>
      <w:r w:rsidRPr="001F43B2">
        <w:rPr>
          <w:rFonts w:ascii="Arial" w:hAnsi="Arial" w:cs="Arial"/>
          <w:bCs/>
          <w:sz w:val="24"/>
          <w:szCs w:val="24"/>
        </w:rPr>
        <w:instrText xml:space="preserve"> FORMCHECKBOX </w:instrText>
      </w:r>
      <w:r w:rsidR="00A43FD3">
        <w:rPr>
          <w:rFonts w:ascii="Arial" w:hAnsi="Arial" w:cs="Arial"/>
          <w:bCs/>
          <w:sz w:val="24"/>
          <w:szCs w:val="24"/>
        </w:rPr>
      </w:r>
      <w:r w:rsidR="00A43FD3">
        <w:rPr>
          <w:rFonts w:ascii="Arial" w:hAnsi="Arial" w:cs="Arial"/>
          <w:bCs/>
          <w:sz w:val="24"/>
          <w:szCs w:val="24"/>
        </w:rPr>
        <w:fldChar w:fldCharType="separate"/>
      </w:r>
      <w:r w:rsidR="00A43FD3" w:rsidRPr="001F43B2">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1F43B2" w:rsidRDefault="001F43B2" w:rsidP="00C87D58">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AF4B31">
        <w:tc>
          <w:tcPr>
            <w:tcW w:w="9018" w:type="dxa"/>
            <w:shd w:val="clear" w:color="auto" w:fill="DDD9C3" w:themeFill="background2" w:themeFillShade="E6"/>
          </w:tcPr>
          <w:p w:rsidR="005067E0" w:rsidRPr="003E5653" w:rsidRDefault="005067E0"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Pr="00762CF3" w:rsidRDefault="005067E0" w:rsidP="00AF4B31">
            <w:pPr>
              <w:rPr>
                <w:rFonts w:ascii="Arial" w:hAnsi="Arial" w:cs="Arial"/>
                <w:b/>
                <w:sz w:val="24"/>
                <w:szCs w:val="24"/>
              </w:rPr>
            </w:pPr>
          </w:p>
          <w:p w:rsidR="005067E0" w:rsidRPr="00762CF3" w:rsidRDefault="005067E0" w:rsidP="00AF4B31">
            <w:pPr>
              <w:rPr>
                <w:rFonts w:ascii="Arial" w:hAnsi="Arial" w:cs="Arial"/>
                <w:b/>
                <w:sz w:val="24"/>
                <w:szCs w:val="24"/>
              </w:rPr>
            </w:pPr>
          </w:p>
          <w:p w:rsidR="005067E0" w:rsidRPr="00762CF3" w:rsidRDefault="00762CF3" w:rsidP="00AF4B31">
            <w:pPr>
              <w:rPr>
                <w:rFonts w:ascii="Arial" w:hAnsi="Arial" w:cs="Arial"/>
                <w:b/>
                <w:sz w:val="24"/>
                <w:szCs w:val="24"/>
              </w:rPr>
            </w:pPr>
            <w:r w:rsidRPr="00762CF3">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2CF3" w:rsidRDefault="00762CF3" w:rsidP="00AF4B31">
            <w:pPr>
              <w:rPr>
                <w:rFonts w:ascii="Arial" w:hAnsi="Arial" w:cs="Arial"/>
                <w:b/>
                <w:sz w:val="24"/>
                <w:szCs w:val="24"/>
              </w:rPr>
            </w:pPr>
          </w:p>
          <w:p w:rsidR="00762CF3" w:rsidRDefault="00762CF3" w:rsidP="00AF4B31">
            <w:pPr>
              <w:rPr>
                <w:rFonts w:ascii="Arial" w:hAnsi="Arial" w:cs="Arial"/>
                <w:b/>
                <w:sz w:val="24"/>
                <w:szCs w:val="24"/>
              </w:rPr>
            </w:pPr>
          </w:p>
          <w:p w:rsidR="005067E0" w:rsidRPr="00762CF3" w:rsidRDefault="00762CF3" w:rsidP="00AF4B31">
            <w:pPr>
              <w:rPr>
                <w:rFonts w:ascii="Arial" w:hAnsi="Arial" w:cs="Arial"/>
                <w:b/>
                <w:sz w:val="24"/>
                <w:szCs w:val="24"/>
              </w:rPr>
            </w:pPr>
            <w:r w:rsidRPr="00762CF3">
              <w:rPr>
                <w:rFonts w:ascii="Arial" w:hAnsi="Arial" w:cs="Arial"/>
                <w:b/>
                <w:sz w:val="24"/>
                <w:szCs w:val="24"/>
              </w:rPr>
              <w:t>10/15/2013</w:t>
            </w:r>
          </w:p>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tc>
        <w:tc>
          <w:tcPr>
            <w:tcW w:w="1980" w:type="dxa"/>
            <w:shd w:val="clear" w:color="auto" w:fill="DDD9C3" w:themeFill="background2" w:themeFillShade="E6"/>
          </w:tcPr>
          <w:p w:rsidR="005067E0" w:rsidRDefault="005067E0" w:rsidP="00AF4B31"/>
        </w:tc>
      </w:tr>
      <w:tr w:rsidR="005067E0" w:rsidTr="00AF4B31">
        <w:trPr>
          <w:trHeight w:val="144"/>
        </w:trPr>
        <w:tc>
          <w:tcPr>
            <w:tcW w:w="9018" w:type="dxa"/>
            <w:shd w:val="clear" w:color="auto" w:fill="DDD9C3" w:themeFill="background2" w:themeFillShade="E6"/>
          </w:tcPr>
          <w:p w:rsidR="005067E0" w:rsidRDefault="005067E0" w:rsidP="00AF4B31">
            <w:r w:rsidRPr="00B45DCE">
              <w:rPr>
                <w:rFonts w:ascii="Arial" w:hAnsi="Arial" w:cs="Arial"/>
                <w:b/>
                <w:sz w:val="24"/>
                <w:szCs w:val="24"/>
              </w:rPr>
              <w:t>Approvals</w:t>
            </w:r>
            <w:r w:rsidRPr="00B45DCE">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shd w:val="clear" w:color="auto" w:fill="DDD9C3" w:themeFill="background2" w:themeFillShade="E6"/>
          </w:tcPr>
          <w:p w:rsidR="005067E0" w:rsidRDefault="005067E0"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43FD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43FD3">
        <w:rPr>
          <w:rFonts w:ascii="Arial" w:hAnsi="Arial" w:cs="Arial"/>
          <w:sz w:val="24"/>
          <w:szCs w:val="24"/>
        </w:rPr>
      </w:r>
      <w:r w:rsidR="00A43FD3">
        <w:rPr>
          <w:rFonts w:ascii="Arial" w:hAnsi="Arial" w:cs="Arial"/>
          <w:sz w:val="24"/>
          <w:szCs w:val="24"/>
        </w:rPr>
        <w:fldChar w:fldCharType="separate"/>
      </w:r>
      <w:r w:rsidR="00A43FD3" w:rsidRPr="00313AE8">
        <w:rPr>
          <w:rFonts w:ascii="Arial" w:hAnsi="Arial" w:cs="Arial"/>
          <w:sz w:val="24"/>
          <w:szCs w:val="24"/>
        </w:rPr>
        <w:fldChar w:fldCharType="end"/>
      </w:r>
      <w:r w:rsidRPr="00313AE8">
        <w:rPr>
          <w:rFonts w:ascii="Arial" w:hAnsi="Arial" w:cs="Arial"/>
          <w:sz w:val="24"/>
          <w:szCs w:val="24"/>
        </w:rPr>
        <w:t xml:space="preserve">     No  </w:t>
      </w:r>
      <w:r w:rsidR="00A43FD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43FD3">
        <w:rPr>
          <w:rFonts w:ascii="Arial" w:hAnsi="Arial" w:cs="Arial"/>
          <w:sz w:val="24"/>
          <w:szCs w:val="24"/>
        </w:rPr>
      </w:r>
      <w:r w:rsidR="00A43FD3">
        <w:rPr>
          <w:rFonts w:ascii="Arial" w:hAnsi="Arial" w:cs="Arial"/>
          <w:sz w:val="24"/>
          <w:szCs w:val="24"/>
        </w:rPr>
        <w:fldChar w:fldCharType="separate"/>
      </w:r>
      <w:r w:rsidR="00A43FD3"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43FD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43FD3">
        <w:rPr>
          <w:rFonts w:ascii="Arial" w:hAnsi="Arial" w:cs="Arial"/>
          <w:sz w:val="24"/>
          <w:szCs w:val="24"/>
        </w:rPr>
      </w:r>
      <w:r w:rsidR="00A43FD3">
        <w:rPr>
          <w:rFonts w:ascii="Arial" w:hAnsi="Arial" w:cs="Arial"/>
          <w:sz w:val="24"/>
          <w:szCs w:val="24"/>
        </w:rPr>
        <w:fldChar w:fldCharType="separate"/>
      </w:r>
      <w:r w:rsidR="00A43FD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43FD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43FD3">
        <w:rPr>
          <w:rFonts w:ascii="Arial" w:hAnsi="Arial" w:cs="Arial"/>
          <w:sz w:val="24"/>
          <w:szCs w:val="24"/>
        </w:rPr>
      </w:r>
      <w:r w:rsidR="00A43FD3">
        <w:rPr>
          <w:rFonts w:ascii="Arial" w:hAnsi="Arial" w:cs="Arial"/>
          <w:sz w:val="24"/>
          <w:szCs w:val="24"/>
        </w:rPr>
        <w:fldChar w:fldCharType="separate"/>
      </w:r>
      <w:r w:rsidR="00A43FD3" w:rsidRPr="00313AE8">
        <w:rPr>
          <w:rFonts w:ascii="Arial" w:hAnsi="Arial" w:cs="Arial"/>
          <w:sz w:val="24"/>
          <w:szCs w:val="24"/>
        </w:rPr>
        <w:fldChar w:fldCharType="end"/>
      </w:r>
    </w:p>
    <w:p w:rsidR="004C6E3D" w:rsidRDefault="004C6E3D"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62CF3" w:rsidRDefault="00762CF3" w:rsidP="003C04B8">
      <w:pPr>
        <w:jc w:val="center"/>
        <w:rPr>
          <w:rFonts w:ascii="Arial" w:hAnsi="Arial" w:cs="Arial"/>
          <w:b/>
          <w:bCs/>
          <w:color w:val="000000"/>
          <w:sz w:val="24"/>
          <w:szCs w:val="24"/>
        </w:rPr>
      </w:pPr>
    </w:p>
    <w:p w:rsidR="007155DF" w:rsidRPr="00AC446B" w:rsidRDefault="007155DF" w:rsidP="00AC446B">
      <w:pPr>
        <w:pStyle w:val="NoSpacing"/>
        <w:jc w:val="center"/>
        <w:rPr>
          <w:b/>
        </w:rPr>
      </w:pPr>
      <w:r w:rsidRPr="00AC446B">
        <w:rPr>
          <w:b/>
        </w:rPr>
        <w:lastRenderedPageBreak/>
        <w:t>Northern Arizona University</w:t>
      </w:r>
    </w:p>
    <w:p w:rsidR="007155DF" w:rsidRPr="00AC446B" w:rsidRDefault="007155DF" w:rsidP="00AC446B">
      <w:pPr>
        <w:pStyle w:val="NoSpacing"/>
        <w:jc w:val="center"/>
        <w:rPr>
          <w:b/>
        </w:rPr>
      </w:pPr>
      <w:r w:rsidRPr="00AC446B">
        <w:rPr>
          <w:b/>
        </w:rPr>
        <w:t>College of Arts and Letters</w:t>
      </w:r>
    </w:p>
    <w:p w:rsidR="007155DF" w:rsidRDefault="007155DF" w:rsidP="00AC446B">
      <w:pPr>
        <w:pStyle w:val="NoSpacing"/>
        <w:jc w:val="center"/>
        <w:rPr>
          <w:b/>
        </w:rPr>
      </w:pPr>
      <w:r w:rsidRPr="00AC446B">
        <w:rPr>
          <w:b/>
        </w:rPr>
        <w:t>Department of Comparative Cultural Studies</w:t>
      </w:r>
    </w:p>
    <w:p w:rsidR="00AC446B" w:rsidRPr="00AC446B" w:rsidRDefault="00AC446B" w:rsidP="00AC446B">
      <w:pPr>
        <w:pStyle w:val="NoSpacing"/>
        <w:jc w:val="center"/>
        <w:rPr>
          <w:b/>
        </w:rPr>
      </w:pPr>
    </w:p>
    <w:p w:rsidR="007155DF" w:rsidRDefault="007155DF" w:rsidP="00AC446B">
      <w:pPr>
        <w:pStyle w:val="NoSpacing"/>
        <w:jc w:val="center"/>
        <w:rPr>
          <w:b/>
          <w:sz w:val="28"/>
          <w:szCs w:val="28"/>
        </w:rPr>
      </w:pPr>
      <w:r w:rsidRPr="00AC446B">
        <w:rPr>
          <w:b/>
          <w:sz w:val="28"/>
          <w:szCs w:val="28"/>
        </w:rPr>
        <w:t>HUM 356: HOLOCAUST: Experience, History, Meaning</w:t>
      </w:r>
    </w:p>
    <w:p w:rsidR="00AC446B" w:rsidRPr="00AC446B" w:rsidRDefault="00AC446B" w:rsidP="00AC446B">
      <w:pPr>
        <w:pStyle w:val="NoSpacing"/>
        <w:jc w:val="center"/>
        <w:rPr>
          <w:b/>
          <w:sz w:val="28"/>
          <w:szCs w:val="28"/>
        </w:rPr>
      </w:pPr>
    </w:p>
    <w:p w:rsidR="007155DF" w:rsidRPr="00AC446B" w:rsidRDefault="007155DF" w:rsidP="00AC446B">
      <w:pPr>
        <w:pStyle w:val="NoSpacing"/>
        <w:jc w:val="center"/>
        <w:rPr>
          <w:b/>
        </w:rPr>
      </w:pPr>
      <w:r w:rsidRPr="00AC446B">
        <w:rPr>
          <w:b/>
        </w:rPr>
        <w:t xml:space="preserve">Instructor: </w:t>
      </w:r>
      <w:proofErr w:type="spellStart"/>
      <w:r w:rsidRPr="00AC446B">
        <w:rPr>
          <w:b/>
        </w:rPr>
        <w:t>Björn</w:t>
      </w:r>
      <w:proofErr w:type="spellEnd"/>
      <w:r w:rsidRPr="00AC446B">
        <w:rPr>
          <w:b/>
        </w:rPr>
        <w:t xml:space="preserve"> Krondorfer</w:t>
      </w:r>
    </w:p>
    <w:p w:rsidR="007155DF" w:rsidRPr="00AC446B" w:rsidRDefault="007155DF" w:rsidP="00AC446B">
      <w:pPr>
        <w:pStyle w:val="NoSpacing"/>
        <w:jc w:val="center"/>
        <w:rPr>
          <w:b/>
        </w:rPr>
      </w:pPr>
      <w:r w:rsidRPr="00AC446B">
        <w:rPr>
          <w:b/>
        </w:rPr>
        <w:t>Professor of Religious Studies &amp; Director of Martin-Springer Institute</w:t>
      </w:r>
    </w:p>
    <w:p w:rsidR="007155DF" w:rsidRPr="00AC446B" w:rsidRDefault="007155DF" w:rsidP="00AC446B">
      <w:pPr>
        <w:pStyle w:val="NoSpacing"/>
        <w:jc w:val="center"/>
        <w:rPr>
          <w:b/>
        </w:rPr>
      </w:pPr>
      <w:r w:rsidRPr="00AC446B">
        <w:rPr>
          <w:b/>
        </w:rPr>
        <w:t>Office: Riles 305A</w:t>
      </w:r>
    </w:p>
    <w:p w:rsidR="007155DF" w:rsidRPr="00AC446B" w:rsidRDefault="007155DF" w:rsidP="00AC446B">
      <w:pPr>
        <w:pStyle w:val="NoSpacing"/>
        <w:jc w:val="center"/>
        <w:rPr>
          <w:b/>
        </w:rPr>
      </w:pPr>
      <w:r w:rsidRPr="00AC446B">
        <w:rPr>
          <w:b/>
        </w:rPr>
        <w:t>Phone: x5029</w:t>
      </w:r>
    </w:p>
    <w:p w:rsidR="007155DF" w:rsidRPr="00AC446B" w:rsidRDefault="007155DF" w:rsidP="00AC446B">
      <w:pPr>
        <w:pStyle w:val="NoSpacing"/>
        <w:jc w:val="center"/>
        <w:rPr>
          <w:b/>
        </w:rPr>
      </w:pPr>
      <w:proofErr w:type="gramStart"/>
      <w:r w:rsidRPr="00AC446B">
        <w:rPr>
          <w:b/>
        </w:rPr>
        <w:t>email</w:t>
      </w:r>
      <w:proofErr w:type="gramEnd"/>
      <w:r w:rsidRPr="00AC446B">
        <w:rPr>
          <w:b/>
        </w:rPr>
        <w:t xml:space="preserve">: </w:t>
      </w:r>
      <w:hyperlink r:id="rId17" w:history="1">
        <w:r w:rsidRPr="00AC446B">
          <w:rPr>
            <w:rStyle w:val="Hyperlink"/>
            <w:rFonts w:ascii="Arial" w:hAnsi="Arial" w:cs="Arial"/>
            <w:b/>
            <w:bCs/>
          </w:rPr>
          <w:t>bjorn.krondorfer@nau.edu</w:t>
        </w:r>
      </w:hyperlink>
    </w:p>
    <w:p w:rsidR="00AC446B" w:rsidRDefault="007155DF" w:rsidP="00AC446B">
      <w:pPr>
        <w:pStyle w:val="NoSpacing"/>
        <w:jc w:val="center"/>
        <w:rPr>
          <w:b/>
        </w:rPr>
      </w:pPr>
      <w:proofErr w:type="gramStart"/>
      <w:r w:rsidRPr="00AC446B">
        <w:rPr>
          <w:b/>
        </w:rPr>
        <w:t>office</w:t>
      </w:r>
      <w:proofErr w:type="gramEnd"/>
      <w:r w:rsidRPr="00AC446B">
        <w:rPr>
          <w:b/>
        </w:rPr>
        <w:t xml:space="preserve"> hours: (1 hour following scheduled class time)</w:t>
      </w:r>
    </w:p>
    <w:p w:rsidR="00AC446B" w:rsidRPr="00AC446B" w:rsidRDefault="00AC446B" w:rsidP="00AC446B">
      <w:pPr>
        <w:pStyle w:val="NoSpacing"/>
        <w:jc w:val="center"/>
        <w:rPr>
          <w:b/>
        </w:rPr>
      </w:pPr>
    </w:p>
    <w:p w:rsidR="007155DF" w:rsidRDefault="007155DF" w:rsidP="007155DF">
      <w:pPr>
        <w:jc w:val="center"/>
        <w:rPr>
          <w:rFonts w:ascii="Arial" w:hAnsi="Arial" w:cs="Arial"/>
          <w:b/>
          <w:color w:val="000000"/>
        </w:rPr>
      </w:pPr>
      <w:r w:rsidRPr="0053031D">
        <w:rPr>
          <w:rFonts w:ascii="Arial" w:hAnsi="Arial" w:cs="Arial"/>
          <w:b/>
          <w:color w:val="000000"/>
        </w:rPr>
        <w:t xml:space="preserve">Course </w:t>
      </w:r>
      <w:r>
        <w:rPr>
          <w:rFonts w:ascii="Arial" w:hAnsi="Arial" w:cs="Arial"/>
          <w:b/>
          <w:color w:val="000000"/>
        </w:rPr>
        <w:t xml:space="preserve">Prerequisites and </w:t>
      </w:r>
      <w:r w:rsidRPr="0053031D">
        <w:rPr>
          <w:rFonts w:ascii="Arial" w:hAnsi="Arial" w:cs="Arial"/>
          <w:b/>
          <w:color w:val="000000"/>
        </w:rPr>
        <w:t>Description</w:t>
      </w:r>
    </w:p>
    <w:p w:rsidR="007155DF" w:rsidRPr="00762CF3" w:rsidRDefault="0024214C" w:rsidP="007155DF">
      <w:pPr>
        <w:spacing w:after="0" w:line="240" w:lineRule="auto"/>
        <w:rPr>
          <w:rFonts w:ascii="Arial" w:hAnsi="Arial" w:cs="Arial"/>
        </w:rPr>
      </w:pPr>
      <w:r w:rsidRPr="00762CF3">
        <w:rPr>
          <w:rFonts w:ascii="Arial" w:hAnsi="Arial" w:cs="Arial"/>
          <w:b/>
        </w:rPr>
        <w:t>Pre-req</w:t>
      </w:r>
      <w:r w:rsidR="00762CF3" w:rsidRPr="00762CF3">
        <w:rPr>
          <w:rFonts w:ascii="Arial" w:hAnsi="Arial" w:cs="Arial"/>
          <w:b/>
        </w:rPr>
        <w:t>uisite</w:t>
      </w:r>
      <w:r w:rsidRPr="00762CF3">
        <w:rPr>
          <w:rFonts w:ascii="Arial" w:hAnsi="Arial" w:cs="Arial"/>
          <w:b/>
        </w:rPr>
        <w:t>:</w:t>
      </w:r>
      <w:r>
        <w:rPr>
          <w:rFonts w:ascii="Arial" w:hAnsi="Arial" w:cs="Arial"/>
          <w:i/>
        </w:rPr>
        <w:t xml:space="preserve"> </w:t>
      </w:r>
      <w:r w:rsidR="00762CF3" w:rsidRPr="00762CF3">
        <w:rPr>
          <w:rFonts w:ascii="Arial" w:hAnsi="Arial" w:cs="Arial"/>
        </w:rPr>
        <w:t xml:space="preserve">ENG 105, </w:t>
      </w:r>
      <w:r w:rsidR="00477FB9" w:rsidRPr="00762CF3">
        <w:rPr>
          <w:rFonts w:ascii="Arial" w:hAnsi="Arial" w:cs="Arial"/>
        </w:rPr>
        <w:t>Sophomore Status and International Exchange Students</w:t>
      </w:r>
    </w:p>
    <w:p w:rsidR="00762CF3" w:rsidRDefault="00762CF3" w:rsidP="007155DF">
      <w:pPr>
        <w:spacing w:after="0" w:line="240" w:lineRule="auto"/>
        <w:rPr>
          <w:rFonts w:ascii="Arial" w:hAnsi="Arial" w:cs="Arial"/>
          <w:i/>
        </w:rPr>
      </w:pPr>
    </w:p>
    <w:p w:rsidR="00A70569" w:rsidRPr="00A70569" w:rsidRDefault="00A70569" w:rsidP="007155DF">
      <w:pPr>
        <w:spacing w:after="0" w:line="240" w:lineRule="auto"/>
        <w:rPr>
          <w:rFonts w:ascii="Arial" w:hAnsi="Arial" w:cs="Arial"/>
          <w:i/>
        </w:rPr>
      </w:pPr>
      <w:r w:rsidRPr="00A70569">
        <w:rPr>
          <w:rFonts w:ascii="Arial" w:hAnsi="Arial" w:cs="Arial"/>
          <w:i/>
        </w:rPr>
        <w:t xml:space="preserve">HUM 356 contributes to the </w:t>
      </w:r>
      <w:r>
        <w:rPr>
          <w:rFonts w:ascii="Arial" w:hAnsi="Arial" w:cs="Arial"/>
          <w:i/>
        </w:rPr>
        <w:t xml:space="preserve">Liberal Studies Designation of </w:t>
      </w:r>
      <w:r w:rsidRPr="00A70569">
        <w:rPr>
          <w:rFonts w:ascii="Arial" w:hAnsi="Arial" w:cs="Arial"/>
          <w:i/>
        </w:rPr>
        <w:t>“Social and Political Worlds”</w:t>
      </w:r>
      <w:r>
        <w:rPr>
          <w:rFonts w:ascii="Arial" w:hAnsi="Arial" w:cs="Arial"/>
          <w:i/>
        </w:rPr>
        <w:t xml:space="preserve"> (SPW)</w:t>
      </w:r>
    </w:p>
    <w:p w:rsidR="007155DF" w:rsidRPr="003C04B8" w:rsidRDefault="007155DF" w:rsidP="007155DF">
      <w:pPr>
        <w:spacing w:after="0" w:line="240" w:lineRule="auto"/>
        <w:rPr>
          <w:rFonts w:ascii="Arial" w:hAnsi="Arial" w:cs="Arial"/>
          <w:b/>
          <w:color w:val="000000"/>
        </w:rPr>
      </w:pPr>
    </w:p>
    <w:p w:rsidR="007155DF" w:rsidRPr="003C04B8" w:rsidRDefault="007155DF" w:rsidP="007155DF">
      <w:pPr>
        <w:spacing w:after="0" w:line="240" w:lineRule="auto"/>
        <w:rPr>
          <w:rFonts w:ascii="Arial" w:hAnsi="Arial" w:cs="Arial"/>
        </w:rPr>
      </w:pPr>
      <w:r w:rsidRPr="00521B57">
        <w:rPr>
          <w:rFonts w:ascii="Arial" w:hAnsi="Arial" w:cs="Arial"/>
        </w:rPr>
        <w:t>The objective of this course is to put the Holocaust in histori</w:t>
      </w:r>
      <w:r w:rsidRPr="00521B57">
        <w:rPr>
          <w:rFonts w:ascii="Arial" w:hAnsi="Arial" w:cs="Arial"/>
        </w:rPr>
        <w:softHyphen/>
        <w:t>cal</w:t>
      </w:r>
      <w:r>
        <w:rPr>
          <w:rFonts w:ascii="Arial" w:hAnsi="Arial" w:cs="Arial"/>
        </w:rPr>
        <w:t xml:space="preserve">, cultural, religious and </w:t>
      </w:r>
      <w:r w:rsidRPr="00521B57">
        <w:rPr>
          <w:rFonts w:ascii="Arial" w:hAnsi="Arial" w:cs="Arial"/>
        </w:rPr>
        <w:t>ethical perspective</w:t>
      </w:r>
      <w:r>
        <w:rPr>
          <w:rFonts w:ascii="Arial" w:hAnsi="Arial" w:cs="Arial"/>
        </w:rPr>
        <w:t>s</w:t>
      </w:r>
      <w:r w:rsidRPr="00521B57">
        <w:rPr>
          <w:rFonts w:ascii="Arial" w:hAnsi="Arial" w:cs="Arial"/>
        </w:rPr>
        <w:t xml:space="preserve"> and reflect on its meaning and impact on contem</w:t>
      </w:r>
      <w:r w:rsidRPr="00521B57">
        <w:rPr>
          <w:rFonts w:ascii="Arial" w:hAnsi="Arial" w:cs="Arial"/>
        </w:rPr>
        <w:softHyphen/>
        <w:t xml:space="preserve">porary society. Students will learn about the </w:t>
      </w:r>
      <w:proofErr w:type="spellStart"/>
      <w:r w:rsidRPr="00521B57">
        <w:rPr>
          <w:rFonts w:ascii="Arial" w:hAnsi="Arial" w:cs="Arial"/>
        </w:rPr>
        <w:t>antisemitic</w:t>
      </w:r>
      <w:proofErr w:type="spellEnd"/>
      <w:r w:rsidRPr="00521B57">
        <w:rPr>
          <w:rFonts w:ascii="Arial" w:hAnsi="Arial" w:cs="Arial"/>
        </w:rPr>
        <w:t xml:space="preserve"> sources of Nazism and </w:t>
      </w:r>
      <w:proofErr w:type="spellStart"/>
      <w:r w:rsidRPr="00521B57">
        <w:rPr>
          <w:rFonts w:ascii="Arial" w:hAnsi="Arial" w:cs="Arial"/>
        </w:rPr>
        <w:t>antisemitic</w:t>
      </w:r>
      <w:proofErr w:type="spellEnd"/>
      <w:r w:rsidRPr="00521B57">
        <w:rPr>
          <w:rFonts w:ascii="Arial" w:hAnsi="Arial" w:cs="Arial"/>
        </w:rPr>
        <w:t xml:space="preserve"> legislation, </w:t>
      </w:r>
      <w:r>
        <w:rPr>
          <w:rFonts w:ascii="Arial" w:hAnsi="Arial" w:cs="Arial"/>
        </w:rPr>
        <w:t xml:space="preserve">racial </w:t>
      </w:r>
      <w:r w:rsidRPr="00521B57">
        <w:rPr>
          <w:rFonts w:ascii="Arial" w:hAnsi="Arial" w:cs="Arial"/>
        </w:rPr>
        <w:t>ideology and genocidal policy of Nazi Germany</w:t>
      </w:r>
      <w:r>
        <w:rPr>
          <w:rFonts w:ascii="Arial" w:hAnsi="Arial" w:cs="Arial"/>
        </w:rPr>
        <w:t>, and study the effects of these ideologies and policies on people’s experiences</w:t>
      </w:r>
      <w:r w:rsidRPr="00521B57">
        <w:rPr>
          <w:rFonts w:ascii="Arial" w:hAnsi="Arial" w:cs="Arial"/>
        </w:rPr>
        <w:t xml:space="preserve">. </w:t>
      </w:r>
      <w:r>
        <w:rPr>
          <w:rFonts w:ascii="Arial" w:hAnsi="Arial" w:cs="Arial"/>
        </w:rPr>
        <w:t>We will look as strategies of victimization and examine t</w:t>
      </w:r>
      <w:r w:rsidRPr="00521B57">
        <w:rPr>
          <w:rFonts w:ascii="Arial" w:hAnsi="Arial" w:cs="Arial"/>
        </w:rPr>
        <w:t>he structure of the ghettos a</w:t>
      </w:r>
      <w:r>
        <w:rPr>
          <w:rFonts w:ascii="Arial" w:hAnsi="Arial" w:cs="Arial"/>
        </w:rPr>
        <w:t>s well as the “anatomy” of</w:t>
      </w:r>
      <w:r w:rsidRPr="00521B57">
        <w:rPr>
          <w:rFonts w:ascii="Arial" w:hAnsi="Arial" w:cs="Arial"/>
        </w:rPr>
        <w:t xml:space="preserve"> death camps</w:t>
      </w:r>
      <w:r>
        <w:rPr>
          <w:rFonts w:ascii="Arial" w:hAnsi="Arial" w:cs="Arial"/>
        </w:rPr>
        <w:t xml:space="preserve">. We will talk about different forms of resistance and </w:t>
      </w:r>
      <w:r w:rsidRPr="00521B57">
        <w:rPr>
          <w:rFonts w:ascii="Arial" w:hAnsi="Arial" w:cs="Arial"/>
        </w:rPr>
        <w:t>survival</w:t>
      </w:r>
      <w:r>
        <w:rPr>
          <w:rFonts w:ascii="Arial" w:hAnsi="Arial" w:cs="Arial"/>
        </w:rPr>
        <w:t>, including the arts as a form of resilience</w:t>
      </w:r>
      <w:r w:rsidRPr="00521B57">
        <w:rPr>
          <w:rFonts w:ascii="Arial" w:hAnsi="Arial" w:cs="Arial"/>
        </w:rPr>
        <w:t>. We will study bystanders, perpetrators</w:t>
      </w:r>
      <w:r>
        <w:rPr>
          <w:rFonts w:ascii="Arial" w:hAnsi="Arial" w:cs="Arial"/>
        </w:rPr>
        <w:t>,</w:t>
      </w:r>
      <w:r w:rsidRPr="00521B57">
        <w:rPr>
          <w:rFonts w:ascii="Arial" w:hAnsi="Arial" w:cs="Arial"/>
        </w:rPr>
        <w:t xml:space="preserve"> and victims and analyze the Allied responses. </w:t>
      </w:r>
      <w:proofErr w:type="spellStart"/>
      <w:r w:rsidRPr="00521B57">
        <w:rPr>
          <w:rFonts w:ascii="Arial" w:hAnsi="Arial" w:cs="Arial"/>
        </w:rPr>
        <w:t>Historiographic</w:t>
      </w:r>
      <w:proofErr w:type="spellEnd"/>
      <w:r w:rsidRPr="00521B57">
        <w:rPr>
          <w:rFonts w:ascii="Arial" w:hAnsi="Arial" w:cs="Arial"/>
        </w:rPr>
        <w:t xml:space="preserve"> problems as well as issues</w:t>
      </w:r>
      <w:r>
        <w:rPr>
          <w:rFonts w:ascii="Arial" w:hAnsi="Arial" w:cs="Arial"/>
        </w:rPr>
        <w:t xml:space="preserve"> of moral accountability </w:t>
      </w:r>
      <w:r w:rsidRPr="00521B57">
        <w:rPr>
          <w:rFonts w:ascii="Arial" w:hAnsi="Arial" w:cs="Arial"/>
        </w:rPr>
        <w:t>will be raised. The course will conclude by looking at the legacy of the Holocaust, especially as it concerns post</w:t>
      </w:r>
      <w:r w:rsidRPr="00521B57">
        <w:rPr>
          <w:rFonts w:ascii="Arial" w:hAnsi="Arial" w:cs="Arial"/>
        </w:rPr>
        <w:noBreakHyphen/>
      </w:r>
      <w:proofErr w:type="spellStart"/>
      <w:r w:rsidRPr="00521B57">
        <w:rPr>
          <w:rFonts w:ascii="Arial" w:hAnsi="Arial" w:cs="Arial"/>
        </w:rPr>
        <w:t>Shoah</w:t>
      </w:r>
      <w:proofErr w:type="spellEnd"/>
      <w:r w:rsidRPr="00521B57">
        <w:rPr>
          <w:rFonts w:ascii="Arial" w:hAnsi="Arial" w:cs="Arial"/>
        </w:rPr>
        <w:t xml:space="preserve"> generations. </w:t>
      </w:r>
    </w:p>
    <w:p w:rsidR="007155DF" w:rsidRDefault="007155DF" w:rsidP="007155DF">
      <w:pPr>
        <w:spacing w:after="0" w:line="240" w:lineRule="auto"/>
        <w:jc w:val="center"/>
        <w:rPr>
          <w:rFonts w:ascii="Arial" w:hAnsi="Arial" w:cs="Arial"/>
          <w:b/>
        </w:rPr>
      </w:pPr>
    </w:p>
    <w:p w:rsidR="007155DF" w:rsidRDefault="007155DF" w:rsidP="007155DF">
      <w:pPr>
        <w:spacing w:after="0" w:line="240" w:lineRule="auto"/>
        <w:jc w:val="center"/>
        <w:rPr>
          <w:rFonts w:ascii="Arial" w:hAnsi="Arial" w:cs="Arial"/>
          <w:b/>
        </w:rPr>
      </w:pPr>
      <w:r w:rsidRPr="00FD0046">
        <w:rPr>
          <w:rFonts w:ascii="Arial" w:hAnsi="Arial" w:cs="Arial"/>
          <w:b/>
        </w:rPr>
        <w:t>Liberal Studies Information</w:t>
      </w:r>
    </w:p>
    <w:p w:rsidR="007155DF" w:rsidRPr="00FD0046" w:rsidRDefault="007155DF" w:rsidP="007155DF">
      <w:pPr>
        <w:spacing w:after="0" w:line="240" w:lineRule="auto"/>
        <w:jc w:val="center"/>
        <w:rPr>
          <w:rFonts w:ascii="Arial" w:hAnsi="Arial" w:cs="Arial"/>
          <w:b/>
        </w:rPr>
      </w:pPr>
    </w:p>
    <w:p w:rsidR="007155DF" w:rsidRDefault="007155DF" w:rsidP="007155DF">
      <w:pPr>
        <w:spacing w:after="0" w:line="240" w:lineRule="auto"/>
        <w:rPr>
          <w:rFonts w:ascii="Arial" w:hAnsi="Arial" w:cs="Arial"/>
        </w:rPr>
      </w:pPr>
      <w:r w:rsidRPr="00FD0046">
        <w:rPr>
          <w:rFonts w:ascii="Arial" w:hAnsi="Arial" w:cs="Arial"/>
        </w:rPr>
        <w:t>The mission of the Liberal Studies Program at Northern Arizona University is to prepare students to live responsible, productive, and creative lives as citizens of a dramatically changing world. To accomplish the mission of Liberal Studies, Northern Arizona University provides a program that challenges students to gain a deeper understanding of the natural envir</w:t>
      </w:r>
      <w:r>
        <w:rPr>
          <w:rFonts w:ascii="Arial" w:hAnsi="Arial" w:cs="Arial"/>
        </w:rPr>
        <w:t xml:space="preserve">onment and the world’s peoples, </w:t>
      </w:r>
      <w:r w:rsidRPr="00FD0046">
        <w:rPr>
          <w:rFonts w:ascii="Arial" w:hAnsi="Arial" w:cs="Arial"/>
        </w:rPr>
        <w:t>to explore the traditions and legacies that have created the dynamics and tensions that shape the world, to examine their potential contributions to society, and thus to better determine t</w:t>
      </w:r>
      <w:r>
        <w:rPr>
          <w:rFonts w:ascii="Arial" w:hAnsi="Arial" w:cs="Arial"/>
        </w:rPr>
        <w:t xml:space="preserve">heir own places in that world. </w:t>
      </w:r>
      <w:r w:rsidRPr="00FD0046">
        <w:rPr>
          <w:rFonts w:ascii="Arial" w:hAnsi="Arial" w:cs="Arial"/>
        </w:rPr>
        <w:t>Through the program students acquire a broad range of knowledge and develop essential skills for professional success and life beyond graduation.</w:t>
      </w:r>
    </w:p>
    <w:p w:rsidR="007155DF" w:rsidRDefault="007155DF" w:rsidP="007155DF">
      <w:pPr>
        <w:spacing w:after="0" w:line="240" w:lineRule="auto"/>
        <w:rPr>
          <w:rFonts w:ascii="Arial" w:hAnsi="Arial" w:cs="Arial"/>
        </w:rPr>
      </w:pPr>
    </w:p>
    <w:p w:rsidR="007155DF" w:rsidRPr="00FD0046" w:rsidRDefault="007155DF" w:rsidP="007155DF">
      <w:pPr>
        <w:spacing w:after="0" w:line="240" w:lineRule="auto"/>
        <w:rPr>
          <w:rFonts w:ascii="Arial" w:hAnsi="Arial" w:cs="Arial"/>
          <w:u w:val="single"/>
        </w:rPr>
      </w:pPr>
      <w:r>
        <w:rPr>
          <w:rFonts w:ascii="Arial" w:hAnsi="Arial" w:cs="Arial"/>
        </w:rPr>
        <w:t>HUM 356 contributes to the “</w:t>
      </w:r>
      <w:r w:rsidRPr="00FD0046">
        <w:rPr>
          <w:rFonts w:ascii="Arial" w:hAnsi="Arial" w:cs="Arial"/>
        </w:rPr>
        <w:t>Social and Political Worlds</w:t>
      </w:r>
      <w:r>
        <w:rPr>
          <w:rFonts w:ascii="Arial" w:hAnsi="Arial" w:cs="Arial"/>
        </w:rPr>
        <w:t>” designation which, in principle, e</w:t>
      </w:r>
      <w:r w:rsidRPr="00FD0046">
        <w:rPr>
          <w:rFonts w:ascii="Arial" w:hAnsi="Arial" w:cs="Arial"/>
        </w:rPr>
        <w:t>xplore</w:t>
      </w:r>
      <w:r>
        <w:rPr>
          <w:rFonts w:ascii="Arial" w:hAnsi="Arial" w:cs="Arial"/>
        </w:rPr>
        <w:t>s</w:t>
      </w:r>
      <w:r w:rsidRPr="00FD0046">
        <w:rPr>
          <w:rFonts w:ascii="Arial" w:hAnsi="Arial" w:cs="Arial"/>
        </w:rPr>
        <w:t xml:space="preserve"> how different empirical and theoretical strategies are used to study human behavior and social, political, and cultural systems.</w:t>
      </w:r>
      <w:r>
        <w:rPr>
          <w:rFonts w:ascii="Arial" w:hAnsi="Arial" w:cs="Arial"/>
        </w:rPr>
        <w:t xml:space="preserve"> HUM 356 </w:t>
      </w:r>
      <w:r w:rsidRPr="00FD0046">
        <w:rPr>
          <w:rFonts w:ascii="Arial" w:hAnsi="Arial" w:cs="Arial"/>
        </w:rPr>
        <w:t>engage</w:t>
      </w:r>
      <w:r>
        <w:rPr>
          <w:rFonts w:ascii="Arial" w:hAnsi="Arial" w:cs="Arial"/>
        </w:rPr>
        <w:t>s</w:t>
      </w:r>
      <w:r w:rsidRPr="00FD0046">
        <w:rPr>
          <w:rFonts w:ascii="Arial" w:hAnsi="Arial" w:cs="Arial"/>
        </w:rPr>
        <w:t xml:space="preserve"> students in the study of the patterns that characterize </w:t>
      </w:r>
      <w:r>
        <w:rPr>
          <w:rFonts w:ascii="Arial" w:hAnsi="Arial" w:cs="Arial"/>
        </w:rPr>
        <w:t xml:space="preserve">a violent and traumatizing </w:t>
      </w:r>
      <w:r w:rsidRPr="00FD0046">
        <w:rPr>
          <w:rFonts w:ascii="Arial" w:hAnsi="Arial" w:cs="Arial"/>
        </w:rPr>
        <w:t>histor</w:t>
      </w:r>
      <w:r>
        <w:rPr>
          <w:rFonts w:ascii="Arial" w:hAnsi="Arial" w:cs="Arial"/>
        </w:rPr>
        <w:t xml:space="preserve">y in the context of different European </w:t>
      </w:r>
      <w:r w:rsidRPr="00FD0046">
        <w:rPr>
          <w:rFonts w:ascii="Arial" w:hAnsi="Arial" w:cs="Arial"/>
        </w:rPr>
        <w:t>communities</w:t>
      </w:r>
      <w:r>
        <w:rPr>
          <w:rFonts w:ascii="Arial" w:hAnsi="Arial" w:cs="Arial"/>
        </w:rPr>
        <w:t xml:space="preserve"> and investigates political and cultural </w:t>
      </w:r>
      <w:r w:rsidRPr="00FD0046">
        <w:rPr>
          <w:rFonts w:ascii="Arial" w:hAnsi="Arial" w:cs="Arial"/>
        </w:rPr>
        <w:t xml:space="preserve">relationships between </w:t>
      </w:r>
      <w:r>
        <w:rPr>
          <w:rFonts w:ascii="Arial" w:hAnsi="Arial" w:cs="Arial"/>
        </w:rPr>
        <w:t xml:space="preserve">perpetrators, victims, bystanders. It also looks at social and </w:t>
      </w:r>
      <w:r w:rsidRPr="00FD0046">
        <w:rPr>
          <w:rFonts w:ascii="Arial" w:hAnsi="Arial" w:cs="Arial"/>
        </w:rPr>
        <w:t>psychological</w:t>
      </w:r>
      <w:r>
        <w:rPr>
          <w:rFonts w:ascii="Arial" w:hAnsi="Arial" w:cs="Arial"/>
        </w:rPr>
        <w:t xml:space="preserve"> impact and consequences of different layers of complicity and human resilience. </w:t>
      </w:r>
      <w:r w:rsidRPr="00FD0046">
        <w:rPr>
          <w:rFonts w:ascii="Arial" w:hAnsi="Arial" w:cs="Arial"/>
        </w:rPr>
        <w:t xml:space="preserve">Students will </w:t>
      </w:r>
      <w:r>
        <w:rPr>
          <w:rFonts w:ascii="Arial" w:hAnsi="Arial" w:cs="Arial"/>
        </w:rPr>
        <w:t xml:space="preserve">also </w:t>
      </w:r>
      <w:r w:rsidRPr="00FD0046">
        <w:rPr>
          <w:rFonts w:ascii="Arial" w:hAnsi="Arial" w:cs="Arial"/>
        </w:rPr>
        <w:t xml:space="preserve">learn how different </w:t>
      </w:r>
      <w:r>
        <w:rPr>
          <w:rFonts w:ascii="Arial" w:hAnsi="Arial" w:cs="Arial"/>
        </w:rPr>
        <w:t xml:space="preserve">historiographical, conceptual and </w:t>
      </w:r>
      <w:r w:rsidRPr="00FD0046">
        <w:rPr>
          <w:rFonts w:ascii="Arial" w:hAnsi="Arial" w:cs="Arial"/>
        </w:rPr>
        <w:t xml:space="preserve">theoretical strategies </w:t>
      </w:r>
      <w:r>
        <w:rPr>
          <w:rFonts w:ascii="Arial" w:hAnsi="Arial" w:cs="Arial"/>
        </w:rPr>
        <w:t xml:space="preserve">help to understand </w:t>
      </w:r>
      <w:r w:rsidRPr="00FD0046">
        <w:rPr>
          <w:rFonts w:ascii="Arial" w:hAnsi="Arial" w:cs="Arial"/>
        </w:rPr>
        <w:t xml:space="preserve">human behavior </w:t>
      </w:r>
      <w:r>
        <w:rPr>
          <w:rFonts w:ascii="Arial" w:hAnsi="Arial" w:cs="Arial"/>
        </w:rPr>
        <w:t xml:space="preserve">in extremities—on the local, regional and international level. Both personal dynamics and social patterns that characterize affected people, families and communities will be investigated. </w:t>
      </w:r>
    </w:p>
    <w:p w:rsidR="007155DF" w:rsidRDefault="007155DF" w:rsidP="007155DF">
      <w:pPr>
        <w:spacing w:after="0" w:line="240" w:lineRule="auto"/>
        <w:rPr>
          <w:rFonts w:ascii="Arial" w:hAnsi="Arial" w:cs="Arial"/>
        </w:rPr>
      </w:pPr>
    </w:p>
    <w:p w:rsidR="007155DF" w:rsidRPr="00FD0046" w:rsidRDefault="007155DF" w:rsidP="007155DF">
      <w:pPr>
        <w:spacing w:after="0" w:line="240" w:lineRule="auto"/>
        <w:rPr>
          <w:rFonts w:ascii="Arial" w:hAnsi="Arial" w:cs="Arial"/>
          <w:u w:val="single"/>
        </w:rPr>
      </w:pPr>
      <w:r w:rsidRPr="00E16980">
        <w:rPr>
          <w:rFonts w:ascii="Arial" w:hAnsi="Arial" w:cs="Arial"/>
        </w:rPr>
        <w:t>In terms of essential skills, emphasis is on critical</w:t>
      </w:r>
      <w:r w:rsidRPr="00FD0046">
        <w:rPr>
          <w:rFonts w:ascii="Arial" w:hAnsi="Arial" w:cs="Arial"/>
        </w:rPr>
        <w:t xml:space="preserve"> </w:t>
      </w:r>
      <w:r>
        <w:rPr>
          <w:rFonts w:ascii="Arial" w:hAnsi="Arial" w:cs="Arial"/>
        </w:rPr>
        <w:t>t</w:t>
      </w:r>
      <w:r w:rsidRPr="00FD0046">
        <w:rPr>
          <w:rFonts w:ascii="Arial" w:hAnsi="Arial" w:cs="Arial"/>
        </w:rPr>
        <w:t>hinking</w:t>
      </w:r>
      <w:r>
        <w:rPr>
          <w:rFonts w:ascii="Arial" w:hAnsi="Arial" w:cs="Arial"/>
        </w:rPr>
        <w:t xml:space="preserve"> and e</w:t>
      </w:r>
      <w:r w:rsidRPr="00FD0046">
        <w:rPr>
          <w:rFonts w:ascii="Arial" w:hAnsi="Arial" w:cs="Arial"/>
        </w:rPr>
        <w:t xml:space="preserve">ffective </w:t>
      </w:r>
      <w:r>
        <w:rPr>
          <w:rFonts w:ascii="Arial" w:hAnsi="Arial" w:cs="Arial"/>
        </w:rPr>
        <w:t>communication, including ethical reasoning, written expression, and retention of essential information (tested through quizzes).</w:t>
      </w:r>
    </w:p>
    <w:p w:rsidR="007155DF" w:rsidRDefault="007155DF" w:rsidP="007155DF">
      <w:pPr>
        <w:jc w:val="center"/>
        <w:rPr>
          <w:rFonts w:ascii="Arial" w:hAnsi="Arial" w:cs="Arial"/>
          <w:b/>
          <w:bCs/>
        </w:rPr>
      </w:pPr>
    </w:p>
    <w:p w:rsidR="007155DF" w:rsidRDefault="007155DF" w:rsidP="007155DF">
      <w:pPr>
        <w:jc w:val="center"/>
        <w:rPr>
          <w:rFonts w:ascii="Arial" w:hAnsi="Arial" w:cs="Arial"/>
          <w:b/>
          <w:bCs/>
        </w:rPr>
      </w:pPr>
      <w:r w:rsidRPr="00DC0E30">
        <w:rPr>
          <w:rFonts w:ascii="Arial" w:hAnsi="Arial" w:cs="Arial"/>
          <w:b/>
          <w:bCs/>
        </w:rPr>
        <w:lastRenderedPageBreak/>
        <w:t>Student Learning Expectations</w:t>
      </w:r>
    </w:p>
    <w:p w:rsidR="007155DF" w:rsidRPr="003C04B8" w:rsidRDefault="007155DF" w:rsidP="007155DF">
      <w:pPr>
        <w:rPr>
          <w:rFonts w:ascii="Arial" w:hAnsi="Arial" w:cs="Arial"/>
        </w:rPr>
      </w:pPr>
      <w:r w:rsidRPr="003E1452">
        <w:rPr>
          <w:rFonts w:ascii="Arial" w:hAnsi="Arial" w:cs="Arial"/>
        </w:rPr>
        <w:t>Active engagement with the content of this co</w:t>
      </w:r>
      <w:r>
        <w:rPr>
          <w:rFonts w:ascii="Arial" w:hAnsi="Arial" w:cs="Arial"/>
        </w:rPr>
        <w:t>urse will enable the student to</w:t>
      </w:r>
    </w:p>
    <w:p w:rsidR="007155DF" w:rsidRPr="00E45064" w:rsidRDefault="007155DF" w:rsidP="007155DF">
      <w:pPr>
        <w:numPr>
          <w:ilvl w:val="0"/>
          <w:numId w:val="1"/>
        </w:numPr>
        <w:tabs>
          <w:tab w:val="left" w:pos="360"/>
          <w:tab w:val="left" w:pos="720"/>
        </w:tabs>
        <w:spacing w:after="0" w:line="240" w:lineRule="auto"/>
        <w:rPr>
          <w:rFonts w:ascii="Arial" w:hAnsi="Arial" w:cs="Arial"/>
        </w:rPr>
      </w:pPr>
      <w:r w:rsidRPr="00E45064">
        <w:rPr>
          <w:rFonts w:ascii="Arial" w:hAnsi="Arial" w:cs="Arial"/>
        </w:rPr>
        <w:t>describe and analyze key ideas as presented in text, film, and discussion</w:t>
      </w:r>
    </w:p>
    <w:p w:rsidR="007155DF" w:rsidRPr="00E45064" w:rsidRDefault="007155DF" w:rsidP="007155DF">
      <w:pPr>
        <w:numPr>
          <w:ilvl w:val="0"/>
          <w:numId w:val="1"/>
        </w:numPr>
        <w:tabs>
          <w:tab w:val="left" w:pos="360"/>
          <w:tab w:val="left" w:pos="720"/>
        </w:tabs>
        <w:autoSpaceDE w:val="0"/>
        <w:autoSpaceDN w:val="0"/>
        <w:adjustRightInd w:val="0"/>
        <w:spacing w:after="0" w:line="240" w:lineRule="auto"/>
        <w:rPr>
          <w:rFonts w:ascii="Arial" w:hAnsi="Arial" w:cs="Arial"/>
        </w:rPr>
      </w:pPr>
      <w:r w:rsidRPr="00E45064">
        <w:rPr>
          <w:rFonts w:ascii="Arial" w:hAnsi="Arial" w:cs="Arial"/>
        </w:rPr>
        <w:t xml:space="preserve">analyze the historical and cultural contexts that underlie dictatorial regimes, domestic terror, hate ideology, and genocidal </w:t>
      </w:r>
      <w:proofErr w:type="spellStart"/>
      <w:r w:rsidRPr="00E45064">
        <w:rPr>
          <w:rFonts w:ascii="Arial" w:hAnsi="Arial" w:cs="Arial"/>
        </w:rPr>
        <w:t>antisemitism</w:t>
      </w:r>
      <w:proofErr w:type="spellEnd"/>
      <w:r w:rsidRPr="00E45064">
        <w:rPr>
          <w:rFonts w:ascii="Arial" w:hAnsi="Arial" w:cs="Arial"/>
        </w:rPr>
        <w:t xml:space="preserve"> as presented in class materials</w:t>
      </w:r>
    </w:p>
    <w:p w:rsidR="007155DF" w:rsidRPr="00E45064" w:rsidRDefault="007155DF" w:rsidP="007155DF">
      <w:pPr>
        <w:numPr>
          <w:ilvl w:val="0"/>
          <w:numId w:val="1"/>
        </w:numPr>
        <w:tabs>
          <w:tab w:val="left" w:pos="360"/>
          <w:tab w:val="left" w:pos="720"/>
        </w:tabs>
        <w:autoSpaceDE w:val="0"/>
        <w:autoSpaceDN w:val="0"/>
        <w:adjustRightInd w:val="0"/>
        <w:spacing w:after="0" w:line="240" w:lineRule="auto"/>
        <w:rPr>
          <w:rFonts w:ascii="Arial" w:hAnsi="Arial" w:cs="Arial"/>
        </w:rPr>
      </w:pPr>
      <w:r w:rsidRPr="00E45064">
        <w:rPr>
          <w:rFonts w:ascii="Arial" w:hAnsi="Arial" w:cs="Arial"/>
        </w:rPr>
        <w:t xml:space="preserve">understand sources of European Jew-hatred, distinguish traditional religious anti-Judaism from modern </w:t>
      </w:r>
      <w:proofErr w:type="spellStart"/>
      <w:r w:rsidRPr="00E45064">
        <w:rPr>
          <w:rFonts w:ascii="Arial" w:hAnsi="Arial" w:cs="Arial"/>
        </w:rPr>
        <w:t>antisemitism</w:t>
      </w:r>
      <w:proofErr w:type="spellEnd"/>
      <w:r w:rsidRPr="00E45064">
        <w:rPr>
          <w:rFonts w:ascii="Arial" w:hAnsi="Arial" w:cs="Arial"/>
        </w:rPr>
        <w:t>, and reflect on the impact of Holocaust on Jewish-Christian relations pre- and post-</w:t>
      </w:r>
      <w:proofErr w:type="spellStart"/>
      <w:r w:rsidRPr="00E45064">
        <w:rPr>
          <w:rFonts w:ascii="Arial" w:hAnsi="Arial" w:cs="Arial"/>
        </w:rPr>
        <w:t>Shoah</w:t>
      </w:r>
      <w:proofErr w:type="spellEnd"/>
      <w:r w:rsidRPr="00E45064">
        <w:rPr>
          <w:rFonts w:ascii="Arial" w:hAnsi="Arial" w:cs="Arial"/>
        </w:rPr>
        <w:t xml:space="preserve">  </w:t>
      </w:r>
    </w:p>
    <w:p w:rsidR="007155DF" w:rsidRPr="00E45064" w:rsidRDefault="007155DF" w:rsidP="007155DF">
      <w:pPr>
        <w:numPr>
          <w:ilvl w:val="0"/>
          <w:numId w:val="1"/>
        </w:numPr>
        <w:tabs>
          <w:tab w:val="left" w:pos="360"/>
          <w:tab w:val="left" w:pos="720"/>
        </w:tabs>
        <w:autoSpaceDE w:val="0"/>
        <w:autoSpaceDN w:val="0"/>
        <w:adjustRightInd w:val="0"/>
        <w:spacing w:after="0" w:line="240" w:lineRule="auto"/>
        <w:rPr>
          <w:rFonts w:ascii="Arial" w:hAnsi="Arial" w:cs="Arial"/>
        </w:rPr>
      </w:pPr>
      <w:r w:rsidRPr="00E45064">
        <w:rPr>
          <w:rFonts w:ascii="Arial" w:hAnsi="Arial" w:cs="Arial"/>
        </w:rPr>
        <w:t>understand the political and social conditions of life-in-extremity in Europe during the war years and genocide</w:t>
      </w:r>
    </w:p>
    <w:p w:rsidR="007155DF" w:rsidRPr="00E45064" w:rsidRDefault="007155DF" w:rsidP="007155DF">
      <w:pPr>
        <w:numPr>
          <w:ilvl w:val="0"/>
          <w:numId w:val="1"/>
        </w:numPr>
        <w:tabs>
          <w:tab w:val="left" w:pos="360"/>
          <w:tab w:val="left" w:pos="720"/>
        </w:tabs>
        <w:autoSpaceDE w:val="0"/>
        <w:autoSpaceDN w:val="0"/>
        <w:adjustRightInd w:val="0"/>
        <w:spacing w:after="0" w:line="240" w:lineRule="auto"/>
        <w:rPr>
          <w:rFonts w:ascii="Arial" w:hAnsi="Arial" w:cs="Arial"/>
        </w:rPr>
      </w:pPr>
      <w:r w:rsidRPr="00E45064">
        <w:rPr>
          <w:rFonts w:ascii="Arial" w:hAnsi="Arial" w:cs="Arial"/>
        </w:rPr>
        <w:t xml:space="preserve">critically evaluate </w:t>
      </w:r>
      <w:proofErr w:type="spellStart"/>
      <w:r w:rsidRPr="00E45064">
        <w:rPr>
          <w:rFonts w:ascii="Arial" w:hAnsi="Arial" w:cs="Arial"/>
        </w:rPr>
        <w:t>historiographic</w:t>
      </w:r>
      <w:proofErr w:type="spellEnd"/>
      <w:r w:rsidRPr="00E45064">
        <w:rPr>
          <w:rFonts w:ascii="Arial" w:hAnsi="Arial" w:cs="Arial"/>
        </w:rPr>
        <w:t xml:space="preserve"> concerns regarding the writing of history from different perspectives</w:t>
      </w:r>
    </w:p>
    <w:p w:rsidR="007155DF" w:rsidRPr="00E45064" w:rsidRDefault="007155DF" w:rsidP="007155DF">
      <w:pPr>
        <w:numPr>
          <w:ilvl w:val="0"/>
          <w:numId w:val="1"/>
        </w:numPr>
        <w:tabs>
          <w:tab w:val="left" w:pos="360"/>
          <w:tab w:val="left" w:pos="720"/>
        </w:tabs>
        <w:autoSpaceDE w:val="0"/>
        <w:autoSpaceDN w:val="0"/>
        <w:adjustRightInd w:val="0"/>
        <w:spacing w:after="0" w:line="240" w:lineRule="auto"/>
        <w:rPr>
          <w:rFonts w:ascii="Arial" w:hAnsi="Arial" w:cs="Arial"/>
        </w:rPr>
      </w:pPr>
      <w:r w:rsidRPr="00E45064">
        <w:rPr>
          <w:rFonts w:ascii="Arial" w:hAnsi="Arial" w:cs="Arial"/>
        </w:rPr>
        <w:t>reflect on the ethical dimensions of culpability, resilience, and survival</w:t>
      </w:r>
    </w:p>
    <w:p w:rsidR="007155DF" w:rsidRPr="00E45064" w:rsidRDefault="007155DF" w:rsidP="007155DF">
      <w:pPr>
        <w:numPr>
          <w:ilvl w:val="0"/>
          <w:numId w:val="1"/>
        </w:numPr>
        <w:tabs>
          <w:tab w:val="left" w:pos="360"/>
          <w:tab w:val="left" w:pos="720"/>
        </w:tabs>
        <w:autoSpaceDE w:val="0"/>
        <w:autoSpaceDN w:val="0"/>
        <w:adjustRightInd w:val="0"/>
        <w:spacing w:after="0" w:line="240" w:lineRule="auto"/>
        <w:rPr>
          <w:rFonts w:ascii="Arial" w:hAnsi="Arial" w:cs="Arial"/>
        </w:rPr>
      </w:pPr>
      <w:r w:rsidRPr="00E45064">
        <w:rPr>
          <w:rFonts w:ascii="Arial" w:hAnsi="Arial" w:cs="Arial"/>
        </w:rPr>
        <w:t>integrate moral decision-making and meaning-making</w:t>
      </w:r>
    </w:p>
    <w:p w:rsidR="007155DF" w:rsidRDefault="007155DF" w:rsidP="007155DF">
      <w:pPr>
        <w:numPr>
          <w:ilvl w:val="0"/>
          <w:numId w:val="1"/>
        </w:numPr>
        <w:tabs>
          <w:tab w:val="left" w:pos="360"/>
          <w:tab w:val="left" w:pos="720"/>
        </w:tabs>
        <w:spacing w:after="0" w:line="240" w:lineRule="auto"/>
        <w:rPr>
          <w:rFonts w:ascii="Arial" w:hAnsi="Arial" w:cs="Arial"/>
        </w:rPr>
      </w:pPr>
      <w:proofErr w:type="gramStart"/>
      <w:r w:rsidRPr="00E45064">
        <w:rPr>
          <w:rFonts w:ascii="Arial" w:hAnsi="Arial" w:cs="Arial"/>
        </w:rPr>
        <w:t>communicate</w:t>
      </w:r>
      <w:proofErr w:type="gramEnd"/>
      <w:r w:rsidRPr="00E45064">
        <w:rPr>
          <w:rFonts w:ascii="Arial" w:hAnsi="Arial" w:cs="Arial"/>
        </w:rPr>
        <w:t xml:space="preserve"> effectively in writing and verbally your own reasoning and informed positions. Effective writing is measured through writings assignments of various lengths and through mid-term and final essays. </w:t>
      </w:r>
    </w:p>
    <w:p w:rsidR="007155DF" w:rsidRDefault="007155DF" w:rsidP="007155DF">
      <w:pPr>
        <w:rPr>
          <w:rFonts w:ascii="Arial" w:hAnsi="Arial" w:cs="Arial"/>
          <w:b/>
          <w:bCs/>
        </w:rPr>
      </w:pPr>
    </w:p>
    <w:p w:rsidR="007155DF" w:rsidRPr="003C04B8" w:rsidRDefault="007155DF" w:rsidP="007155DF">
      <w:pPr>
        <w:jc w:val="center"/>
        <w:rPr>
          <w:rFonts w:ascii="Arial" w:hAnsi="Arial" w:cs="Arial"/>
          <w:b/>
          <w:bCs/>
        </w:rPr>
      </w:pPr>
      <w:r>
        <w:rPr>
          <w:rFonts w:ascii="Arial" w:hAnsi="Arial" w:cs="Arial"/>
          <w:b/>
          <w:bCs/>
        </w:rPr>
        <w:t xml:space="preserve">Course Policy and </w:t>
      </w:r>
      <w:r w:rsidRPr="00DC0E30">
        <w:rPr>
          <w:rFonts w:ascii="Arial" w:hAnsi="Arial" w:cs="Arial"/>
          <w:b/>
          <w:bCs/>
        </w:rPr>
        <w:t>Assessment of Student Learning Outcomes</w:t>
      </w:r>
    </w:p>
    <w:p w:rsidR="007155DF" w:rsidRPr="005566A9" w:rsidRDefault="007155DF" w:rsidP="007155DF">
      <w:pPr>
        <w:rPr>
          <w:rFonts w:ascii="Arial" w:hAnsi="Arial" w:cs="Arial"/>
        </w:rPr>
      </w:pPr>
      <w:r w:rsidRPr="005566A9">
        <w:rPr>
          <w:rFonts w:ascii="Arial" w:hAnsi="Arial" w:cs="Arial"/>
          <w:b/>
          <w:u w:val="single"/>
        </w:rPr>
        <w:t>I. Attendance and Participation (max. 1</w:t>
      </w:r>
      <w:r>
        <w:rPr>
          <w:rFonts w:ascii="Arial" w:hAnsi="Arial" w:cs="Arial"/>
          <w:b/>
          <w:u w:val="single"/>
        </w:rPr>
        <w:t>7</w:t>
      </w:r>
      <w:r w:rsidRPr="005566A9">
        <w:rPr>
          <w:rFonts w:ascii="Arial" w:hAnsi="Arial" w:cs="Arial"/>
          <w:b/>
          <w:u w:val="single"/>
        </w:rPr>
        <w:t xml:space="preserve"> + 1 pts.):</w:t>
      </w:r>
      <w:r w:rsidRPr="005566A9">
        <w:rPr>
          <w:rFonts w:ascii="Arial" w:hAnsi="Arial" w:cs="Arial"/>
        </w:rPr>
        <w:t xml:space="preserve"> Because of the nature of this class, it is imperative that you attend classes, bring texts under discussion to class, and have completed the assigned readings. Participation means preparing for class and engaging in thoughtful discussion.</w:t>
      </w:r>
    </w:p>
    <w:p w:rsidR="007155DF" w:rsidRPr="005566A9" w:rsidRDefault="007155DF" w:rsidP="007155DF">
      <w:pPr>
        <w:rPr>
          <w:rFonts w:ascii="Arial" w:hAnsi="Arial" w:cs="Arial"/>
        </w:rPr>
      </w:pPr>
      <w:r w:rsidRPr="005566A9">
        <w:rPr>
          <w:rFonts w:ascii="Arial" w:hAnsi="Arial" w:cs="Arial"/>
        </w:rPr>
        <w:t xml:space="preserve">Active </w:t>
      </w:r>
      <w:r w:rsidRPr="005566A9">
        <w:rPr>
          <w:rFonts w:ascii="Arial" w:hAnsi="Arial" w:cs="Arial"/>
          <w:b/>
        </w:rPr>
        <w:t>participation</w:t>
      </w:r>
      <w:r w:rsidRPr="005566A9">
        <w:rPr>
          <w:rFonts w:ascii="Arial" w:hAnsi="Arial" w:cs="Arial"/>
        </w:rPr>
        <w:t xml:space="preserve"> </w:t>
      </w:r>
      <w:r w:rsidRPr="005566A9">
        <w:rPr>
          <w:rFonts w:ascii="Arial" w:hAnsi="Arial" w:cs="Arial"/>
          <w:b/>
        </w:rPr>
        <w:t>(1</w:t>
      </w:r>
      <w:r>
        <w:rPr>
          <w:rFonts w:ascii="Arial" w:hAnsi="Arial" w:cs="Arial"/>
          <w:b/>
        </w:rPr>
        <w:t xml:space="preserve">5 </w:t>
      </w:r>
      <w:r w:rsidRPr="005566A9">
        <w:rPr>
          <w:rFonts w:ascii="Arial" w:hAnsi="Arial" w:cs="Arial"/>
          <w:b/>
        </w:rPr>
        <w:t>pts)</w:t>
      </w:r>
      <w:r w:rsidRPr="005566A9">
        <w:rPr>
          <w:rFonts w:ascii="Arial" w:hAnsi="Arial" w:cs="Arial"/>
        </w:rPr>
        <w:t xml:space="preserve"> may or may not come naturally for you. To encourage you to speak often, openly</w:t>
      </w:r>
      <w:r>
        <w:rPr>
          <w:rFonts w:ascii="Arial" w:hAnsi="Arial" w:cs="Arial"/>
        </w:rPr>
        <w:t>,</w:t>
      </w:r>
      <w:r w:rsidRPr="005566A9">
        <w:rPr>
          <w:rFonts w:ascii="Arial" w:hAnsi="Arial" w:cs="Arial"/>
        </w:rPr>
        <w:t xml:space="preserve"> and in an informed manner, I award participation/discussion points </w:t>
      </w:r>
      <w:r>
        <w:rPr>
          <w:rFonts w:ascii="Arial" w:hAnsi="Arial" w:cs="Arial"/>
        </w:rPr>
        <w:t>three</w:t>
      </w:r>
      <w:r w:rsidRPr="005566A9">
        <w:rPr>
          <w:rFonts w:ascii="Arial" w:hAnsi="Arial" w:cs="Arial"/>
        </w:rPr>
        <w:t xml:space="preserve"> times per semester (in the </w:t>
      </w:r>
      <w:r>
        <w:rPr>
          <w:rFonts w:ascii="Arial" w:hAnsi="Arial" w:cs="Arial"/>
        </w:rPr>
        <w:t>5</w:t>
      </w:r>
      <w:r w:rsidRPr="005566A9">
        <w:rPr>
          <w:rFonts w:ascii="Arial" w:hAnsi="Arial" w:cs="Arial"/>
          <w:vertAlign w:val="superscript"/>
        </w:rPr>
        <w:t>th</w:t>
      </w:r>
      <w:r>
        <w:rPr>
          <w:rFonts w:ascii="Arial" w:hAnsi="Arial" w:cs="Arial"/>
        </w:rPr>
        <w:t>, 10</w:t>
      </w:r>
      <w:r w:rsidRPr="005566A9">
        <w:rPr>
          <w:rFonts w:ascii="Arial" w:hAnsi="Arial" w:cs="Arial"/>
          <w:vertAlign w:val="superscript"/>
        </w:rPr>
        <w:t>th</w:t>
      </w:r>
      <w:r w:rsidRPr="005566A9">
        <w:rPr>
          <w:rFonts w:ascii="Arial" w:hAnsi="Arial" w:cs="Arial"/>
        </w:rPr>
        <w:t xml:space="preserve"> and final week) as follows:</w:t>
      </w:r>
    </w:p>
    <w:p w:rsidR="007155DF" w:rsidRPr="005566A9" w:rsidRDefault="007155DF" w:rsidP="007155DF">
      <w:pPr>
        <w:spacing w:after="0"/>
        <w:rPr>
          <w:rFonts w:ascii="Arial" w:hAnsi="Arial" w:cs="Arial"/>
        </w:rPr>
      </w:pPr>
      <w:r w:rsidRPr="005566A9">
        <w:rPr>
          <w:rFonts w:ascii="Arial" w:hAnsi="Arial" w:cs="Arial"/>
        </w:rPr>
        <w:tab/>
        <w:t>Outstanding performance:</w:t>
      </w:r>
      <w:r w:rsidRPr="005566A9">
        <w:rPr>
          <w:rFonts w:ascii="Arial" w:hAnsi="Arial" w:cs="Arial"/>
        </w:rPr>
        <w:tab/>
      </w:r>
      <w:r w:rsidRPr="005566A9">
        <w:rPr>
          <w:rFonts w:ascii="Arial" w:hAnsi="Arial" w:cs="Arial"/>
        </w:rPr>
        <w:tab/>
      </w:r>
      <w:r>
        <w:rPr>
          <w:rFonts w:ascii="Arial" w:hAnsi="Arial" w:cs="Arial"/>
        </w:rPr>
        <w:tab/>
        <w:t>5</w:t>
      </w:r>
      <w:r w:rsidRPr="005566A9">
        <w:rPr>
          <w:rFonts w:ascii="Arial" w:hAnsi="Arial" w:cs="Arial"/>
        </w:rPr>
        <w:t xml:space="preserve"> pts.</w:t>
      </w:r>
    </w:p>
    <w:p w:rsidR="007155DF" w:rsidRPr="005566A9" w:rsidRDefault="007155DF" w:rsidP="007155DF">
      <w:pPr>
        <w:spacing w:after="0"/>
        <w:rPr>
          <w:rFonts w:ascii="Arial" w:hAnsi="Arial" w:cs="Arial"/>
        </w:rPr>
      </w:pPr>
      <w:r w:rsidRPr="005566A9">
        <w:rPr>
          <w:rFonts w:ascii="Arial" w:hAnsi="Arial" w:cs="Arial"/>
        </w:rPr>
        <w:tab/>
        <w:t>Good performance:</w:t>
      </w:r>
      <w:r w:rsidRPr="005566A9">
        <w:rPr>
          <w:rFonts w:ascii="Arial" w:hAnsi="Arial" w:cs="Arial"/>
        </w:rPr>
        <w:tab/>
      </w:r>
      <w:r w:rsidRPr="005566A9">
        <w:rPr>
          <w:rFonts w:ascii="Arial" w:hAnsi="Arial" w:cs="Arial"/>
        </w:rPr>
        <w:tab/>
        <w:t xml:space="preserve"> </w:t>
      </w:r>
      <w:r w:rsidRPr="005566A9">
        <w:rPr>
          <w:rFonts w:ascii="Arial" w:hAnsi="Arial" w:cs="Arial"/>
        </w:rPr>
        <w:tab/>
      </w:r>
      <w:r>
        <w:rPr>
          <w:rFonts w:ascii="Arial" w:hAnsi="Arial" w:cs="Arial"/>
        </w:rPr>
        <w:tab/>
        <w:t>4</w:t>
      </w:r>
      <w:r w:rsidRPr="005566A9">
        <w:rPr>
          <w:rFonts w:ascii="Arial" w:hAnsi="Arial" w:cs="Arial"/>
        </w:rPr>
        <w:t xml:space="preserve"> pts.</w:t>
      </w:r>
    </w:p>
    <w:p w:rsidR="007155DF" w:rsidRPr="005566A9" w:rsidRDefault="007155DF" w:rsidP="007155DF">
      <w:pPr>
        <w:spacing w:after="0"/>
        <w:rPr>
          <w:rFonts w:ascii="Arial" w:hAnsi="Arial" w:cs="Arial"/>
        </w:rPr>
      </w:pPr>
      <w:r w:rsidRPr="005566A9">
        <w:rPr>
          <w:rFonts w:ascii="Arial" w:hAnsi="Arial" w:cs="Arial"/>
        </w:rPr>
        <w:tab/>
        <w:t>Regular performance:</w:t>
      </w:r>
      <w:r w:rsidRPr="005566A9">
        <w:rPr>
          <w:rFonts w:ascii="Arial" w:hAnsi="Arial" w:cs="Arial"/>
        </w:rPr>
        <w:tab/>
      </w:r>
      <w:r w:rsidRPr="005566A9">
        <w:rPr>
          <w:rFonts w:ascii="Arial" w:hAnsi="Arial" w:cs="Arial"/>
        </w:rPr>
        <w:tab/>
      </w:r>
      <w:r w:rsidRPr="005566A9">
        <w:rPr>
          <w:rFonts w:ascii="Arial" w:hAnsi="Arial" w:cs="Arial"/>
        </w:rPr>
        <w:tab/>
      </w:r>
      <w:r>
        <w:rPr>
          <w:rFonts w:ascii="Arial" w:hAnsi="Arial" w:cs="Arial"/>
        </w:rPr>
        <w:tab/>
        <w:t xml:space="preserve">3 </w:t>
      </w:r>
      <w:r w:rsidRPr="005566A9">
        <w:rPr>
          <w:rFonts w:ascii="Arial" w:hAnsi="Arial" w:cs="Arial"/>
        </w:rPr>
        <w:t>pts</w:t>
      </w:r>
    </w:p>
    <w:p w:rsidR="007155DF" w:rsidRPr="005566A9" w:rsidRDefault="007155DF" w:rsidP="007155DF">
      <w:pPr>
        <w:spacing w:after="0"/>
        <w:ind w:firstLine="720"/>
        <w:rPr>
          <w:rFonts w:ascii="Arial" w:hAnsi="Arial" w:cs="Arial"/>
        </w:rPr>
      </w:pPr>
      <w:r w:rsidRPr="005566A9">
        <w:rPr>
          <w:rFonts w:ascii="Arial" w:hAnsi="Arial" w:cs="Arial"/>
        </w:rPr>
        <w:t>Undistinguished performance:</w:t>
      </w:r>
      <w:r w:rsidRPr="005566A9">
        <w:rPr>
          <w:rFonts w:ascii="Arial" w:hAnsi="Arial" w:cs="Arial"/>
        </w:rPr>
        <w:tab/>
      </w:r>
      <w:r w:rsidRPr="005566A9">
        <w:rPr>
          <w:rFonts w:ascii="Arial" w:hAnsi="Arial" w:cs="Arial"/>
        </w:rPr>
        <w:tab/>
      </w:r>
      <w:r>
        <w:rPr>
          <w:rFonts w:ascii="Arial" w:hAnsi="Arial" w:cs="Arial"/>
        </w:rPr>
        <w:t>1-2</w:t>
      </w:r>
      <w:r w:rsidRPr="005566A9">
        <w:rPr>
          <w:rFonts w:ascii="Arial" w:hAnsi="Arial" w:cs="Arial"/>
        </w:rPr>
        <w:t xml:space="preserve"> </w:t>
      </w:r>
      <w:r>
        <w:rPr>
          <w:rFonts w:ascii="Arial" w:hAnsi="Arial" w:cs="Arial"/>
        </w:rPr>
        <w:t>pts</w:t>
      </w:r>
    </w:p>
    <w:p w:rsidR="007155DF" w:rsidRDefault="007155DF" w:rsidP="007155DF">
      <w:pPr>
        <w:spacing w:after="0"/>
        <w:rPr>
          <w:rFonts w:ascii="Arial" w:hAnsi="Arial" w:cs="Arial"/>
        </w:rPr>
      </w:pPr>
      <w:r w:rsidRPr="005566A9">
        <w:rPr>
          <w:rFonts w:ascii="Arial" w:hAnsi="Arial" w:cs="Arial"/>
        </w:rPr>
        <w:tab/>
        <w:t>Disrupt</w:t>
      </w:r>
      <w:r>
        <w:rPr>
          <w:rFonts w:ascii="Arial" w:hAnsi="Arial" w:cs="Arial"/>
        </w:rPr>
        <w:t>ive or non-performance:</w:t>
      </w:r>
      <w:r>
        <w:rPr>
          <w:rFonts w:ascii="Arial" w:hAnsi="Arial" w:cs="Arial"/>
        </w:rPr>
        <w:tab/>
      </w:r>
      <w:r>
        <w:rPr>
          <w:rFonts w:ascii="Arial" w:hAnsi="Arial" w:cs="Arial"/>
        </w:rPr>
        <w:tab/>
        <w:t xml:space="preserve">0 pts </w:t>
      </w:r>
    </w:p>
    <w:p w:rsidR="007155DF" w:rsidRPr="005566A9" w:rsidRDefault="007155DF" w:rsidP="007155DF">
      <w:pPr>
        <w:spacing w:after="0"/>
        <w:rPr>
          <w:rFonts w:ascii="Arial" w:hAnsi="Arial" w:cs="Arial"/>
        </w:rPr>
      </w:pPr>
    </w:p>
    <w:p w:rsidR="007155DF" w:rsidRPr="005566A9" w:rsidRDefault="007155DF" w:rsidP="006F7E25">
      <w:pPr>
        <w:spacing w:after="0" w:line="360" w:lineRule="auto"/>
        <w:rPr>
          <w:rFonts w:ascii="Arial" w:hAnsi="Arial" w:cs="Arial"/>
        </w:rPr>
      </w:pPr>
      <w:r w:rsidRPr="005566A9">
        <w:rPr>
          <w:rFonts w:ascii="Arial" w:hAnsi="Arial" w:cs="Arial"/>
          <w:b/>
          <w:bCs/>
        </w:rPr>
        <w:t>Attendance</w:t>
      </w:r>
      <w:r w:rsidRPr="005566A9">
        <w:rPr>
          <w:rFonts w:ascii="Arial" w:hAnsi="Arial" w:cs="Arial"/>
        </w:rPr>
        <w:t xml:space="preserve"> </w:t>
      </w:r>
      <w:r w:rsidRPr="005566A9">
        <w:rPr>
          <w:rFonts w:ascii="Arial" w:hAnsi="Arial" w:cs="Arial"/>
          <w:b/>
        </w:rPr>
        <w:t xml:space="preserve">(2+1 pts) </w:t>
      </w:r>
      <w:r w:rsidRPr="005566A9">
        <w:rPr>
          <w:rFonts w:ascii="Arial" w:hAnsi="Arial" w:cs="Arial"/>
        </w:rPr>
        <w:t xml:space="preserve">is mandatory. </w:t>
      </w:r>
      <w:r w:rsidRPr="005566A9">
        <w:rPr>
          <w:rFonts w:ascii="Arial" w:hAnsi="Arial" w:cs="Arial"/>
          <w:bCs/>
        </w:rPr>
        <w:t>Make-ups are permitted only for documented absences, but student must initiate conversation with instructor about make-up</w:t>
      </w:r>
      <w:r>
        <w:rPr>
          <w:rFonts w:ascii="Arial" w:hAnsi="Arial" w:cs="Arial"/>
          <w:bCs/>
        </w:rPr>
        <w:t xml:space="preserve">. </w:t>
      </w:r>
      <w:r w:rsidRPr="005566A9">
        <w:rPr>
          <w:rFonts w:ascii="Arial" w:hAnsi="Arial" w:cs="Arial"/>
        </w:rPr>
        <w:t xml:space="preserve">Arrive on time and remain for the full sessions; tardiness and early departures may count as partial absences.  Frequent departures during class are disruptive. </w:t>
      </w:r>
    </w:p>
    <w:p w:rsidR="007155DF" w:rsidRPr="005566A9" w:rsidRDefault="007155DF" w:rsidP="006F7E25">
      <w:pPr>
        <w:spacing w:after="0" w:line="360" w:lineRule="auto"/>
        <w:rPr>
          <w:rFonts w:ascii="Arial" w:hAnsi="Arial" w:cs="Arial"/>
        </w:rPr>
      </w:pPr>
      <w:r w:rsidRPr="005566A9">
        <w:rPr>
          <w:rFonts w:ascii="Arial" w:hAnsi="Arial" w:cs="Arial"/>
        </w:rPr>
        <w:tab/>
        <w:t>No absence:</w:t>
      </w:r>
      <w:r w:rsidRPr="005566A9">
        <w:rPr>
          <w:rFonts w:ascii="Arial" w:hAnsi="Arial" w:cs="Arial"/>
        </w:rPr>
        <w:tab/>
      </w:r>
      <w:r w:rsidRPr="005566A9">
        <w:rPr>
          <w:rFonts w:ascii="Arial" w:hAnsi="Arial" w:cs="Arial"/>
        </w:rPr>
        <w:tab/>
      </w:r>
      <w:r w:rsidRPr="005566A9">
        <w:rPr>
          <w:rFonts w:ascii="Arial" w:hAnsi="Arial" w:cs="Arial"/>
        </w:rPr>
        <w:tab/>
      </w:r>
      <w:r>
        <w:rPr>
          <w:rFonts w:ascii="Arial" w:hAnsi="Arial" w:cs="Arial"/>
        </w:rPr>
        <w:tab/>
      </w:r>
      <w:r w:rsidRPr="005566A9">
        <w:rPr>
          <w:rFonts w:ascii="Arial" w:hAnsi="Arial" w:cs="Arial"/>
        </w:rPr>
        <w:t xml:space="preserve"> 2 </w:t>
      </w:r>
      <w:r>
        <w:rPr>
          <w:rFonts w:ascii="Arial" w:hAnsi="Arial" w:cs="Arial"/>
        </w:rPr>
        <w:t>(</w:t>
      </w:r>
      <w:r w:rsidRPr="005566A9">
        <w:rPr>
          <w:rFonts w:ascii="Arial" w:hAnsi="Arial" w:cs="Arial"/>
        </w:rPr>
        <w:t>+</w:t>
      </w:r>
      <w:r>
        <w:rPr>
          <w:rFonts w:ascii="Arial" w:hAnsi="Arial" w:cs="Arial"/>
        </w:rPr>
        <w:t xml:space="preserve"> </w:t>
      </w:r>
      <w:r w:rsidRPr="005566A9">
        <w:rPr>
          <w:rFonts w:ascii="Arial" w:hAnsi="Arial" w:cs="Arial"/>
        </w:rPr>
        <w:t>1 extra point)</w:t>
      </w:r>
    </w:p>
    <w:p w:rsidR="007155DF" w:rsidRPr="005566A9" w:rsidRDefault="007155DF" w:rsidP="006F7E25">
      <w:pPr>
        <w:spacing w:after="0" w:line="360" w:lineRule="auto"/>
        <w:ind w:firstLine="720"/>
        <w:rPr>
          <w:rFonts w:ascii="Arial" w:hAnsi="Arial" w:cs="Arial"/>
        </w:rPr>
      </w:pPr>
      <w:r w:rsidRPr="005566A9">
        <w:rPr>
          <w:rFonts w:ascii="Arial" w:hAnsi="Arial" w:cs="Arial"/>
        </w:rPr>
        <w:t xml:space="preserve">One absence: </w:t>
      </w:r>
      <w:r w:rsidRPr="005566A9">
        <w:rPr>
          <w:rFonts w:ascii="Arial" w:hAnsi="Arial" w:cs="Arial"/>
        </w:rPr>
        <w:tab/>
        <w:t xml:space="preserve"> </w:t>
      </w:r>
      <w:r w:rsidRPr="005566A9">
        <w:rPr>
          <w:rFonts w:ascii="Arial" w:hAnsi="Arial" w:cs="Arial"/>
        </w:rPr>
        <w:tab/>
      </w:r>
      <w:r w:rsidRPr="005566A9">
        <w:rPr>
          <w:rFonts w:ascii="Arial" w:hAnsi="Arial" w:cs="Arial"/>
        </w:rPr>
        <w:tab/>
      </w:r>
      <w:r>
        <w:rPr>
          <w:rFonts w:ascii="Arial" w:hAnsi="Arial" w:cs="Arial"/>
        </w:rPr>
        <w:tab/>
      </w:r>
      <w:r w:rsidRPr="005566A9">
        <w:rPr>
          <w:rFonts w:ascii="Arial" w:hAnsi="Arial" w:cs="Arial"/>
        </w:rPr>
        <w:t xml:space="preserve"> 2 pts. </w:t>
      </w:r>
    </w:p>
    <w:p w:rsidR="007155DF" w:rsidRPr="005566A9" w:rsidRDefault="007155DF" w:rsidP="006F7E25">
      <w:pPr>
        <w:spacing w:after="0" w:line="360" w:lineRule="auto"/>
        <w:rPr>
          <w:rFonts w:ascii="Arial" w:hAnsi="Arial" w:cs="Arial"/>
        </w:rPr>
      </w:pPr>
      <w:r w:rsidRPr="005566A9">
        <w:rPr>
          <w:rFonts w:ascii="Arial" w:hAnsi="Arial" w:cs="Arial"/>
        </w:rPr>
        <w:tab/>
        <w:t xml:space="preserve">Two absences: </w:t>
      </w:r>
      <w:r w:rsidRPr="005566A9">
        <w:rPr>
          <w:rFonts w:ascii="Arial" w:hAnsi="Arial" w:cs="Arial"/>
        </w:rPr>
        <w:tab/>
      </w:r>
      <w:r w:rsidRPr="005566A9">
        <w:rPr>
          <w:rFonts w:ascii="Arial" w:hAnsi="Arial" w:cs="Arial"/>
        </w:rPr>
        <w:tab/>
      </w:r>
      <w:r w:rsidRPr="005566A9">
        <w:rPr>
          <w:rFonts w:ascii="Arial" w:hAnsi="Arial" w:cs="Arial"/>
        </w:rPr>
        <w:tab/>
        <w:t xml:space="preserve"> 1 pt </w:t>
      </w:r>
    </w:p>
    <w:p w:rsidR="007155DF" w:rsidRDefault="007155DF" w:rsidP="006F7E25">
      <w:pPr>
        <w:spacing w:after="0" w:line="360" w:lineRule="auto"/>
        <w:ind w:firstLine="720"/>
        <w:rPr>
          <w:rFonts w:ascii="Arial" w:hAnsi="Arial" w:cs="Arial"/>
        </w:rPr>
      </w:pPr>
      <w:r w:rsidRPr="005566A9">
        <w:rPr>
          <w:rFonts w:ascii="Arial" w:hAnsi="Arial" w:cs="Arial"/>
        </w:rPr>
        <w:t>Beyond two absences:</w:t>
      </w:r>
      <w:r w:rsidRPr="005566A9">
        <w:rPr>
          <w:rFonts w:ascii="Arial" w:hAnsi="Arial" w:cs="Arial"/>
        </w:rPr>
        <w:tab/>
      </w:r>
      <w:r w:rsidRPr="005566A9">
        <w:rPr>
          <w:rFonts w:ascii="Arial" w:hAnsi="Arial" w:cs="Arial"/>
        </w:rPr>
        <w:tab/>
        <w:t xml:space="preserve"> -</w:t>
      </w:r>
      <w:r>
        <w:rPr>
          <w:rFonts w:ascii="Arial" w:hAnsi="Arial" w:cs="Arial"/>
        </w:rPr>
        <w:t xml:space="preserve"> 2</w:t>
      </w:r>
      <w:r w:rsidRPr="005566A9">
        <w:rPr>
          <w:rFonts w:ascii="Arial" w:hAnsi="Arial" w:cs="Arial"/>
        </w:rPr>
        <w:t xml:space="preserve"> pts. </w:t>
      </w:r>
      <w:proofErr w:type="gramStart"/>
      <w:r w:rsidRPr="005566A9">
        <w:rPr>
          <w:rFonts w:ascii="Arial" w:hAnsi="Arial" w:cs="Arial"/>
        </w:rPr>
        <w:t>for</w:t>
      </w:r>
      <w:proofErr w:type="gramEnd"/>
      <w:r w:rsidRPr="005566A9">
        <w:rPr>
          <w:rFonts w:ascii="Arial" w:hAnsi="Arial" w:cs="Arial"/>
        </w:rPr>
        <w:t xml:space="preserve"> each absence (penalty)</w:t>
      </w:r>
    </w:p>
    <w:p w:rsidR="00FD5AFD" w:rsidRDefault="00FD5AFD" w:rsidP="006F7E25">
      <w:pPr>
        <w:spacing w:after="0" w:line="360" w:lineRule="auto"/>
        <w:rPr>
          <w:rFonts w:ascii="Arial" w:hAnsi="Arial" w:cs="Arial"/>
          <w:b/>
          <w:bCs/>
          <w:u w:val="single"/>
        </w:rPr>
      </w:pPr>
    </w:p>
    <w:p w:rsidR="00FD5AFD" w:rsidRPr="005566A9" w:rsidRDefault="00FD5AFD" w:rsidP="006F7E25">
      <w:pPr>
        <w:spacing w:after="0" w:line="360" w:lineRule="auto"/>
        <w:rPr>
          <w:rFonts w:ascii="Arial" w:hAnsi="Arial" w:cs="Arial"/>
          <w:b/>
          <w:bCs/>
          <w:u w:val="single"/>
        </w:rPr>
      </w:pPr>
      <w:r w:rsidRPr="005566A9">
        <w:rPr>
          <w:rFonts w:ascii="Arial" w:hAnsi="Arial" w:cs="Arial"/>
          <w:b/>
          <w:bCs/>
          <w:u w:val="single"/>
        </w:rPr>
        <w:t xml:space="preserve">II. Written Assignments (max. </w:t>
      </w:r>
      <w:r>
        <w:rPr>
          <w:rFonts w:ascii="Arial" w:hAnsi="Arial" w:cs="Arial"/>
          <w:b/>
          <w:bCs/>
          <w:u w:val="single"/>
        </w:rPr>
        <w:t>42</w:t>
      </w:r>
      <w:r w:rsidRPr="005566A9">
        <w:rPr>
          <w:rFonts w:ascii="Arial" w:hAnsi="Arial" w:cs="Arial"/>
          <w:b/>
          <w:bCs/>
          <w:u w:val="single"/>
        </w:rPr>
        <w:t xml:space="preserve"> pts.):</w:t>
      </w:r>
    </w:p>
    <w:p w:rsidR="00FD5AFD" w:rsidRPr="00FE3161" w:rsidRDefault="00FD5AFD" w:rsidP="006F7E25">
      <w:pPr>
        <w:spacing w:after="0" w:line="360" w:lineRule="auto"/>
        <w:rPr>
          <w:rFonts w:ascii="Arial" w:hAnsi="Arial" w:cs="Arial"/>
        </w:rPr>
      </w:pPr>
      <w:r>
        <w:rPr>
          <w:rFonts w:ascii="Arial" w:hAnsi="Arial" w:cs="Arial"/>
          <w:b/>
        </w:rPr>
        <w:t>Seven W</w:t>
      </w:r>
      <w:r w:rsidRPr="00FE3161">
        <w:rPr>
          <w:rFonts w:ascii="Arial" w:hAnsi="Arial" w:cs="Arial"/>
          <w:b/>
        </w:rPr>
        <w:t>riting assignments</w:t>
      </w:r>
      <w:r>
        <w:rPr>
          <w:rFonts w:ascii="Arial" w:hAnsi="Arial" w:cs="Arial"/>
          <w:b/>
        </w:rPr>
        <w:t xml:space="preserve"> </w:t>
      </w:r>
      <w:r w:rsidR="00A70569" w:rsidRPr="00A70569">
        <w:rPr>
          <w:rFonts w:ascii="Arial" w:hAnsi="Arial" w:cs="Arial"/>
        </w:rPr>
        <w:t xml:space="preserve">in which students demonstrate knowledge and understanding of the material and </w:t>
      </w:r>
      <w:r w:rsidR="00A70569">
        <w:rPr>
          <w:rFonts w:ascii="Arial" w:hAnsi="Arial" w:cs="Arial"/>
        </w:rPr>
        <w:t xml:space="preserve">show that they can </w:t>
      </w:r>
      <w:r w:rsidR="00A70569" w:rsidRPr="00A70569">
        <w:rPr>
          <w:rFonts w:ascii="Arial" w:hAnsi="Arial" w:cs="Arial"/>
        </w:rPr>
        <w:t>apply, analyze and interpret th</w:t>
      </w:r>
      <w:r w:rsidR="00A70569">
        <w:rPr>
          <w:rFonts w:ascii="Arial" w:hAnsi="Arial" w:cs="Arial"/>
        </w:rPr>
        <w:t xml:space="preserve">ose </w:t>
      </w:r>
      <w:r w:rsidR="00A70569" w:rsidRPr="00A70569">
        <w:rPr>
          <w:rFonts w:ascii="Arial" w:hAnsi="Arial" w:cs="Arial"/>
        </w:rPr>
        <w:t xml:space="preserve">materials </w:t>
      </w:r>
      <w:r w:rsidR="00A70569">
        <w:rPr>
          <w:rFonts w:ascii="Arial" w:hAnsi="Arial" w:cs="Arial"/>
        </w:rPr>
        <w:t xml:space="preserve">in response </w:t>
      </w:r>
      <w:r w:rsidR="00A70569" w:rsidRPr="00A70569">
        <w:rPr>
          <w:rFonts w:ascii="Arial" w:hAnsi="Arial" w:cs="Arial"/>
        </w:rPr>
        <w:t>to particular tasks</w:t>
      </w:r>
      <w:r w:rsidRPr="00FE3161">
        <w:rPr>
          <w:rFonts w:ascii="Arial" w:hAnsi="Arial" w:cs="Arial"/>
          <w:b/>
        </w:rPr>
        <w:t xml:space="preserve"> </w:t>
      </w:r>
      <w:r w:rsidRPr="00FE3161">
        <w:rPr>
          <w:rFonts w:ascii="Arial" w:hAnsi="Arial" w:cs="Arial"/>
        </w:rPr>
        <w:t>(</w:t>
      </w:r>
      <w:r>
        <w:rPr>
          <w:rFonts w:ascii="Arial" w:hAnsi="Arial" w:cs="Arial"/>
        </w:rPr>
        <w:t>6</w:t>
      </w:r>
      <w:r w:rsidRPr="00FE3161">
        <w:rPr>
          <w:rFonts w:ascii="Arial" w:hAnsi="Arial" w:cs="Arial"/>
        </w:rPr>
        <w:t xml:space="preserve"> pts </w:t>
      </w:r>
      <w:r>
        <w:rPr>
          <w:rFonts w:ascii="Arial" w:hAnsi="Arial" w:cs="Arial"/>
        </w:rPr>
        <w:t xml:space="preserve">per assignment = max. </w:t>
      </w:r>
      <w:r w:rsidRPr="00A70569">
        <w:rPr>
          <w:rFonts w:ascii="Arial" w:hAnsi="Arial" w:cs="Arial"/>
          <w:b/>
        </w:rPr>
        <w:t>4</w:t>
      </w:r>
      <w:r w:rsidR="00A70569" w:rsidRPr="00A70569">
        <w:rPr>
          <w:rFonts w:ascii="Arial" w:hAnsi="Arial" w:cs="Arial"/>
          <w:b/>
        </w:rPr>
        <w:t>2</w:t>
      </w:r>
      <w:r w:rsidRPr="00A70569">
        <w:rPr>
          <w:rFonts w:ascii="Arial" w:hAnsi="Arial" w:cs="Arial"/>
          <w:b/>
        </w:rPr>
        <w:t xml:space="preserve"> pts</w:t>
      </w:r>
      <w:r w:rsidRPr="00FE3161">
        <w:rPr>
          <w:rFonts w:ascii="Arial" w:hAnsi="Arial" w:cs="Arial"/>
        </w:rPr>
        <w:t xml:space="preserve">.) </w:t>
      </w:r>
    </w:p>
    <w:p w:rsidR="00FD5AFD" w:rsidRDefault="00FD5AFD" w:rsidP="006F7E25">
      <w:pPr>
        <w:spacing w:after="0" w:line="360" w:lineRule="auto"/>
        <w:rPr>
          <w:rFonts w:ascii="Arial" w:hAnsi="Arial" w:cs="Arial"/>
          <w:b/>
          <w:u w:val="single"/>
        </w:rPr>
      </w:pPr>
    </w:p>
    <w:p w:rsidR="00FD5AFD" w:rsidRPr="004D6B77" w:rsidRDefault="00FD5AFD" w:rsidP="006F7E25">
      <w:pPr>
        <w:spacing w:after="0" w:line="360" w:lineRule="auto"/>
        <w:rPr>
          <w:rFonts w:ascii="Arial" w:hAnsi="Arial" w:cs="Arial"/>
          <w:b/>
          <w:u w:val="single"/>
        </w:rPr>
      </w:pPr>
      <w:r w:rsidRPr="004D6B77">
        <w:rPr>
          <w:rFonts w:ascii="Arial" w:hAnsi="Arial" w:cs="Arial"/>
          <w:b/>
          <w:u w:val="single"/>
        </w:rPr>
        <w:lastRenderedPageBreak/>
        <w:t xml:space="preserve">III. </w:t>
      </w:r>
      <w:r>
        <w:rPr>
          <w:rFonts w:ascii="Arial" w:hAnsi="Arial" w:cs="Arial"/>
          <w:b/>
          <w:u w:val="single"/>
        </w:rPr>
        <w:t xml:space="preserve">Exams </w:t>
      </w:r>
      <w:r w:rsidRPr="004D6B77">
        <w:rPr>
          <w:rFonts w:ascii="Arial" w:hAnsi="Arial" w:cs="Arial"/>
          <w:b/>
          <w:u w:val="single"/>
        </w:rPr>
        <w:t xml:space="preserve">(max </w:t>
      </w:r>
      <w:r>
        <w:rPr>
          <w:rFonts w:ascii="Arial" w:hAnsi="Arial" w:cs="Arial"/>
          <w:b/>
          <w:u w:val="single"/>
        </w:rPr>
        <w:t>41</w:t>
      </w:r>
      <w:r w:rsidRPr="004D6B77">
        <w:rPr>
          <w:rFonts w:ascii="Arial" w:hAnsi="Arial" w:cs="Arial"/>
          <w:b/>
          <w:u w:val="single"/>
        </w:rPr>
        <w:t xml:space="preserve"> pts):</w:t>
      </w:r>
    </w:p>
    <w:p w:rsidR="00FD5AFD" w:rsidRPr="00CE2C5A" w:rsidRDefault="00FD5AFD" w:rsidP="006F7E25">
      <w:pPr>
        <w:spacing w:after="0" w:line="360" w:lineRule="auto"/>
        <w:jc w:val="both"/>
        <w:rPr>
          <w:rFonts w:ascii="Arial" w:hAnsi="Arial" w:cs="Arial"/>
        </w:rPr>
      </w:pPr>
      <w:r w:rsidRPr="00CE2C5A">
        <w:rPr>
          <w:rFonts w:ascii="Arial" w:hAnsi="Arial" w:cs="Arial"/>
          <w:b/>
        </w:rPr>
        <w:t>Midterm</w:t>
      </w:r>
      <w:r>
        <w:rPr>
          <w:rFonts w:ascii="Arial" w:hAnsi="Arial" w:cs="Arial"/>
          <w:b/>
        </w:rPr>
        <w:t xml:space="preserve"> (15 pts.) </w:t>
      </w:r>
      <w:r w:rsidRPr="00CE2C5A">
        <w:rPr>
          <w:rFonts w:ascii="Arial" w:hAnsi="Arial" w:cs="Arial"/>
        </w:rPr>
        <w:t xml:space="preserve">will be written in class during the semester (terms &amp; multiple choice &amp; short </w:t>
      </w:r>
      <w:r>
        <w:rPr>
          <w:rFonts w:ascii="Arial" w:hAnsi="Arial" w:cs="Arial"/>
        </w:rPr>
        <w:t>explanations</w:t>
      </w:r>
      <w:r w:rsidRPr="00CE2C5A">
        <w:rPr>
          <w:rFonts w:ascii="Arial" w:hAnsi="Arial" w:cs="Arial"/>
        </w:rPr>
        <w:t>).</w:t>
      </w:r>
    </w:p>
    <w:p w:rsidR="00A70569" w:rsidRDefault="00A70569" w:rsidP="006F7E25">
      <w:pPr>
        <w:spacing w:after="0" w:line="360" w:lineRule="auto"/>
        <w:jc w:val="both"/>
        <w:rPr>
          <w:rFonts w:ascii="Arial" w:hAnsi="Arial" w:cs="Arial"/>
          <w:b/>
        </w:rPr>
      </w:pPr>
    </w:p>
    <w:p w:rsidR="00FD5AFD" w:rsidRDefault="00FD5AFD" w:rsidP="006F7E25">
      <w:pPr>
        <w:spacing w:after="0" w:line="360" w:lineRule="auto"/>
        <w:jc w:val="both"/>
        <w:rPr>
          <w:rFonts w:ascii="Arial" w:hAnsi="Arial" w:cs="Arial"/>
        </w:rPr>
      </w:pPr>
      <w:r w:rsidRPr="00CE2C5A">
        <w:rPr>
          <w:rFonts w:ascii="Arial" w:hAnsi="Arial" w:cs="Arial"/>
          <w:b/>
        </w:rPr>
        <w:t>Final Exam:</w:t>
      </w:r>
      <w:r w:rsidRPr="00CE2C5A">
        <w:rPr>
          <w:rFonts w:ascii="Arial" w:hAnsi="Arial" w:cs="Arial"/>
        </w:rPr>
        <w:t xml:space="preserve"> Exam covers material of the entire semester</w:t>
      </w:r>
      <w:r>
        <w:rPr>
          <w:rFonts w:ascii="Arial" w:hAnsi="Arial" w:cs="Arial"/>
        </w:rPr>
        <w:t xml:space="preserve"> and consist</w:t>
      </w:r>
      <w:r w:rsidR="00A70569">
        <w:rPr>
          <w:rFonts w:ascii="Arial" w:hAnsi="Arial" w:cs="Arial"/>
        </w:rPr>
        <w:t>s</w:t>
      </w:r>
      <w:r>
        <w:rPr>
          <w:rFonts w:ascii="Arial" w:hAnsi="Arial" w:cs="Arial"/>
        </w:rPr>
        <w:t xml:space="preserve"> of: </w:t>
      </w:r>
    </w:p>
    <w:p w:rsidR="00FD5AFD" w:rsidRPr="00FD5AFD" w:rsidRDefault="00A70569" w:rsidP="006F7E25">
      <w:pPr>
        <w:pStyle w:val="ListParagraph"/>
        <w:numPr>
          <w:ilvl w:val="0"/>
          <w:numId w:val="6"/>
        </w:numPr>
        <w:spacing w:after="0" w:line="360" w:lineRule="auto"/>
        <w:jc w:val="both"/>
        <w:rPr>
          <w:rFonts w:ascii="Arial" w:hAnsi="Arial" w:cs="Arial"/>
        </w:rPr>
      </w:pPr>
      <w:r>
        <w:rPr>
          <w:rFonts w:ascii="Arial" w:hAnsi="Arial" w:cs="Arial"/>
        </w:rPr>
        <w:t>M</w:t>
      </w:r>
      <w:r w:rsidR="00FD5AFD" w:rsidRPr="00FD5AFD">
        <w:rPr>
          <w:rFonts w:ascii="Arial" w:hAnsi="Arial" w:cs="Arial"/>
        </w:rPr>
        <w:t xml:space="preserve">ultiple-choice </w:t>
      </w:r>
      <w:r>
        <w:rPr>
          <w:rFonts w:ascii="Arial" w:hAnsi="Arial" w:cs="Arial"/>
        </w:rPr>
        <w:t>test</w:t>
      </w:r>
      <w:r w:rsidR="00FD5AFD">
        <w:rPr>
          <w:rFonts w:ascii="Arial" w:hAnsi="Arial" w:cs="Arial"/>
        </w:rPr>
        <w:t xml:space="preserve"> in-class </w:t>
      </w:r>
      <w:r w:rsidR="00FD5AFD" w:rsidRPr="00FD5AFD">
        <w:rPr>
          <w:rFonts w:ascii="Arial" w:hAnsi="Arial" w:cs="Arial"/>
        </w:rPr>
        <w:t>(</w:t>
      </w:r>
      <w:r w:rsidR="00FD5AFD" w:rsidRPr="00FD5AFD">
        <w:rPr>
          <w:rFonts w:ascii="Arial" w:hAnsi="Arial" w:cs="Arial"/>
          <w:b/>
        </w:rPr>
        <w:t>1</w:t>
      </w:r>
      <w:r w:rsidR="00FD5AFD">
        <w:rPr>
          <w:rFonts w:ascii="Arial" w:hAnsi="Arial" w:cs="Arial"/>
          <w:b/>
        </w:rPr>
        <w:t>5</w:t>
      </w:r>
      <w:r w:rsidR="00FD5AFD" w:rsidRPr="00FD5AFD">
        <w:rPr>
          <w:rFonts w:ascii="Arial" w:hAnsi="Arial" w:cs="Arial"/>
          <w:b/>
        </w:rPr>
        <w:t xml:space="preserve"> pts.)</w:t>
      </w:r>
      <w:r w:rsidR="00FD5AFD" w:rsidRPr="00FD5AFD">
        <w:rPr>
          <w:rFonts w:ascii="Arial" w:hAnsi="Arial" w:cs="Arial"/>
        </w:rPr>
        <w:t xml:space="preserve"> </w:t>
      </w:r>
    </w:p>
    <w:p w:rsidR="00FD5AFD" w:rsidRPr="00FD5AFD" w:rsidRDefault="00FD5AFD" w:rsidP="006F7E25">
      <w:pPr>
        <w:pStyle w:val="ListParagraph"/>
        <w:numPr>
          <w:ilvl w:val="0"/>
          <w:numId w:val="6"/>
        </w:numPr>
        <w:spacing w:after="0" w:line="360" w:lineRule="auto"/>
        <w:jc w:val="both"/>
        <w:rPr>
          <w:rFonts w:ascii="Arial" w:hAnsi="Arial" w:cs="Arial"/>
        </w:rPr>
      </w:pPr>
      <w:r w:rsidRPr="00FD5AFD">
        <w:rPr>
          <w:rFonts w:ascii="Arial" w:hAnsi="Arial" w:cs="Arial"/>
        </w:rPr>
        <w:t>Final take-home essay (</w:t>
      </w:r>
      <w:r w:rsidRPr="00FD5AFD">
        <w:rPr>
          <w:rFonts w:ascii="Arial" w:hAnsi="Arial" w:cs="Arial"/>
          <w:b/>
        </w:rPr>
        <w:t>1</w:t>
      </w:r>
      <w:r>
        <w:rPr>
          <w:rFonts w:ascii="Arial" w:hAnsi="Arial" w:cs="Arial"/>
          <w:b/>
        </w:rPr>
        <w:t>1</w:t>
      </w:r>
      <w:r w:rsidRPr="00FD5AFD">
        <w:rPr>
          <w:rFonts w:ascii="Arial" w:hAnsi="Arial" w:cs="Arial"/>
          <w:b/>
        </w:rPr>
        <w:t xml:space="preserve"> pts.)</w:t>
      </w:r>
    </w:p>
    <w:p w:rsidR="006F7E25" w:rsidRDefault="006F7E25" w:rsidP="006F7E25">
      <w:pPr>
        <w:spacing w:after="0" w:line="360" w:lineRule="auto"/>
        <w:rPr>
          <w:rFonts w:ascii="Arial" w:hAnsi="Arial" w:cs="Arial"/>
          <w:b/>
          <w:bCs/>
          <w:u w:val="single"/>
        </w:rPr>
      </w:pPr>
    </w:p>
    <w:p w:rsidR="007155DF" w:rsidRPr="003C04B8" w:rsidRDefault="006F7E25" w:rsidP="006F7E25">
      <w:pPr>
        <w:spacing w:after="0" w:line="360" w:lineRule="auto"/>
        <w:rPr>
          <w:rFonts w:ascii="Arial" w:hAnsi="Arial" w:cs="Arial"/>
          <w:b/>
          <w:u w:val="single"/>
        </w:rPr>
      </w:pPr>
      <w:r>
        <w:rPr>
          <w:rFonts w:ascii="Arial" w:hAnsi="Arial" w:cs="Arial"/>
          <w:b/>
          <w:u w:val="single"/>
        </w:rPr>
        <w:t>IV</w:t>
      </w:r>
      <w:r w:rsidR="007155DF" w:rsidRPr="005566A9">
        <w:rPr>
          <w:rFonts w:ascii="Arial" w:hAnsi="Arial" w:cs="Arial"/>
          <w:b/>
          <w:u w:val="single"/>
        </w:rPr>
        <w:t>. Extra points</w:t>
      </w:r>
      <w:r w:rsidR="007155DF" w:rsidRPr="005566A9">
        <w:rPr>
          <w:rFonts w:ascii="Arial" w:hAnsi="Arial" w:cs="Arial"/>
        </w:rPr>
        <w:tab/>
      </w:r>
    </w:p>
    <w:p w:rsidR="007155DF" w:rsidRPr="003C04B8" w:rsidRDefault="007155DF" w:rsidP="006F7E25">
      <w:pPr>
        <w:spacing w:after="0" w:line="360" w:lineRule="auto"/>
        <w:rPr>
          <w:rFonts w:ascii="Arial" w:hAnsi="Arial" w:cs="Arial"/>
        </w:rPr>
      </w:pPr>
      <w:r w:rsidRPr="005566A9">
        <w:rPr>
          <w:rFonts w:ascii="Arial" w:hAnsi="Arial" w:cs="Arial"/>
        </w:rPr>
        <w:t>In special cases, and at the discretion of the instructor, a student can earn 3 additional poi</w:t>
      </w:r>
      <w:r>
        <w:rPr>
          <w:rFonts w:ascii="Arial" w:hAnsi="Arial" w:cs="Arial"/>
        </w:rPr>
        <w:t>nts. Such cases concern the make-</w:t>
      </w:r>
      <w:r w:rsidRPr="005566A9">
        <w:rPr>
          <w:rFonts w:ascii="Arial" w:hAnsi="Arial" w:cs="Arial"/>
        </w:rPr>
        <w:t>up for a missed assignment, a missed class, or other such circumstances. Discussion about these points can be initiated by the student or instructor. Usually, such a discussion wou</w:t>
      </w:r>
      <w:r>
        <w:rPr>
          <w:rFonts w:ascii="Arial" w:hAnsi="Arial" w:cs="Arial"/>
        </w:rPr>
        <w:t xml:space="preserve">ld take place in the last 2 </w:t>
      </w:r>
      <w:r w:rsidRPr="005566A9">
        <w:rPr>
          <w:rFonts w:ascii="Arial" w:hAnsi="Arial" w:cs="Arial"/>
        </w:rPr>
        <w:t>weeks of the semester.</w:t>
      </w:r>
    </w:p>
    <w:p w:rsidR="006F7E25" w:rsidRDefault="006F7E25" w:rsidP="006F7E25">
      <w:pPr>
        <w:spacing w:after="0" w:line="360" w:lineRule="auto"/>
        <w:rPr>
          <w:rFonts w:ascii="Arial" w:hAnsi="Arial" w:cs="Arial"/>
          <w:b/>
          <w:bCs/>
          <w:u w:val="single"/>
        </w:rPr>
      </w:pPr>
    </w:p>
    <w:p w:rsidR="007155DF" w:rsidRPr="003C04B8" w:rsidRDefault="007155DF" w:rsidP="006F7E25">
      <w:pPr>
        <w:spacing w:after="0" w:line="360" w:lineRule="auto"/>
        <w:rPr>
          <w:rFonts w:ascii="Arial" w:hAnsi="Arial" w:cs="Arial"/>
          <w:b/>
          <w:bCs/>
          <w:u w:val="single"/>
        </w:rPr>
      </w:pPr>
      <w:r w:rsidRPr="005566A9">
        <w:rPr>
          <w:rFonts w:ascii="Arial" w:hAnsi="Arial" w:cs="Arial"/>
          <w:b/>
          <w:bCs/>
          <w:u w:val="single"/>
        </w:rPr>
        <w:t>Summary and Grade</w:t>
      </w:r>
      <w:r>
        <w:rPr>
          <w:rFonts w:ascii="Arial" w:hAnsi="Arial" w:cs="Arial"/>
          <w:b/>
          <w:bCs/>
          <w:u w:val="single"/>
        </w:rPr>
        <w:t xml:space="preserve"> Scale</w:t>
      </w:r>
      <w:r w:rsidRPr="005566A9">
        <w:rPr>
          <w:rFonts w:ascii="Arial" w:hAnsi="Arial" w:cs="Arial"/>
          <w:b/>
          <w:bCs/>
          <w:u w:val="single"/>
        </w:rPr>
        <w:t xml:space="preserve">: </w:t>
      </w:r>
    </w:p>
    <w:p w:rsidR="007155DF" w:rsidRPr="002640BD" w:rsidRDefault="007155DF" w:rsidP="007155DF">
      <w:pPr>
        <w:widowControl w:val="0"/>
        <w:numPr>
          <w:ilvl w:val="0"/>
          <w:numId w:val="4"/>
        </w:numPr>
        <w:spacing w:after="0" w:line="240" w:lineRule="auto"/>
        <w:rPr>
          <w:rFonts w:ascii="Arial" w:hAnsi="Arial" w:cs="Arial"/>
          <w:sz w:val="20"/>
        </w:rPr>
      </w:pPr>
      <w:r w:rsidRPr="002640BD">
        <w:rPr>
          <w:rFonts w:ascii="Arial" w:hAnsi="Arial" w:cs="Arial"/>
          <w:sz w:val="20"/>
        </w:rPr>
        <w:t xml:space="preserve">Attendance/Participation          </w:t>
      </w:r>
      <w:r w:rsidRPr="002640BD">
        <w:rPr>
          <w:rFonts w:ascii="Arial" w:hAnsi="Arial" w:cs="Arial"/>
          <w:sz w:val="20"/>
        </w:rPr>
        <w:tab/>
      </w:r>
      <w:r w:rsidRPr="002640BD">
        <w:rPr>
          <w:rFonts w:ascii="Arial" w:hAnsi="Arial" w:cs="Arial"/>
          <w:sz w:val="20"/>
        </w:rPr>
        <w:tab/>
      </w:r>
      <w:r>
        <w:rPr>
          <w:rFonts w:ascii="Arial" w:hAnsi="Arial" w:cs="Arial"/>
          <w:sz w:val="20"/>
        </w:rPr>
        <w:tab/>
        <w:t>17</w:t>
      </w:r>
      <w:r w:rsidRPr="002640BD">
        <w:rPr>
          <w:rFonts w:ascii="Arial" w:hAnsi="Arial" w:cs="Arial"/>
          <w:sz w:val="20"/>
        </w:rPr>
        <w:t xml:space="preserve"> + 1 pts</w:t>
      </w:r>
    </w:p>
    <w:p w:rsidR="007155DF" w:rsidRPr="00FE3161" w:rsidRDefault="00FD5AFD" w:rsidP="007155DF">
      <w:pPr>
        <w:widowControl w:val="0"/>
        <w:numPr>
          <w:ilvl w:val="0"/>
          <w:numId w:val="4"/>
        </w:numPr>
        <w:spacing w:after="0" w:line="240" w:lineRule="auto"/>
        <w:rPr>
          <w:rFonts w:ascii="Arial" w:hAnsi="Arial" w:cs="Arial"/>
          <w:sz w:val="20"/>
        </w:rPr>
      </w:pPr>
      <w:r>
        <w:rPr>
          <w:rFonts w:ascii="Arial" w:hAnsi="Arial" w:cs="Arial"/>
          <w:sz w:val="20"/>
        </w:rPr>
        <w:t>7</w:t>
      </w:r>
      <w:r w:rsidR="007155DF">
        <w:rPr>
          <w:rFonts w:ascii="Arial" w:hAnsi="Arial" w:cs="Arial"/>
          <w:sz w:val="20"/>
        </w:rPr>
        <w:t xml:space="preserve"> Writing Assignments</w:t>
      </w:r>
      <w:r w:rsidR="007155DF">
        <w:rPr>
          <w:rFonts w:ascii="Arial" w:hAnsi="Arial" w:cs="Arial"/>
          <w:sz w:val="20"/>
        </w:rPr>
        <w:tab/>
      </w:r>
      <w:r w:rsidR="007155DF">
        <w:rPr>
          <w:rFonts w:ascii="Arial" w:hAnsi="Arial" w:cs="Arial"/>
          <w:sz w:val="20"/>
        </w:rPr>
        <w:tab/>
      </w:r>
      <w:r w:rsidR="007155DF">
        <w:rPr>
          <w:rFonts w:ascii="Arial" w:hAnsi="Arial" w:cs="Arial"/>
          <w:sz w:val="20"/>
        </w:rPr>
        <w:tab/>
      </w:r>
      <w:r w:rsidR="007155DF">
        <w:rPr>
          <w:rFonts w:ascii="Arial" w:hAnsi="Arial" w:cs="Arial"/>
          <w:sz w:val="20"/>
        </w:rPr>
        <w:tab/>
      </w:r>
      <w:r>
        <w:rPr>
          <w:rFonts w:ascii="Arial" w:hAnsi="Arial" w:cs="Arial"/>
          <w:sz w:val="20"/>
        </w:rPr>
        <w:t>42</w:t>
      </w:r>
      <w:r w:rsidR="007155DF" w:rsidRPr="002640BD">
        <w:rPr>
          <w:rFonts w:ascii="Arial" w:hAnsi="Arial" w:cs="Arial"/>
          <w:sz w:val="20"/>
        </w:rPr>
        <w:t xml:space="preserve"> pts</w:t>
      </w:r>
    </w:p>
    <w:p w:rsidR="007155DF" w:rsidRPr="002640BD" w:rsidRDefault="007155DF" w:rsidP="007155DF">
      <w:pPr>
        <w:widowControl w:val="0"/>
        <w:numPr>
          <w:ilvl w:val="0"/>
          <w:numId w:val="4"/>
        </w:numPr>
        <w:spacing w:after="0" w:line="240" w:lineRule="auto"/>
        <w:rPr>
          <w:rFonts w:ascii="Arial" w:hAnsi="Arial" w:cs="Arial"/>
          <w:sz w:val="20"/>
        </w:rPr>
      </w:pPr>
      <w:r w:rsidRPr="002640BD">
        <w:rPr>
          <w:rFonts w:ascii="Arial" w:hAnsi="Arial" w:cs="Arial"/>
          <w:sz w:val="20"/>
        </w:rPr>
        <w:t>Mid-term</w:t>
      </w:r>
      <w:r w:rsidRPr="002640BD">
        <w:rPr>
          <w:rFonts w:ascii="Arial" w:hAnsi="Arial" w:cs="Arial"/>
          <w:sz w:val="20"/>
        </w:rPr>
        <w:tab/>
      </w:r>
      <w:r w:rsidRPr="002640BD">
        <w:rPr>
          <w:rFonts w:ascii="Arial" w:hAnsi="Arial" w:cs="Arial"/>
          <w:sz w:val="20"/>
        </w:rPr>
        <w:tab/>
      </w:r>
      <w:r w:rsidRPr="002640BD">
        <w:rPr>
          <w:rFonts w:ascii="Arial" w:hAnsi="Arial" w:cs="Arial"/>
          <w:sz w:val="20"/>
        </w:rPr>
        <w:tab/>
      </w:r>
      <w:r w:rsidRPr="002640BD">
        <w:rPr>
          <w:rFonts w:ascii="Arial" w:hAnsi="Arial" w:cs="Arial"/>
          <w:sz w:val="20"/>
        </w:rPr>
        <w:tab/>
      </w:r>
      <w:r w:rsidR="00FD5AFD">
        <w:rPr>
          <w:rFonts w:ascii="Arial" w:hAnsi="Arial" w:cs="Arial"/>
          <w:sz w:val="20"/>
        </w:rPr>
        <w:t xml:space="preserve">             15</w:t>
      </w:r>
      <w:r w:rsidRPr="002640BD">
        <w:rPr>
          <w:rFonts w:ascii="Arial" w:hAnsi="Arial" w:cs="Arial"/>
          <w:sz w:val="20"/>
        </w:rPr>
        <w:t xml:space="preserve"> pts</w:t>
      </w:r>
    </w:p>
    <w:p w:rsidR="007155DF" w:rsidRPr="005622BB" w:rsidRDefault="007155DF" w:rsidP="007155DF">
      <w:pPr>
        <w:widowControl w:val="0"/>
        <w:numPr>
          <w:ilvl w:val="0"/>
          <w:numId w:val="4"/>
        </w:numPr>
        <w:spacing w:after="0" w:line="240" w:lineRule="auto"/>
        <w:rPr>
          <w:rFonts w:ascii="Arial" w:hAnsi="Arial" w:cs="Arial"/>
          <w:sz w:val="20"/>
        </w:rPr>
      </w:pPr>
      <w:r w:rsidRPr="005622BB">
        <w:rPr>
          <w:rFonts w:ascii="Arial" w:hAnsi="Arial" w:cs="Arial"/>
          <w:sz w:val="20"/>
        </w:rPr>
        <w:t>Final Test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FD5AFD">
        <w:rPr>
          <w:rFonts w:ascii="Arial" w:hAnsi="Arial" w:cs="Arial"/>
          <w:sz w:val="20"/>
        </w:rPr>
        <w:t>15</w:t>
      </w:r>
      <w:r>
        <w:rPr>
          <w:rFonts w:ascii="Arial" w:hAnsi="Arial" w:cs="Arial"/>
          <w:sz w:val="20"/>
        </w:rPr>
        <w:t xml:space="preserve"> pts</w:t>
      </w:r>
    </w:p>
    <w:p w:rsidR="007155DF" w:rsidRPr="002640BD" w:rsidRDefault="007155DF" w:rsidP="007155DF">
      <w:pPr>
        <w:widowControl w:val="0"/>
        <w:numPr>
          <w:ilvl w:val="0"/>
          <w:numId w:val="4"/>
        </w:numPr>
        <w:spacing w:after="0" w:line="240" w:lineRule="auto"/>
        <w:rPr>
          <w:rFonts w:ascii="Arial" w:hAnsi="Arial" w:cs="Arial"/>
          <w:sz w:val="20"/>
          <w:u w:val="single"/>
        </w:rPr>
      </w:pPr>
      <w:r>
        <w:rPr>
          <w:rFonts w:ascii="Arial" w:hAnsi="Arial" w:cs="Arial"/>
          <w:sz w:val="20"/>
          <w:u w:val="single"/>
        </w:rPr>
        <w:t xml:space="preserve">Final </w:t>
      </w:r>
      <w:r w:rsidRPr="002640BD">
        <w:rPr>
          <w:rFonts w:ascii="Arial" w:hAnsi="Arial" w:cs="Arial"/>
          <w:sz w:val="20"/>
          <w:u w:val="single"/>
        </w:rPr>
        <w:t>Essay</w:t>
      </w:r>
      <w:r w:rsidRPr="002640BD">
        <w:rPr>
          <w:rFonts w:ascii="Arial" w:hAnsi="Arial" w:cs="Arial"/>
          <w:sz w:val="20"/>
          <w:u w:val="single"/>
        </w:rPr>
        <w:tab/>
      </w:r>
      <w:r w:rsidRPr="002640BD">
        <w:rPr>
          <w:rFonts w:ascii="Arial" w:hAnsi="Arial" w:cs="Arial"/>
          <w:sz w:val="20"/>
          <w:u w:val="single"/>
        </w:rPr>
        <w:tab/>
      </w:r>
      <w:r w:rsidRPr="002640BD">
        <w:rPr>
          <w:rFonts w:ascii="Arial" w:hAnsi="Arial" w:cs="Arial"/>
          <w:sz w:val="20"/>
          <w:u w:val="single"/>
        </w:rPr>
        <w:tab/>
      </w:r>
      <w:r w:rsidRPr="002640BD">
        <w:rPr>
          <w:rFonts w:ascii="Arial" w:hAnsi="Arial" w:cs="Arial"/>
          <w:sz w:val="20"/>
          <w:u w:val="single"/>
        </w:rPr>
        <w:tab/>
      </w:r>
      <w:r>
        <w:rPr>
          <w:rFonts w:ascii="Arial" w:hAnsi="Arial" w:cs="Arial"/>
          <w:sz w:val="20"/>
          <w:u w:val="single"/>
        </w:rPr>
        <w:t xml:space="preserve">             </w:t>
      </w:r>
      <w:r w:rsidR="00FD5AFD">
        <w:rPr>
          <w:rFonts w:ascii="Arial" w:hAnsi="Arial" w:cs="Arial"/>
          <w:sz w:val="20"/>
          <w:u w:val="single"/>
        </w:rPr>
        <w:t>11</w:t>
      </w:r>
      <w:r w:rsidRPr="002640BD">
        <w:rPr>
          <w:rFonts w:ascii="Arial" w:hAnsi="Arial" w:cs="Arial"/>
          <w:sz w:val="20"/>
          <w:u w:val="single"/>
        </w:rPr>
        <w:t xml:space="preserve"> pts</w:t>
      </w:r>
    </w:p>
    <w:p w:rsidR="007155DF" w:rsidRPr="003C04B8" w:rsidRDefault="007155DF" w:rsidP="007155DF">
      <w:pPr>
        <w:ind w:left="2520" w:firstLine="360"/>
        <w:jc w:val="both"/>
        <w:rPr>
          <w:rFonts w:ascii="Arial" w:hAnsi="Arial" w:cs="Arial"/>
          <w:sz w:val="20"/>
        </w:rPr>
      </w:pPr>
      <w:r w:rsidRPr="002640BD">
        <w:rPr>
          <w:rFonts w:ascii="Arial" w:hAnsi="Arial" w:cs="Arial"/>
          <w:sz w:val="20"/>
        </w:rPr>
        <w:t xml:space="preserve">Total:              </w:t>
      </w:r>
      <w:r>
        <w:rPr>
          <w:rFonts w:ascii="Arial" w:hAnsi="Arial" w:cs="Arial"/>
          <w:sz w:val="20"/>
        </w:rPr>
        <w:tab/>
        <w:t xml:space="preserve">           </w:t>
      </w:r>
      <w:r w:rsidRPr="002640BD">
        <w:rPr>
          <w:rFonts w:ascii="Arial" w:hAnsi="Arial" w:cs="Arial"/>
          <w:sz w:val="20"/>
        </w:rPr>
        <w:t>100 + 1 pts</w:t>
      </w:r>
    </w:p>
    <w:p w:rsidR="007155DF" w:rsidRPr="003C04B8" w:rsidRDefault="007155DF" w:rsidP="007155DF">
      <w:pPr>
        <w:rPr>
          <w:rFonts w:ascii="Arial" w:hAnsi="Arial" w:cs="Arial"/>
        </w:rPr>
      </w:pPr>
      <w:r w:rsidRPr="003E1452">
        <w:rPr>
          <w:rFonts w:ascii="Arial" w:hAnsi="Arial" w:cs="Arial"/>
        </w:rPr>
        <w:t>Grading Scale: A =90+; B = 78+; C = 68+; D = 58+; below 58 = F</w:t>
      </w:r>
    </w:p>
    <w:p w:rsidR="007155DF" w:rsidRPr="00FD22BF" w:rsidRDefault="007155DF" w:rsidP="007155DF">
      <w:pPr>
        <w:ind w:left="360"/>
        <w:jc w:val="center"/>
        <w:rPr>
          <w:rFonts w:ascii="Arial" w:hAnsi="Arial" w:cs="Arial"/>
          <w:b/>
        </w:rPr>
      </w:pPr>
      <w:r w:rsidRPr="00DC0E30">
        <w:rPr>
          <w:rFonts w:ascii="Arial" w:hAnsi="Arial" w:cs="Arial"/>
          <w:b/>
        </w:rPr>
        <w:t>What do I look for in writing assignments and essays?</w:t>
      </w:r>
    </w:p>
    <w:p w:rsidR="007155DF" w:rsidRPr="00FD22BF" w:rsidRDefault="007155DF" w:rsidP="007155DF">
      <w:pPr>
        <w:numPr>
          <w:ilvl w:val="0"/>
          <w:numId w:val="2"/>
        </w:numPr>
        <w:spacing w:after="0" w:line="240" w:lineRule="auto"/>
        <w:rPr>
          <w:rFonts w:ascii="Arial" w:hAnsi="Arial" w:cs="Arial"/>
        </w:rPr>
      </w:pPr>
      <w:r w:rsidRPr="00FD22BF">
        <w:rPr>
          <w:rFonts w:ascii="Arial" w:hAnsi="Arial" w:cs="Arial"/>
          <w:b/>
        </w:rPr>
        <w:t>Read</w:t>
      </w:r>
      <w:r w:rsidRPr="00FD22BF">
        <w:rPr>
          <w:rFonts w:ascii="Arial" w:hAnsi="Arial" w:cs="Arial"/>
        </w:rPr>
        <w:t xml:space="preserve"> the actual question/task carefully and respond to it accordingly</w:t>
      </w:r>
    </w:p>
    <w:p w:rsidR="007155DF" w:rsidRPr="00FD22BF" w:rsidRDefault="007155DF" w:rsidP="007155DF">
      <w:pPr>
        <w:numPr>
          <w:ilvl w:val="0"/>
          <w:numId w:val="2"/>
        </w:numPr>
        <w:spacing w:after="0" w:line="240" w:lineRule="auto"/>
        <w:rPr>
          <w:rFonts w:ascii="Arial" w:hAnsi="Arial" w:cs="Arial"/>
        </w:rPr>
      </w:pPr>
      <w:r w:rsidRPr="00FD22BF">
        <w:rPr>
          <w:rFonts w:ascii="Arial" w:hAnsi="Arial" w:cs="Arial"/>
          <w:b/>
        </w:rPr>
        <w:t>Content</w:t>
      </w:r>
      <w:r w:rsidRPr="00FD22BF">
        <w:rPr>
          <w:rFonts w:ascii="Arial" w:hAnsi="Arial" w:cs="Arial"/>
        </w:rPr>
        <w:t>: Accuracy of facts, comprehension of issues, your reflections</w:t>
      </w:r>
    </w:p>
    <w:p w:rsidR="007155DF" w:rsidRPr="00FD22BF" w:rsidRDefault="007155DF" w:rsidP="007155DF">
      <w:pPr>
        <w:numPr>
          <w:ilvl w:val="0"/>
          <w:numId w:val="2"/>
        </w:numPr>
        <w:spacing w:after="0" w:line="240" w:lineRule="auto"/>
        <w:rPr>
          <w:rFonts w:ascii="Arial" w:hAnsi="Arial" w:cs="Arial"/>
        </w:rPr>
      </w:pPr>
      <w:r w:rsidRPr="00FD22BF">
        <w:rPr>
          <w:rFonts w:ascii="Arial" w:hAnsi="Arial" w:cs="Arial"/>
          <w:b/>
        </w:rPr>
        <w:t>Reflections</w:t>
      </w:r>
      <w:r w:rsidRPr="00FD22BF">
        <w:rPr>
          <w:rFonts w:ascii="Arial" w:hAnsi="Arial" w:cs="Arial"/>
        </w:rPr>
        <w:t>: not to be confused with mere opinion, reflections include a developed point of view based on the material and class discussion; you need to present well-reasoned arguments (though they can also be passionate as long as they are not polemic)</w:t>
      </w:r>
    </w:p>
    <w:p w:rsidR="007155DF" w:rsidRPr="00FD22BF" w:rsidRDefault="007155DF" w:rsidP="007155DF">
      <w:pPr>
        <w:numPr>
          <w:ilvl w:val="0"/>
          <w:numId w:val="2"/>
        </w:numPr>
        <w:spacing w:after="0" w:line="240" w:lineRule="auto"/>
        <w:rPr>
          <w:rFonts w:ascii="Arial" w:hAnsi="Arial" w:cs="Arial"/>
        </w:rPr>
      </w:pPr>
      <w:r w:rsidRPr="00FD22BF">
        <w:rPr>
          <w:rFonts w:ascii="Arial" w:hAnsi="Arial" w:cs="Arial"/>
          <w:b/>
        </w:rPr>
        <w:t>Persuasiveness</w:t>
      </w:r>
      <w:r w:rsidRPr="00FD22BF">
        <w:rPr>
          <w:rFonts w:ascii="Arial" w:hAnsi="Arial" w:cs="Arial"/>
        </w:rPr>
        <w:t xml:space="preserve">: your argument must be persuasive; it must be coherent and consistent (rather than fragmented and contradictory); it cannot be a summary (unless the assignment specifically asks for it); do not just repeat the authors/instructors point of view but develop your own original and critical thinking. </w:t>
      </w:r>
    </w:p>
    <w:p w:rsidR="007155DF" w:rsidRPr="00FD22BF" w:rsidRDefault="007155DF" w:rsidP="007155DF">
      <w:pPr>
        <w:numPr>
          <w:ilvl w:val="0"/>
          <w:numId w:val="2"/>
        </w:numPr>
        <w:spacing w:after="0" w:line="240" w:lineRule="auto"/>
        <w:rPr>
          <w:rFonts w:ascii="Arial" w:hAnsi="Arial" w:cs="Arial"/>
        </w:rPr>
      </w:pPr>
      <w:r w:rsidRPr="00FD22BF">
        <w:rPr>
          <w:rFonts w:ascii="Arial" w:hAnsi="Arial" w:cs="Arial"/>
          <w:b/>
        </w:rPr>
        <w:t>Style</w:t>
      </w:r>
      <w:r w:rsidRPr="00FD22BF">
        <w:rPr>
          <w:rFonts w:ascii="Arial" w:hAnsi="Arial" w:cs="Arial"/>
        </w:rPr>
        <w:t>: grammar, syntax, spelling, paragraph construction</w:t>
      </w:r>
      <w:r>
        <w:rPr>
          <w:rFonts w:ascii="Arial" w:hAnsi="Arial" w:cs="Arial"/>
        </w:rPr>
        <w:t xml:space="preserve">, flow of argument, transition, </w:t>
      </w:r>
      <w:proofErr w:type="gramStart"/>
      <w:r w:rsidRPr="00FD22BF">
        <w:rPr>
          <w:rFonts w:ascii="Arial" w:hAnsi="Arial" w:cs="Arial"/>
        </w:rPr>
        <w:t>correct</w:t>
      </w:r>
      <w:proofErr w:type="gramEnd"/>
      <w:r w:rsidRPr="00FD22BF">
        <w:rPr>
          <w:rFonts w:ascii="Arial" w:hAnsi="Arial" w:cs="Arial"/>
        </w:rPr>
        <w:t xml:space="preserve"> use of tense: these and other formal writing aspects are part of the grade. Make a draft, revise it, carefully edit and proof-read it. Get help if you need it (writing center).</w:t>
      </w:r>
    </w:p>
    <w:p w:rsidR="007155DF" w:rsidRPr="00FD22BF" w:rsidRDefault="007155DF" w:rsidP="007155DF">
      <w:pPr>
        <w:numPr>
          <w:ilvl w:val="0"/>
          <w:numId w:val="2"/>
        </w:numPr>
        <w:spacing w:after="0" w:line="240" w:lineRule="auto"/>
        <w:rPr>
          <w:rFonts w:ascii="Arial" w:hAnsi="Arial" w:cs="Arial"/>
        </w:rPr>
      </w:pPr>
      <w:r w:rsidRPr="00FD22BF">
        <w:rPr>
          <w:rFonts w:ascii="Arial" w:hAnsi="Arial" w:cs="Arial"/>
          <w:b/>
        </w:rPr>
        <w:t>Avoid</w:t>
      </w:r>
      <w:r w:rsidRPr="00FD22BF">
        <w:rPr>
          <w:rFonts w:ascii="Arial" w:hAnsi="Arial" w:cs="Arial"/>
        </w:rPr>
        <w:t xml:space="preserve"> long quotes from material we read in class. I want to hear it in your words. If you use quotes, make sure they are correctly indicated and referenced.</w:t>
      </w:r>
    </w:p>
    <w:p w:rsidR="007155DF" w:rsidRDefault="007155DF" w:rsidP="007155DF">
      <w:pPr>
        <w:spacing w:after="0"/>
        <w:jc w:val="center"/>
        <w:rPr>
          <w:rFonts w:ascii="Arial" w:hAnsi="Arial" w:cs="Arial"/>
          <w:b/>
        </w:rPr>
      </w:pPr>
    </w:p>
    <w:p w:rsidR="007155DF" w:rsidRDefault="007155DF" w:rsidP="007155DF">
      <w:pPr>
        <w:spacing w:after="0"/>
        <w:jc w:val="center"/>
        <w:rPr>
          <w:rFonts w:ascii="Arial" w:hAnsi="Arial" w:cs="Arial"/>
          <w:b/>
        </w:rPr>
      </w:pPr>
      <w:r>
        <w:rPr>
          <w:rFonts w:ascii="Arial" w:hAnsi="Arial" w:cs="Arial"/>
          <w:b/>
        </w:rPr>
        <w:t>BOOKS (to be purchased)</w:t>
      </w:r>
    </w:p>
    <w:p w:rsidR="007155DF" w:rsidRPr="00CE2C5A" w:rsidRDefault="007155DF" w:rsidP="007155DF">
      <w:pPr>
        <w:numPr>
          <w:ilvl w:val="0"/>
          <w:numId w:val="3"/>
        </w:numPr>
        <w:spacing w:after="0" w:line="240" w:lineRule="auto"/>
        <w:rPr>
          <w:rFonts w:ascii="Arial" w:hAnsi="Arial" w:cs="Arial"/>
        </w:rPr>
      </w:pPr>
      <w:r w:rsidRPr="00CE2C5A">
        <w:rPr>
          <w:rFonts w:ascii="Arial" w:hAnsi="Arial" w:cs="Arial"/>
        </w:rPr>
        <w:t xml:space="preserve">Doris Bergen, </w:t>
      </w:r>
      <w:r w:rsidRPr="00CE2C5A">
        <w:rPr>
          <w:rFonts w:ascii="Arial" w:hAnsi="Arial" w:cs="Arial"/>
          <w:i/>
        </w:rPr>
        <w:t xml:space="preserve">War &amp; Genocide: A Concise History of the Holocaust </w:t>
      </w:r>
      <w:r w:rsidRPr="00CE2C5A">
        <w:rPr>
          <w:rFonts w:ascii="Arial" w:hAnsi="Arial" w:cs="Arial"/>
        </w:rPr>
        <w:t>(2009)</w:t>
      </w:r>
    </w:p>
    <w:p w:rsidR="007155DF" w:rsidRPr="00CE2C5A" w:rsidRDefault="007155DF" w:rsidP="007155DF">
      <w:pPr>
        <w:numPr>
          <w:ilvl w:val="0"/>
          <w:numId w:val="3"/>
        </w:numPr>
        <w:spacing w:after="0" w:line="240" w:lineRule="auto"/>
        <w:rPr>
          <w:rFonts w:ascii="Arial" w:hAnsi="Arial" w:cs="Arial"/>
        </w:rPr>
      </w:pPr>
      <w:r w:rsidRPr="00CE2C5A">
        <w:rPr>
          <w:rFonts w:ascii="Arial" w:hAnsi="Arial" w:cs="Arial"/>
        </w:rPr>
        <w:t xml:space="preserve">John Roth &amp; Michael </w:t>
      </w:r>
      <w:proofErr w:type="spellStart"/>
      <w:r w:rsidRPr="00CE2C5A">
        <w:rPr>
          <w:rFonts w:ascii="Arial" w:hAnsi="Arial" w:cs="Arial"/>
        </w:rPr>
        <w:t>Berenbaum</w:t>
      </w:r>
      <w:proofErr w:type="spellEnd"/>
      <w:r w:rsidRPr="00CE2C5A">
        <w:rPr>
          <w:rFonts w:ascii="Arial" w:hAnsi="Arial" w:cs="Arial"/>
        </w:rPr>
        <w:t xml:space="preserve">, eds., </w:t>
      </w:r>
      <w:r w:rsidRPr="00CE2C5A">
        <w:rPr>
          <w:rFonts w:ascii="Arial" w:hAnsi="Arial" w:cs="Arial"/>
          <w:i/>
        </w:rPr>
        <w:t>Holocaust: Religious &amp; Philosophical Implications</w:t>
      </w:r>
    </w:p>
    <w:p w:rsidR="007155DF" w:rsidRPr="00CE2C5A" w:rsidRDefault="007155DF" w:rsidP="007155DF">
      <w:pPr>
        <w:numPr>
          <w:ilvl w:val="0"/>
          <w:numId w:val="3"/>
        </w:numPr>
        <w:spacing w:after="0" w:line="240" w:lineRule="auto"/>
        <w:rPr>
          <w:rFonts w:ascii="Arial" w:hAnsi="Arial" w:cs="Arial"/>
        </w:rPr>
      </w:pPr>
      <w:r w:rsidRPr="00CE2C5A">
        <w:rPr>
          <w:rFonts w:ascii="Arial" w:hAnsi="Arial" w:cs="Arial"/>
        </w:rPr>
        <w:t xml:space="preserve">Christopher Browning, </w:t>
      </w:r>
      <w:r w:rsidRPr="00CE2C5A">
        <w:rPr>
          <w:rFonts w:ascii="Arial" w:hAnsi="Arial" w:cs="Arial"/>
          <w:i/>
        </w:rPr>
        <w:t>Ordinary Men: Reserve Battalion 101 and the Final Solution</w:t>
      </w:r>
    </w:p>
    <w:p w:rsidR="007155DF" w:rsidRPr="00CE2C5A" w:rsidRDefault="007155DF" w:rsidP="007155DF">
      <w:pPr>
        <w:numPr>
          <w:ilvl w:val="0"/>
          <w:numId w:val="3"/>
        </w:numPr>
        <w:spacing w:after="0" w:line="240" w:lineRule="auto"/>
        <w:rPr>
          <w:rFonts w:ascii="Arial" w:hAnsi="Arial" w:cs="Arial"/>
        </w:rPr>
      </w:pPr>
      <w:r w:rsidRPr="00CE2C5A">
        <w:rPr>
          <w:rFonts w:ascii="Arial" w:hAnsi="Arial" w:cs="Arial"/>
        </w:rPr>
        <w:t xml:space="preserve">Rudolf </w:t>
      </w:r>
      <w:proofErr w:type="spellStart"/>
      <w:r w:rsidRPr="00CE2C5A">
        <w:rPr>
          <w:rFonts w:ascii="Arial" w:hAnsi="Arial" w:cs="Arial"/>
        </w:rPr>
        <w:t>Ho</w:t>
      </w:r>
      <w:r w:rsidR="00477FB9">
        <w:rPr>
          <w:rFonts w:ascii="Arial" w:hAnsi="Arial" w:cs="Arial"/>
        </w:rPr>
        <w:t>e</w:t>
      </w:r>
      <w:r w:rsidRPr="00CE2C5A">
        <w:rPr>
          <w:rFonts w:ascii="Arial" w:hAnsi="Arial" w:cs="Arial"/>
        </w:rPr>
        <w:t>ss</w:t>
      </w:r>
      <w:proofErr w:type="spellEnd"/>
      <w:r w:rsidRPr="00CE2C5A">
        <w:rPr>
          <w:rFonts w:ascii="Arial" w:hAnsi="Arial" w:cs="Arial"/>
        </w:rPr>
        <w:t xml:space="preserve">, </w:t>
      </w:r>
      <w:r w:rsidRPr="00CE2C5A">
        <w:rPr>
          <w:rFonts w:ascii="Arial" w:hAnsi="Arial" w:cs="Arial"/>
          <w:i/>
        </w:rPr>
        <w:t xml:space="preserve">Death Dealer: Memoirs of the SS </w:t>
      </w:r>
      <w:proofErr w:type="spellStart"/>
      <w:r w:rsidRPr="00CE2C5A">
        <w:rPr>
          <w:rFonts w:ascii="Arial" w:hAnsi="Arial" w:cs="Arial"/>
          <w:i/>
        </w:rPr>
        <w:t>Kommandant</w:t>
      </w:r>
      <w:proofErr w:type="spellEnd"/>
      <w:r w:rsidRPr="00CE2C5A">
        <w:rPr>
          <w:rFonts w:ascii="Arial" w:hAnsi="Arial" w:cs="Arial"/>
          <w:i/>
        </w:rPr>
        <w:t xml:space="preserve"> at Auschwitz</w:t>
      </w:r>
    </w:p>
    <w:p w:rsidR="007155DF" w:rsidRPr="00CE2C5A" w:rsidRDefault="007155DF" w:rsidP="007155DF">
      <w:pPr>
        <w:numPr>
          <w:ilvl w:val="0"/>
          <w:numId w:val="3"/>
        </w:numPr>
        <w:spacing w:after="0" w:line="240" w:lineRule="auto"/>
        <w:rPr>
          <w:rFonts w:ascii="Arial" w:hAnsi="Arial" w:cs="Arial"/>
        </w:rPr>
      </w:pPr>
      <w:r w:rsidRPr="00CE2C5A">
        <w:rPr>
          <w:rFonts w:ascii="Arial" w:hAnsi="Arial" w:cs="Arial"/>
        </w:rPr>
        <w:t xml:space="preserve">Edward </w:t>
      </w:r>
      <w:proofErr w:type="spellStart"/>
      <w:r w:rsidRPr="00CE2C5A">
        <w:rPr>
          <w:rFonts w:ascii="Arial" w:hAnsi="Arial" w:cs="Arial"/>
        </w:rPr>
        <w:t>Gastfriend</w:t>
      </w:r>
      <w:proofErr w:type="spellEnd"/>
      <w:r w:rsidRPr="00CE2C5A">
        <w:rPr>
          <w:rFonts w:ascii="Arial" w:hAnsi="Arial" w:cs="Arial"/>
        </w:rPr>
        <w:t xml:space="preserve">, </w:t>
      </w:r>
      <w:r w:rsidRPr="00CE2C5A">
        <w:rPr>
          <w:rFonts w:ascii="Arial" w:hAnsi="Arial" w:cs="Arial"/>
          <w:i/>
        </w:rPr>
        <w:t>My Father’s Testament: Memoir of a Jewish Teenager, 1938-1945</w:t>
      </w:r>
    </w:p>
    <w:p w:rsidR="007155DF" w:rsidRPr="009C1D6A" w:rsidRDefault="007155DF" w:rsidP="007155DF">
      <w:pPr>
        <w:numPr>
          <w:ilvl w:val="0"/>
          <w:numId w:val="3"/>
        </w:numPr>
        <w:tabs>
          <w:tab w:val="center" w:pos="4680"/>
        </w:tabs>
        <w:spacing w:after="0" w:line="240" w:lineRule="auto"/>
        <w:rPr>
          <w:rFonts w:ascii="Arial" w:hAnsi="Arial" w:cs="Arial"/>
        </w:rPr>
      </w:pPr>
      <w:r w:rsidRPr="00CE2C5A">
        <w:rPr>
          <w:rFonts w:ascii="Arial" w:hAnsi="Arial" w:cs="Arial"/>
        </w:rPr>
        <w:t xml:space="preserve">Flora Singer, </w:t>
      </w:r>
      <w:r w:rsidRPr="00CE2C5A">
        <w:rPr>
          <w:rFonts w:ascii="Arial" w:hAnsi="Arial" w:cs="Arial"/>
          <w:i/>
        </w:rPr>
        <w:t>I was but a Child</w:t>
      </w:r>
    </w:p>
    <w:p w:rsidR="007155DF" w:rsidRPr="00CE2C5A" w:rsidRDefault="007155DF" w:rsidP="007155DF">
      <w:pPr>
        <w:numPr>
          <w:ilvl w:val="0"/>
          <w:numId w:val="3"/>
        </w:numPr>
        <w:tabs>
          <w:tab w:val="center" w:pos="4680"/>
        </w:tabs>
        <w:spacing w:after="0" w:line="240" w:lineRule="auto"/>
        <w:rPr>
          <w:rFonts w:ascii="Arial" w:hAnsi="Arial" w:cs="Arial"/>
        </w:rPr>
      </w:pPr>
      <w:r w:rsidRPr="009C1D6A">
        <w:rPr>
          <w:rFonts w:ascii="Arial" w:hAnsi="Arial" w:cs="Arial"/>
        </w:rPr>
        <w:t>Doris Martin</w:t>
      </w:r>
      <w:r>
        <w:rPr>
          <w:rFonts w:ascii="Arial" w:hAnsi="Arial" w:cs="Arial"/>
          <w:i/>
        </w:rPr>
        <w:t>, Kiss Every Step</w:t>
      </w:r>
    </w:p>
    <w:p w:rsidR="00477FB9" w:rsidRDefault="00477FB9" w:rsidP="00AC446B">
      <w:pPr>
        <w:tabs>
          <w:tab w:val="center" w:pos="4680"/>
        </w:tabs>
        <w:rPr>
          <w:rFonts w:ascii="Arial" w:hAnsi="Arial" w:cs="Arial"/>
          <w:b/>
        </w:rPr>
      </w:pPr>
    </w:p>
    <w:p w:rsidR="007155DF" w:rsidRDefault="007155DF" w:rsidP="00AC446B">
      <w:pPr>
        <w:pStyle w:val="NoSpacing"/>
      </w:pPr>
      <w:r w:rsidRPr="00E45064">
        <w:t>Outline</w:t>
      </w:r>
      <w:r>
        <w:t xml:space="preserve"> </w:t>
      </w:r>
    </w:p>
    <w:p w:rsidR="007155DF" w:rsidRPr="003C04B8" w:rsidRDefault="007155DF" w:rsidP="00AC446B">
      <w:pPr>
        <w:pStyle w:val="NoSpacing"/>
      </w:pPr>
      <w:r>
        <w:t>Week 1</w:t>
      </w:r>
      <w:r>
        <w:tab/>
      </w:r>
      <w:r w:rsidRPr="00CE2C5A">
        <w:t>What is at stake? The trauma</w:t>
      </w:r>
      <w:r>
        <w:t>,</w:t>
      </w:r>
      <w:r w:rsidRPr="00CE2C5A">
        <w:t xml:space="preserve"> the evasion</w:t>
      </w:r>
    </w:p>
    <w:p w:rsidR="007155DF" w:rsidRDefault="007155DF" w:rsidP="00AC446B">
      <w:pPr>
        <w:pStyle w:val="NoSpacing"/>
      </w:pPr>
    </w:p>
    <w:p w:rsidR="007155DF" w:rsidRPr="00CE2C5A" w:rsidRDefault="007155DF" w:rsidP="00AC446B">
      <w:pPr>
        <w:pStyle w:val="NoSpacing"/>
      </w:pPr>
      <w:r w:rsidRPr="00CE2C5A">
        <w:t>I.  The Rise of Nazism in Germany</w:t>
      </w:r>
    </w:p>
    <w:p w:rsidR="007155DF" w:rsidRDefault="007155DF" w:rsidP="00AC446B">
      <w:pPr>
        <w:pStyle w:val="NoSpacing"/>
      </w:pPr>
      <w:proofErr w:type="gramStart"/>
      <w:r>
        <w:t>Week 2</w:t>
      </w:r>
      <w:r>
        <w:tab/>
      </w:r>
      <w:r w:rsidRPr="00CE2C5A">
        <w:t>Geography.</w:t>
      </w:r>
      <w:proofErr w:type="gramEnd"/>
      <w:r w:rsidRPr="00CE2C5A">
        <w:t xml:space="preserve"> Definition. History</w:t>
      </w:r>
      <w:r>
        <w:t xml:space="preserve">: </w:t>
      </w:r>
      <w:r w:rsidRPr="00CE2C5A">
        <w:t>Fr</w:t>
      </w:r>
      <w:r>
        <w:t xml:space="preserve">om Anti-Judaism to </w:t>
      </w:r>
      <w:proofErr w:type="spellStart"/>
      <w:r>
        <w:t>Antisemitism</w:t>
      </w:r>
      <w:proofErr w:type="spellEnd"/>
    </w:p>
    <w:p w:rsidR="00477FB9" w:rsidRPr="00CE2C5A" w:rsidRDefault="00477FB9" w:rsidP="00AC446B">
      <w:pPr>
        <w:pStyle w:val="NoSpacing"/>
      </w:pPr>
      <w:r>
        <w:t>R: Bergen</w:t>
      </w:r>
    </w:p>
    <w:p w:rsidR="007155DF" w:rsidRDefault="007155DF" w:rsidP="00AC446B">
      <w:pPr>
        <w:pStyle w:val="NoSpacing"/>
      </w:pPr>
      <w:r>
        <w:t xml:space="preserve"> </w:t>
      </w:r>
      <w:r w:rsidRPr="00CE2C5A">
        <w:tab/>
      </w:r>
      <w:r w:rsidRPr="00CE2C5A">
        <w:tab/>
        <w:t>The Rise of the NSDAP, Weimar Repub</w:t>
      </w:r>
      <w:r>
        <w:t>lic, and Hitler’s Rise to Power</w:t>
      </w:r>
    </w:p>
    <w:p w:rsidR="00477FB9" w:rsidRPr="00CE2C5A" w:rsidRDefault="00477FB9" w:rsidP="00AC446B">
      <w:pPr>
        <w:pStyle w:val="NoSpacing"/>
      </w:pPr>
      <w:r>
        <w:tab/>
      </w:r>
      <w:r>
        <w:tab/>
      </w:r>
      <w:r>
        <w:tab/>
        <w:t>R: Bergen &amp; handouts</w:t>
      </w:r>
    </w:p>
    <w:p w:rsidR="00477FB9" w:rsidRDefault="007155DF" w:rsidP="00AC446B">
      <w:pPr>
        <w:pStyle w:val="NoSpacing"/>
        <w:rPr>
          <w:lang w:val="de-DE"/>
        </w:rPr>
      </w:pPr>
      <w:r>
        <w:rPr>
          <w:lang w:val="de-DE"/>
        </w:rPr>
        <w:t>Week 3</w:t>
      </w:r>
      <w:r w:rsidRPr="00CE2C5A">
        <w:rPr>
          <w:lang w:val="de-DE"/>
        </w:rPr>
        <w:tab/>
        <w:t>Nazi Propaganda</w:t>
      </w:r>
    </w:p>
    <w:p w:rsidR="007155DF" w:rsidRPr="00CE2C5A" w:rsidRDefault="00477FB9" w:rsidP="00AC446B">
      <w:pPr>
        <w:pStyle w:val="NoSpacing"/>
        <w:rPr>
          <w:lang w:val="de-DE"/>
        </w:rPr>
      </w:pPr>
      <w:r>
        <w:rPr>
          <w:lang w:val="de-DE"/>
        </w:rPr>
        <w:tab/>
      </w:r>
      <w:r>
        <w:rPr>
          <w:lang w:val="de-DE"/>
        </w:rPr>
        <w:tab/>
      </w:r>
      <w:r>
        <w:rPr>
          <w:lang w:val="de-DE"/>
        </w:rPr>
        <w:tab/>
        <w:t>R: Bergen &amp; Hoess</w:t>
      </w:r>
      <w:r w:rsidR="007155DF" w:rsidRPr="00CE2C5A">
        <w:rPr>
          <w:lang w:val="de-DE"/>
        </w:rPr>
        <w:tab/>
      </w:r>
    </w:p>
    <w:p w:rsidR="007155DF" w:rsidRDefault="007155DF" w:rsidP="00AC446B">
      <w:pPr>
        <w:pStyle w:val="NoSpacing"/>
      </w:pPr>
      <w:r>
        <w:rPr>
          <w:lang w:val="de-DE"/>
        </w:rPr>
        <w:tab/>
      </w:r>
      <w:r>
        <w:rPr>
          <w:lang w:val="de-DE"/>
        </w:rPr>
        <w:tab/>
      </w:r>
      <w:r w:rsidRPr="00CE2C5A">
        <w:t xml:space="preserve">Film, </w:t>
      </w:r>
      <w:r w:rsidRPr="00CE2C5A">
        <w:rPr>
          <w:i/>
        </w:rPr>
        <w:t>The Eternal Jew</w:t>
      </w:r>
      <w:r>
        <w:t xml:space="preserve"> (66 min) &amp; Discussion</w:t>
      </w:r>
    </w:p>
    <w:p w:rsidR="00477FB9" w:rsidRDefault="00477FB9" w:rsidP="00AC446B">
      <w:pPr>
        <w:pStyle w:val="NoSpacing"/>
        <w:rPr>
          <w:lang w:val="de-DE"/>
        </w:rPr>
      </w:pPr>
      <w:r>
        <w:tab/>
      </w:r>
      <w:r>
        <w:tab/>
      </w:r>
      <w:r>
        <w:tab/>
        <w:t xml:space="preserve">R: Bergen &amp; </w:t>
      </w:r>
      <w:proofErr w:type="spellStart"/>
      <w:r>
        <w:t>Hoess</w:t>
      </w:r>
      <w:proofErr w:type="spellEnd"/>
    </w:p>
    <w:p w:rsidR="007155DF" w:rsidRDefault="007155DF" w:rsidP="00AC446B">
      <w:pPr>
        <w:pStyle w:val="NoSpacing"/>
        <w:rPr>
          <w:lang w:val="de-DE"/>
        </w:rPr>
      </w:pPr>
      <w:r>
        <w:t>Week 4</w:t>
      </w:r>
      <w:r>
        <w:tab/>
      </w:r>
      <w:r w:rsidRPr="00CE2C5A">
        <w:rPr>
          <w:lang w:val="de-DE"/>
        </w:rPr>
        <w:t>Anti-Jewish Legislation &amp; “Reichskristallnacht”</w:t>
      </w:r>
    </w:p>
    <w:p w:rsidR="00477FB9" w:rsidRPr="00477FB9" w:rsidRDefault="00477FB9" w:rsidP="00AC446B">
      <w:pPr>
        <w:pStyle w:val="NoSpacing"/>
        <w:rPr>
          <w:lang w:val="de-DE"/>
        </w:rPr>
      </w:pPr>
      <w:r>
        <w:rPr>
          <w:lang w:val="de-DE"/>
        </w:rPr>
        <w:tab/>
      </w:r>
      <w:r>
        <w:rPr>
          <w:lang w:val="de-DE"/>
        </w:rPr>
        <w:tab/>
      </w:r>
      <w:r>
        <w:rPr>
          <w:lang w:val="de-DE"/>
        </w:rPr>
        <w:tab/>
      </w:r>
      <w:r>
        <w:t>R: Bergen</w:t>
      </w:r>
    </w:p>
    <w:p w:rsidR="007155DF" w:rsidRDefault="007155DF" w:rsidP="00AC446B">
      <w:pPr>
        <w:pStyle w:val="NoSpacing"/>
      </w:pPr>
      <w:r>
        <w:t xml:space="preserve"> </w:t>
      </w:r>
      <w:r w:rsidRPr="00CE2C5A">
        <w:tab/>
      </w:r>
      <w:r w:rsidRPr="00CE2C5A">
        <w:tab/>
        <w:t xml:space="preserve">Foreign Policy and World War </w:t>
      </w:r>
      <w:r>
        <w:t>II</w:t>
      </w:r>
    </w:p>
    <w:p w:rsidR="00477FB9" w:rsidRDefault="00477FB9" w:rsidP="00AC446B">
      <w:pPr>
        <w:pStyle w:val="NoSpacing"/>
      </w:pPr>
      <w:r>
        <w:tab/>
      </w:r>
      <w:r>
        <w:tab/>
      </w:r>
      <w:r>
        <w:tab/>
        <w:t>R: Bergen</w:t>
      </w:r>
    </w:p>
    <w:p w:rsidR="007155DF" w:rsidRDefault="007155DF" w:rsidP="00AC446B">
      <w:pPr>
        <w:pStyle w:val="NoSpacing"/>
      </w:pPr>
      <w:r>
        <w:t>Week 5</w:t>
      </w:r>
      <w:r>
        <w:tab/>
      </w:r>
      <w:r w:rsidRPr="00CE2C5A">
        <w:t>Perpetr</w:t>
      </w:r>
      <w:r>
        <w:t>ators &amp; the Apparatus of Terror</w:t>
      </w:r>
    </w:p>
    <w:p w:rsidR="00477FB9" w:rsidRPr="00CE2C5A" w:rsidRDefault="00477FB9" w:rsidP="00AC446B">
      <w:pPr>
        <w:pStyle w:val="NoSpacing"/>
      </w:pPr>
      <w:r>
        <w:t>R: Bergen &amp; handouts</w:t>
      </w:r>
    </w:p>
    <w:p w:rsidR="007155DF" w:rsidRPr="003C04B8" w:rsidRDefault="007155DF" w:rsidP="00AC446B">
      <w:pPr>
        <w:pStyle w:val="NoSpacing"/>
      </w:pPr>
      <w:r>
        <w:tab/>
      </w:r>
      <w:r>
        <w:tab/>
      </w:r>
      <w:r w:rsidRPr="00CE2C5A">
        <w:t>Forced Emig</w:t>
      </w:r>
      <w:r>
        <w:t>ration and Western European Jews</w:t>
      </w:r>
    </w:p>
    <w:p w:rsidR="007155DF" w:rsidRDefault="00477FB9" w:rsidP="00AC446B">
      <w:pPr>
        <w:pStyle w:val="NoSpacing"/>
      </w:pPr>
      <w:r>
        <w:tab/>
        <w:t>R: Singer</w:t>
      </w:r>
    </w:p>
    <w:p w:rsidR="00477FB9" w:rsidRDefault="00477FB9" w:rsidP="00AC446B">
      <w:pPr>
        <w:pStyle w:val="NoSpacing"/>
      </w:pPr>
    </w:p>
    <w:p w:rsidR="007155DF" w:rsidRPr="00CE2C5A" w:rsidRDefault="007155DF" w:rsidP="00AC446B">
      <w:pPr>
        <w:pStyle w:val="NoSpacing"/>
      </w:pPr>
      <w:r w:rsidRPr="00CE2C5A">
        <w:t>II. Eastern European Jews and the Ghettos</w:t>
      </w:r>
    </w:p>
    <w:p w:rsidR="007155DF" w:rsidRDefault="007155DF" w:rsidP="00AC446B">
      <w:pPr>
        <w:pStyle w:val="NoSpacing"/>
      </w:pPr>
      <w:r>
        <w:t>Week 6</w:t>
      </w:r>
      <w:r>
        <w:tab/>
      </w:r>
      <w:r w:rsidRPr="00CE2C5A">
        <w:t xml:space="preserve">Eastern European Jews </w:t>
      </w:r>
    </w:p>
    <w:p w:rsidR="00477FB9" w:rsidRPr="00CE2C5A" w:rsidRDefault="00477FB9" w:rsidP="00AC446B">
      <w:pPr>
        <w:pStyle w:val="NoSpacing"/>
      </w:pPr>
      <w:r>
        <w:tab/>
      </w:r>
      <w:r>
        <w:tab/>
      </w:r>
      <w:r>
        <w:tab/>
        <w:t>R: Bergen</w:t>
      </w:r>
    </w:p>
    <w:p w:rsidR="007155DF" w:rsidRDefault="007155DF" w:rsidP="00AC446B">
      <w:pPr>
        <w:pStyle w:val="NoSpacing"/>
      </w:pPr>
      <w:r w:rsidRPr="00CE2C5A">
        <w:tab/>
      </w:r>
      <w:r w:rsidRPr="00CE2C5A">
        <w:tab/>
        <w:t>Ghettoization Policy: Lodz and Warsaw</w:t>
      </w:r>
    </w:p>
    <w:p w:rsidR="00477FB9" w:rsidRPr="00CE2C5A" w:rsidRDefault="00477FB9" w:rsidP="00AC446B">
      <w:pPr>
        <w:pStyle w:val="NoSpacing"/>
      </w:pPr>
      <w:r>
        <w:tab/>
      </w:r>
      <w:r>
        <w:tab/>
      </w:r>
      <w:r>
        <w:tab/>
        <w:t>R: Roth/</w:t>
      </w:r>
      <w:proofErr w:type="spellStart"/>
      <w:r>
        <w:t>Berenbaum</w:t>
      </w:r>
      <w:proofErr w:type="spellEnd"/>
    </w:p>
    <w:p w:rsidR="007155DF" w:rsidRDefault="007155DF" w:rsidP="00AC446B">
      <w:pPr>
        <w:pStyle w:val="NoSpacing"/>
      </w:pPr>
      <w:r w:rsidRPr="001A12E5">
        <w:t>Week 7</w:t>
      </w:r>
      <w:r w:rsidRPr="00CE2C5A">
        <w:rPr>
          <w:i/>
        </w:rPr>
        <w:tab/>
      </w:r>
      <w:proofErr w:type="gramStart"/>
      <w:r w:rsidRPr="006E7FC5">
        <w:t>F</w:t>
      </w:r>
      <w:r>
        <w:t>ilm</w:t>
      </w:r>
      <w:proofErr w:type="gramEnd"/>
      <w:r>
        <w:t>,</w:t>
      </w:r>
      <w:r w:rsidRPr="00CE2C5A">
        <w:rPr>
          <w:i/>
        </w:rPr>
        <w:t xml:space="preserve"> Lodz Ghetto</w:t>
      </w:r>
      <w:r>
        <w:rPr>
          <w:i/>
        </w:rPr>
        <w:t xml:space="preserve"> </w:t>
      </w:r>
      <w:r w:rsidRPr="006E7FC5">
        <w:t>(118</w:t>
      </w:r>
      <w:r>
        <w:t xml:space="preserve"> </w:t>
      </w:r>
      <w:r w:rsidRPr="006E7FC5">
        <w:t>min)</w:t>
      </w:r>
      <w:r>
        <w:t xml:space="preserve"> </w:t>
      </w:r>
    </w:p>
    <w:p w:rsidR="00477FB9" w:rsidRPr="00CE2C5A" w:rsidRDefault="00477FB9" w:rsidP="00AC446B">
      <w:pPr>
        <w:pStyle w:val="NoSpacing"/>
        <w:rPr>
          <w:i/>
        </w:rPr>
      </w:pPr>
      <w:r>
        <w:tab/>
      </w:r>
      <w:r>
        <w:tab/>
      </w:r>
      <w:r>
        <w:tab/>
        <w:t>R: Bergen</w:t>
      </w:r>
      <w:r w:rsidR="004A3713">
        <w:t xml:space="preserve"> &amp; Martin</w:t>
      </w:r>
    </w:p>
    <w:p w:rsidR="007155DF" w:rsidRDefault="007155DF" w:rsidP="00AC446B">
      <w:pPr>
        <w:pStyle w:val="NoSpacing"/>
      </w:pPr>
      <w:r>
        <w:tab/>
        <w:t xml:space="preserve">            </w:t>
      </w:r>
      <w:r w:rsidRPr="00CE2C5A">
        <w:t xml:space="preserve">Life in the Ghettos: </w:t>
      </w:r>
      <w:proofErr w:type="spellStart"/>
      <w:r w:rsidRPr="00CE2C5A">
        <w:rPr>
          <w:i/>
        </w:rPr>
        <w:t>Judenrat</w:t>
      </w:r>
      <w:proofErr w:type="spellEnd"/>
      <w:r w:rsidRPr="00CE2C5A">
        <w:t xml:space="preserve"> (Jewish Council) and Jewish Ghetto Police</w:t>
      </w:r>
    </w:p>
    <w:p w:rsidR="00477FB9" w:rsidRPr="00CE2C5A" w:rsidRDefault="00477FB9" w:rsidP="00AC446B">
      <w:pPr>
        <w:pStyle w:val="NoSpacing"/>
        <w:rPr>
          <w:i/>
        </w:rPr>
      </w:pPr>
      <w:r>
        <w:tab/>
      </w:r>
      <w:r>
        <w:tab/>
      </w:r>
      <w:r>
        <w:tab/>
        <w:t>R: Bergen &amp; Roth/</w:t>
      </w:r>
      <w:proofErr w:type="spellStart"/>
      <w:r>
        <w:t>Berenbaum</w:t>
      </w:r>
      <w:proofErr w:type="spellEnd"/>
    </w:p>
    <w:p w:rsidR="007155DF" w:rsidRDefault="007155DF" w:rsidP="00AC446B">
      <w:pPr>
        <w:pStyle w:val="NoSpacing"/>
      </w:pPr>
      <w:r>
        <w:t>Week 8</w:t>
      </w:r>
      <w:r>
        <w:tab/>
        <w:t>Art and Resistance in the Ghettos</w:t>
      </w:r>
    </w:p>
    <w:p w:rsidR="00477FB9" w:rsidRPr="00CE2C5A" w:rsidRDefault="00477FB9" w:rsidP="00AC446B">
      <w:pPr>
        <w:pStyle w:val="NoSpacing"/>
      </w:pPr>
      <w:r>
        <w:tab/>
      </w:r>
      <w:r>
        <w:tab/>
      </w:r>
      <w:r>
        <w:tab/>
        <w:t>R: handout</w:t>
      </w:r>
    </w:p>
    <w:p w:rsidR="007155DF" w:rsidRPr="003C04B8" w:rsidRDefault="007155DF" w:rsidP="00AC446B">
      <w:pPr>
        <w:pStyle w:val="NoSpacing"/>
      </w:pPr>
      <w:r w:rsidRPr="00CE2C5A">
        <w:tab/>
      </w:r>
      <w:r w:rsidRPr="00CE2C5A">
        <w:tab/>
      </w:r>
      <w:r w:rsidRPr="001F0766">
        <w:rPr>
          <w:i/>
        </w:rPr>
        <w:t>Mid Term</w:t>
      </w:r>
    </w:p>
    <w:p w:rsidR="007155DF" w:rsidRDefault="007155DF" w:rsidP="00AC446B">
      <w:pPr>
        <w:pStyle w:val="NoSpacing"/>
      </w:pPr>
    </w:p>
    <w:p w:rsidR="007155DF" w:rsidRPr="003C04B8" w:rsidRDefault="007155DF" w:rsidP="00AC446B">
      <w:pPr>
        <w:pStyle w:val="NoSpacing"/>
      </w:pPr>
      <w:r w:rsidRPr="00CE2C5A">
        <w:t xml:space="preserve">III. The </w:t>
      </w:r>
      <w:proofErr w:type="spellStart"/>
      <w:r w:rsidRPr="00CE2C5A">
        <w:rPr>
          <w:i/>
        </w:rPr>
        <w:t>Endlösung</w:t>
      </w:r>
      <w:proofErr w:type="spellEnd"/>
      <w:r w:rsidRPr="00CE2C5A">
        <w:t xml:space="preserve"> (Final Solution)</w:t>
      </w:r>
    </w:p>
    <w:p w:rsidR="007155DF" w:rsidRDefault="007155DF" w:rsidP="00AC446B">
      <w:pPr>
        <w:pStyle w:val="NoSpacing"/>
      </w:pPr>
      <w:r>
        <w:t>Week 9</w:t>
      </w:r>
      <w:r>
        <w:tab/>
        <w:t>Final Solution</w:t>
      </w:r>
      <w:r w:rsidRPr="00CE2C5A">
        <w:t xml:space="preserve"> </w:t>
      </w:r>
    </w:p>
    <w:p w:rsidR="00477FB9" w:rsidRPr="00CE2C5A" w:rsidRDefault="00477FB9" w:rsidP="00AC446B">
      <w:pPr>
        <w:pStyle w:val="NoSpacing"/>
      </w:pPr>
      <w:r>
        <w:tab/>
      </w:r>
      <w:r>
        <w:tab/>
      </w:r>
      <w:r>
        <w:tab/>
        <w:t xml:space="preserve">R: Bergen &amp; </w:t>
      </w:r>
      <w:r w:rsidR="004A3713">
        <w:t>Browning</w:t>
      </w:r>
    </w:p>
    <w:p w:rsidR="007155DF" w:rsidRDefault="007155DF" w:rsidP="00AC446B">
      <w:pPr>
        <w:pStyle w:val="NoSpacing"/>
        <w:rPr>
          <w:i/>
        </w:rPr>
      </w:pPr>
      <w:r>
        <w:tab/>
      </w:r>
      <w:r>
        <w:tab/>
      </w:r>
      <w:r w:rsidRPr="00CE2C5A">
        <w:t>Perpetrators I</w:t>
      </w:r>
      <w:r>
        <w:t xml:space="preserve">: </w:t>
      </w:r>
      <w:r w:rsidRPr="00CE2C5A">
        <w:t>Mobile Killing Units</w:t>
      </w:r>
      <w:r w:rsidRPr="00CE2C5A">
        <w:rPr>
          <w:i/>
        </w:rPr>
        <w:t xml:space="preserve"> (</w:t>
      </w:r>
      <w:proofErr w:type="spellStart"/>
      <w:r w:rsidRPr="00CE2C5A">
        <w:rPr>
          <w:i/>
        </w:rPr>
        <w:t>Einsatzgruppen</w:t>
      </w:r>
      <w:proofErr w:type="spellEnd"/>
      <w:r w:rsidRPr="00CE2C5A">
        <w:rPr>
          <w:i/>
        </w:rPr>
        <w:t>)</w:t>
      </w:r>
    </w:p>
    <w:p w:rsidR="004A3713" w:rsidRPr="004A3713" w:rsidRDefault="004A3713" w:rsidP="00AC446B">
      <w:pPr>
        <w:pStyle w:val="NoSpacing"/>
      </w:pPr>
      <w:r>
        <w:rPr>
          <w:i/>
        </w:rPr>
        <w:tab/>
      </w:r>
      <w:r>
        <w:rPr>
          <w:i/>
        </w:rPr>
        <w:tab/>
      </w:r>
      <w:r>
        <w:rPr>
          <w:i/>
        </w:rPr>
        <w:tab/>
      </w:r>
      <w:r w:rsidRPr="004A3713">
        <w:t>R: Browning</w:t>
      </w:r>
    </w:p>
    <w:p w:rsidR="007155DF" w:rsidRDefault="007155DF" w:rsidP="00AC446B">
      <w:pPr>
        <w:pStyle w:val="NoSpacing"/>
      </w:pPr>
      <w:r>
        <w:t>Week 10</w:t>
      </w:r>
      <w:r>
        <w:tab/>
      </w:r>
      <w:r w:rsidRPr="00CE2C5A">
        <w:t>Perpetrators II</w:t>
      </w:r>
      <w:r>
        <w:t xml:space="preserve">: Rudolf </w:t>
      </w:r>
      <w:proofErr w:type="spellStart"/>
      <w:r>
        <w:t>Höss</w:t>
      </w:r>
      <w:proofErr w:type="spellEnd"/>
    </w:p>
    <w:p w:rsidR="00477FB9" w:rsidRDefault="00477FB9" w:rsidP="00AC446B">
      <w:pPr>
        <w:pStyle w:val="NoSpacing"/>
      </w:pPr>
      <w:r>
        <w:tab/>
      </w:r>
      <w:r>
        <w:tab/>
      </w:r>
      <w:r>
        <w:tab/>
        <w:t xml:space="preserve">R: Bergen and </w:t>
      </w:r>
      <w:proofErr w:type="spellStart"/>
      <w:r>
        <w:t>Hoess</w:t>
      </w:r>
      <w:proofErr w:type="spellEnd"/>
    </w:p>
    <w:p w:rsidR="007155DF" w:rsidRDefault="007155DF" w:rsidP="00AC446B">
      <w:pPr>
        <w:pStyle w:val="NoSpacing"/>
      </w:pPr>
      <w:r>
        <w:tab/>
      </w:r>
      <w:r>
        <w:tab/>
        <w:t>Post-War Defense Strategies of Perpetrators</w:t>
      </w:r>
    </w:p>
    <w:p w:rsidR="004A3713" w:rsidRDefault="004A3713" w:rsidP="00AC446B">
      <w:pPr>
        <w:pStyle w:val="NoSpacing"/>
      </w:pPr>
      <w:r>
        <w:tab/>
      </w:r>
      <w:r>
        <w:tab/>
      </w:r>
      <w:r>
        <w:tab/>
        <w:t xml:space="preserve">R: </w:t>
      </w:r>
      <w:proofErr w:type="spellStart"/>
      <w:r>
        <w:t>Hoess</w:t>
      </w:r>
      <w:proofErr w:type="spellEnd"/>
      <w:r>
        <w:t xml:space="preserve"> &amp; handout</w:t>
      </w:r>
    </w:p>
    <w:p w:rsidR="007155DF" w:rsidRDefault="007155DF" w:rsidP="00AC446B">
      <w:pPr>
        <w:pStyle w:val="NoSpacing"/>
      </w:pPr>
      <w:r>
        <w:t>Week 11</w:t>
      </w:r>
      <w:r>
        <w:tab/>
        <w:t xml:space="preserve">The </w:t>
      </w:r>
      <w:proofErr w:type="spellStart"/>
      <w:r>
        <w:t>Wannsee</w:t>
      </w:r>
      <w:proofErr w:type="spellEnd"/>
      <w:r>
        <w:t xml:space="preserve"> Conference</w:t>
      </w:r>
    </w:p>
    <w:p w:rsidR="004A3713" w:rsidRPr="00CE2C5A" w:rsidRDefault="004A3713" w:rsidP="00AC446B">
      <w:pPr>
        <w:pStyle w:val="NoSpacing"/>
      </w:pPr>
      <w:r>
        <w:tab/>
      </w:r>
      <w:r>
        <w:tab/>
      </w:r>
      <w:r>
        <w:tab/>
        <w:t>R: Bergen</w:t>
      </w:r>
    </w:p>
    <w:p w:rsidR="004A3713" w:rsidRDefault="007155DF" w:rsidP="00AC446B">
      <w:pPr>
        <w:pStyle w:val="NoSpacing"/>
      </w:pPr>
      <w:r>
        <w:tab/>
      </w:r>
      <w:r>
        <w:tab/>
        <w:t>Survivor Testimony</w:t>
      </w:r>
    </w:p>
    <w:p w:rsidR="007155DF" w:rsidRDefault="004A3713" w:rsidP="00AC446B">
      <w:pPr>
        <w:pStyle w:val="NoSpacing"/>
      </w:pPr>
      <w:r>
        <w:tab/>
      </w:r>
      <w:r>
        <w:tab/>
      </w:r>
      <w:r>
        <w:tab/>
        <w:t xml:space="preserve">R: </w:t>
      </w:r>
      <w:proofErr w:type="spellStart"/>
      <w:r>
        <w:t>Gastfriend</w:t>
      </w:r>
      <w:proofErr w:type="spellEnd"/>
      <w:r w:rsidR="007155DF">
        <w:tab/>
      </w:r>
      <w:r w:rsidR="007155DF">
        <w:tab/>
      </w:r>
    </w:p>
    <w:p w:rsidR="007155DF" w:rsidRDefault="007155DF" w:rsidP="00AC446B">
      <w:pPr>
        <w:pStyle w:val="NoSpacing"/>
      </w:pPr>
      <w:r>
        <w:t>Week 12</w:t>
      </w:r>
      <w:r w:rsidRPr="00CE2C5A">
        <w:tab/>
        <w:t>Extermination Camps</w:t>
      </w:r>
    </w:p>
    <w:p w:rsidR="004A3713" w:rsidRPr="00CE2C5A" w:rsidRDefault="004A3713" w:rsidP="00AC446B">
      <w:pPr>
        <w:pStyle w:val="NoSpacing"/>
      </w:pPr>
      <w:r>
        <w:tab/>
      </w:r>
      <w:r>
        <w:tab/>
      </w:r>
      <w:r>
        <w:tab/>
        <w:t>R: Bergen &amp; Roth/</w:t>
      </w:r>
      <w:proofErr w:type="spellStart"/>
      <w:r>
        <w:t>Berenbaum</w:t>
      </w:r>
      <w:proofErr w:type="spellEnd"/>
    </w:p>
    <w:p w:rsidR="007155DF" w:rsidRDefault="007155DF" w:rsidP="00AC446B">
      <w:pPr>
        <w:pStyle w:val="NoSpacing"/>
      </w:pPr>
      <w:r>
        <w:t xml:space="preserve"> </w:t>
      </w:r>
      <w:r w:rsidRPr="00CE2C5A">
        <w:tab/>
      </w:r>
      <w:r w:rsidRPr="00CE2C5A">
        <w:tab/>
        <w:t xml:space="preserve">Surviving: </w:t>
      </w:r>
      <w:r>
        <w:t>Auschwitz-</w:t>
      </w:r>
      <w:proofErr w:type="spellStart"/>
      <w:r>
        <w:t>Birkenau</w:t>
      </w:r>
      <w:proofErr w:type="spellEnd"/>
      <w:r w:rsidRPr="00CE2C5A">
        <w:t xml:space="preserve">  </w:t>
      </w:r>
    </w:p>
    <w:p w:rsidR="004A3713" w:rsidRPr="00CE2C5A" w:rsidRDefault="004A3713" w:rsidP="00AC446B">
      <w:pPr>
        <w:pStyle w:val="NoSpacing"/>
      </w:pPr>
      <w:r>
        <w:lastRenderedPageBreak/>
        <w:tab/>
      </w:r>
      <w:r>
        <w:tab/>
      </w:r>
      <w:r>
        <w:tab/>
        <w:t>R: Roth/</w:t>
      </w:r>
      <w:proofErr w:type="spellStart"/>
      <w:r>
        <w:t>Berenbaum</w:t>
      </w:r>
      <w:proofErr w:type="spellEnd"/>
    </w:p>
    <w:p w:rsidR="007155DF" w:rsidRDefault="007155DF" w:rsidP="00AC446B">
      <w:pPr>
        <w:pStyle w:val="NoSpacing"/>
      </w:pPr>
      <w:r>
        <w:t>Week 13</w:t>
      </w:r>
      <w:r>
        <w:tab/>
        <w:t xml:space="preserve">Anatomy of a Camp </w:t>
      </w:r>
    </w:p>
    <w:p w:rsidR="004A3713" w:rsidRDefault="004A3713" w:rsidP="00AC446B">
      <w:pPr>
        <w:pStyle w:val="NoSpacing"/>
      </w:pPr>
      <w:r>
        <w:tab/>
      </w:r>
      <w:r>
        <w:tab/>
      </w:r>
      <w:r>
        <w:tab/>
        <w:t>R: Bergen &amp; Roth/</w:t>
      </w:r>
      <w:proofErr w:type="spellStart"/>
      <w:r>
        <w:t>Berenbaum</w:t>
      </w:r>
      <w:proofErr w:type="spellEnd"/>
    </w:p>
    <w:p w:rsidR="007155DF" w:rsidRDefault="007155DF" w:rsidP="00AC446B">
      <w:pPr>
        <w:pStyle w:val="NoSpacing"/>
      </w:pPr>
      <w:r>
        <w:t xml:space="preserve"> </w:t>
      </w:r>
      <w:r w:rsidRPr="00CE2C5A">
        <w:tab/>
      </w:r>
      <w:r w:rsidRPr="00CE2C5A">
        <w:tab/>
      </w:r>
      <w:r>
        <w:t>Resistance</w:t>
      </w:r>
    </w:p>
    <w:p w:rsidR="004A3713" w:rsidRDefault="004A3713" w:rsidP="00AC446B">
      <w:pPr>
        <w:pStyle w:val="NoSpacing"/>
      </w:pPr>
      <w:r>
        <w:tab/>
      </w:r>
      <w:r>
        <w:tab/>
      </w:r>
      <w:r>
        <w:tab/>
        <w:t xml:space="preserve">R: </w:t>
      </w:r>
      <w:proofErr w:type="spellStart"/>
      <w:r>
        <w:t>Gastfriend</w:t>
      </w:r>
      <w:proofErr w:type="spellEnd"/>
    </w:p>
    <w:p w:rsidR="007155DF" w:rsidRDefault="007155DF" w:rsidP="00AC446B">
      <w:pPr>
        <w:pStyle w:val="NoSpacing"/>
      </w:pPr>
      <w:r>
        <w:t>Week 14</w:t>
      </w:r>
      <w:r>
        <w:tab/>
      </w:r>
      <w:r w:rsidRPr="00CE2C5A">
        <w:t>Death Marches</w:t>
      </w:r>
      <w:r>
        <w:t>, Liberation</w:t>
      </w:r>
    </w:p>
    <w:p w:rsidR="004A3713" w:rsidRPr="00CE2C5A" w:rsidRDefault="004A3713" w:rsidP="00AC446B">
      <w:pPr>
        <w:pStyle w:val="NoSpacing"/>
      </w:pPr>
      <w:r>
        <w:tab/>
      </w:r>
      <w:r>
        <w:tab/>
      </w:r>
      <w:r>
        <w:tab/>
        <w:t>R: Bergen</w:t>
      </w:r>
    </w:p>
    <w:p w:rsidR="004A3713" w:rsidRDefault="007155DF" w:rsidP="00AC446B">
      <w:pPr>
        <w:pStyle w:val="NoSpacing"/>
      </w:pPr>
      <w:r>
        <w:tab/>
      </w:r>
      <w:r>
        <w:tab/>
        <w:t>America and the Holocaust</w:t>
      </w:r>
      <w:r>
        <w:tab/>
      </w:r>
    </w:p>
    <w:p w:rsidR="007155DF" w:rsidRDefault="004A3713" w:rsidP="00AC446B">
      <w:pPr>
        <w:pStyle w:val="NoSpacing"/>
      </w:pPr>
      <w:r>
        <w:tab/>
      </w:r>
      <w:r>
        <w:tab/>
      </w:r>
      <w:r>
        <w:tab/>
        <w:t>R: Bergen</w:t>
      </w:r>
      <w:r w:rsidR="007155DF">
        <w:tab/>
      </w:r>
    </w:p>
    <w:p w:rsidR="007155DF" w:rsidRDefault="007155DF" w:rsidP="00AC446B">
      <w:pPr>
        <w:pStyle w:val="NoSpacing"/>
      </w:pPr>
      <w:r>
        <w:t>Week 15</w:t>
      </w:r>
      <w:r>
        <w:tab/>
        <w:t>Postwar Germany and the Holocaust</w:t>
      </w:r>
    </w:p>
    <w:p w:rsidR="004A3713" w:rsidRDefault="004A3713" w:rsidP="00AC446B">
      <w:pPr>
        <w:pStyle w:val="NoSpacing"/>
      </w:pPr>
      <w:r>
        <w:t>R: Bergen</w:t>
      </w:r>
    </w:p>
    <w:p w:rsidR="007155DF" w:rsidRDefault="007155DF" w:rsidP="00AC446B">
      <w:pPr>
        <w:pStyle w:val="NoSpacing"/>
      </w:pPr>
      <w:r w:rsidRPr="00CE2C5A">
        <w:tab/>
      </w:r>
      <w:r w:rsidRPr="00CE2C5A">
        <w:tab/>
      </w:r>
      <w:r>
        <w:t>Where do we go from here?</w:t>
      </w:r>
    </w:p>
    <w:p w:rsidR="004A3713" w:rsidRPr="00CE2C5A" w:rsidRDefault="004A3713" w:rsidP="00AC446B">
      <w:pPr>
        <w:pStyle w:val="NoSpacing"/>
      </w:pPr>
      <w:r>
        <w:tab/>
      </w:r>
      <w:r>
        <w:tab/>
      </w:r>
      <w:r>
        <w:tab/>
        <w:t>R: Roth/</w:t>
      </w:r>
      <w:proofErr w:type="spellStart"/>
      <w:r>
        <w:t>Berenbaum</w:t>
      </w:r>
      <w:proofErr w:type="spellEnd"/>
    </w:p>
    <w:p w:rsidR="007155DF" w:rsidRPr="00CE2C5A" w:rsidRDefault="007155DF" w:rsidP="00AC446B">
      <w:pPr>
        <w:pStyle w:val="NoSpacing"/>
      </w:pPr>
      <w:r>
        <w:t>Week 16</w:t>
      </w:r>
      <w:r>
        <w:tab/>
      </w:r>
      <w:r w:rsidRPr="00CD7550">
        <w:t>Final Exam</w:t>
      </w:r>
    </w:p>
    <w:p w:rsidR="007155DF" w:rsidRDefault="007155DF" w:rsidP="00AC446B">
      <w:pPr>
        <w:pStyle w:val="NoSpacing"/>
      </w:pPr>
    </w:p>
    <w:p w:rsidR="007155DF" w:rsidRDefault="007155DF" w:rsidP="007155DF">
      <w:pPr>
        <w:tabs>
          <w:tab w:val="center" w:pos="4680"/>
        </w:tabs>
        <w:rPr>
          <w:rFonts w:ascii="Arial" w:hAnsi="Arial" w:cs="Arial"/>
          <w:b/>
        </w:rPr>
      </w:pPr>
      <w:r>
        <w:rPr>
          <w:rFonts w:ascii="Arial" w:hAnsi="Arial" w:cs="Arial"/>
          <w:b/>
        </w:rPr>
        <w:t>Important: General Course Policy</w:t>
      </w:r>
    </w:p>
    <w:p w:rsidR="007155DF" w:rsidRPr="00AC446B" w:rsidRDefault="007155DF" w:rsidP="00AC446B">
      <w:pPr>
        <w:tabs>
          <w:tab w:val="center" w:pos="4680"/>
        </w:tabs>
        <w:rPr>
          <w:rFonts w:ascii="Arial" w:hAnsi="Arial" w:cs="Arial"/>
        </w:rPr>
      </w:pPr>
      <w:r w:rsidRPr="005622BB">
        <w:rPr>
          <w:rFonts w:ascii="Arial" w:hAnsi="Arial" w:cs="Arial"/>
        </w:rPr>
        <w:t>On plagiarism and cheating</w:t>
      </w:r>
      <w:r>
        <w:rPr>
          <w:rFonts w:ascii="Arial" w:hAnsi="Arial" w:cs="Arial"/>
        </w:rPr>
        <w:t xml:space="preserve"> as well as other </w:t>
      </w:r>
      <w:r w:rsidRPr="005622BB">
        <w:rPr>
          <w:rFonts w:ascii="Arial" w:hAnsi="Arial" w:cs="Arial"/>
        </w:rPr>
        <w:t>policies</w:t>
      </w:r>
      <w:r>
        <w:rPr>
          <w:rFonts w:ascii="Arial" w:hAnsi="Arial" w:cs="Arial"/>
        </w:rPr>
        <w:t xml:space="preserve"> regarding class conduct, p</w:t>
      </w:r>
      <w:r w:rsidRPr="001A12E5">
        <w:rPr>
          <w:rFonts w:ascii="Arial" w:hAnsi="Arial" w:cs="Arial"/>
        </w:rPr>
        <w:t xml:space="preserve">lease consult </w:t>
      </w:r>
      <w:r>
        <w:rPr>
          <w:rFonts w:ascii="Arial" w:hAnsi="Arial" w:cs="Arial"/>
        </w:rPr>
        <w:t xml:space="preserve">university policies by going to </w:t>
      </w:r>
      <w:r w:rsidRPr="001A12E5">
        <w:rPr>
          <w:rFonts w:ascii="Arial" w:hAnsi="Arial" w:cs="Arial"/>
        </w:rPr>
        <w:t>this link</w:t>
      </w:r>
      <w:r w:rsidR="00AC446B">
        <w:rPr>
          <w:rFonts w:ascii="Arial" w:hAnsi="Arial" w:cs="Arial"/>
        </w:rPr>
        <w:t xml:space="preserve">:  </w:t>
      </w:r>
      <w:r w:rsidRPr="001A12E5">
        <w:rPr>
          <w:rFonts w:ascii="Arial" w:hAnsi="Arial" w:cs="Arial"/>
          <w:i/>
        </w:rPr>
        <w:t>www4.nau.edu/avpaa/UCCPolicy/plcystmt.html</w:t>
      </w:r>
    </w:p>
    <w:p w:rsidR="007155DF" w:rsidRDefault="00AC446B" w:rsidP="00AC446B">
      <w:pPr>
        <w:jc w:val="center"/>
        <w:rPr>
          <w:rFonts w:ascii="Arial" w:hAnsi="Arial" w:cs="Arial"/>
          <w:b/>
          <w:bCs/>
          <w:color w:val="000000"/>
          <w:sz w:val="24"/>
          <w:szCs w:val="24"/>
        </w:rPr>
      </w:pPr>
      <w:r>
        <w:rPr>
          <w:rFonts w:ascii="Arial" w:hAnsi="Arial" w:cs="Arial"/>
          <w:b/>
          <w:bCs/>
          <w:color w:val="000000"/>
          <w:sz w:val="24"/>
          <w:szCs w:val="24"/>
        </w:rPr>
        <w:t>A</w:t>
      </w:r>
      <w:r w:rsidR="007155DF">
        <w:rPr>
          <w:rFonts w:ascii="Arial" w:hAnsi="Arial" w:cs="Arial"/>
          <w:b/>
          <w:bCs/>
          <w:color w:val="000000"/>
          <w:sz w:val="24"/>
          <w:szCs w:val="24"/>
        </w:rPr>
        <w:t>ppendix:</w:t>
      </w:r>
    </w:p>
    <w:p w:rsidR="007155DF" w:rsidRPr="00E45064" w:rsidRDefault="00C91D63" w:rsidP="007155DF">
      <w:pPr>
        <w:tabs>
          <w:tab w:val="center" w:pos="4680"/>
        </w:tabs>
        <w:jc w:val="center"/>
        <w:rPr>
          <w:rFonts w:ascii="Arial" w:hAnsi="Arial" w:cs="Arial"/>
          <w:b/>
        </w:rPr>
      </w:pPr>
      <w:r>
        <w:rPr>
          <w:rFonts w:ascii="Arial" w:hAnsi="Arial" w:cs="Arial"/>
          <w:b/>
        </w:rPr>
        <w:t>POTENTIAL WRITING</w:t>
      </w:r>
      <w:r w:rsidR="007155DF">
        <w:rPr>
          <w:rFonts w:ascii="Arial" w:hAnsi="Arial" w:cs="Arial"/>
          <w:b/>
        </w:rPr>
        <w:t xml:space="preserve"> ASSIGNMENTS</w:t>
      </w:r>
    </w:p>
    <w:p w:rsidR="007155DF" w:rsidRPr="00E45064" w:rsidRDefault="007155DF" w:rsidP="007155DF">
      <w:pPr>
        <w:rPr>
          <w:rFonts w:ascii="Arial" w:hAnsi="Arial" w:cs="Arial"/>
          <w:b/>
        </w:rPr>
      </w:pPr>
      <w:r w:rsidRPr="00E45064">
        <w:rPr>
          <w:rFonts w:ascii="Arial" w:hAnsi="Arial" w:cs="Arial"/>
          <w:b/>
        </w:rPr>
        <w:t>Writing assignment #1:</w:t>
      </w:r>
    </w:p>
    <w:p w:rsidR="007155DF" w:rsidRPr="00E45064" w:rsidRDefault="007155DF" w:rsidP="007155DF">
      <w:pPr>
        <w:rPr>
          <w:rFonts w:ascii="Arial" w:hAnsi="Arial" w:cs="Arial"/>
        </w:rPr>
      </w:pPr>
      <w:r w:rsidRPr="00E45064">
        <w:rPr>
          <w:rFonts w:ascii="Arial" w:hAnsi="Arial" w:cs="Arial"/>
        </w:rPr>
        <w:t xml:space="preserve">You have just watched </w:t>
      </w:r>
      <w:proofErr w:type="spellStart"/>
      <w:r w:rsidRPr="00E45064">
        <w:rPr>
          <w:rFonts w:ascii="Arial" w:hAnsi="Arial" w:cs="Arial"/>
          <w:i/>
        </w:rPr>
        <w:t>Der</w:t>
      </w:r>
      <w:proofErr w:type="spellEnd"/>
      <w:r w:rsidRPr="00E45064">
        <w:rPr>
          <w:rFonts w:ascii="Arial" w:hAnsi="Arial" w:cs="Arial"/>
          <w:i/>
        </w:rPr>
        <w:t xml:space="preserve"> </w:t>
      </w:r>
      <w:proofErr w:type="spellStart"/>
      <w:r w:rsidRPr="00E45064">
        <w:rPr>
          <w:rFonts w:ascii="Arial" w:hAnsi="Arial" w:cs="Arial"/>
          <w:i/>
        </w:rPr>
        <w:t>Ewige</w:t>
      </w:r>
      <w:proofErr w:type="spellEnd"/>
      <w:r w:rsidRPr="00E45064">
        <w:rPr>
          <w:rFonts w:ascii="Arial" w:hAnsi="Arial" w:cs="Arial"/>
          <w:i/>
        </w:rPr>
        <w:t xml:space="preserve"> Jude</w:t>
      </w:r>
      <w:r w:rsidRPr="00E45064">
        <w:rPr>
          <w:rFonts w:ascii="Arial" w:hAnsi="Arial" w:cs="Arial"/>
        </w:rPr>
        <w:t xml:space="preserve"> (The Eternal Jew; 1940; directed by Dr. Fritz </w:t>
      </w:r>
      <w:proofErr w:type="spellStart"/>
      <w:r w:rsidRPr="00E45064">
        <w:rPr>
          <w:rFonts w:ascii="Arial" w:hAnsi="Arial" w:cs="Arial"/>
        </w:rPr>
        <w:t>Hippler</w:t>
      </w:r>
      <w:proofErr w:type="spellEnd"/>
      <w:r w:rsidRPr="00E45064">
        <w:rPr>
          <w:rFonts w:ascii="Arial" w:hAnsi="Arial" w:cs="Arial"/>
        </w:rPr>
        <w:t>). It is the infamous and perhaps most vicious anti-Jewish propaganda film made during the National Socialist regime. Please write a reflective essay that touches upon the following questions:</w:t>
      </w:r>
    </w:p>
    <w:p w:rsidR="007155DF" w:rsidRPr="00E45064" w:rsidRDefault="007155DF" w:rsidP="007155DF">
      <w:pPr>
        <w:numPr>
          <w:ilvl w:val="0"/>
          <w:numId w:val="5"/>
        </w:numPr>
        <w:spacing w:after="0" w:line="240" w:lineRule="auto"/>
        <w:rPr>
          <w:rFonts w:ascii="Arial" w:hAnsi="Arial" w:cs="Arial"/>
        </w:rPr>
      </w:pPr>
      <w:r w:rsidRPr="00E45064">
        <w:rPr>
          <w:rFonts w:ascii="Arial" w:hAnsi="Arial" w:cs="Arial"/>
        </w:rPr>
        <w:t xml:space="preserve">relate the film to the concepts on anti-Judaism and </w:t>
      </w:r>
      <w:proofErr w:type="spellStart"/>
      <w:r w:rsidRPr="00E45064">
        <w:rPr>
          <w:rFonts w:ascii="Arial" w:hAnsi="Arial" w:cs="Arial"/>
        </w:rPr>
        <w:t>antisemitism</w:t>
      </w:r>
      <w:proofErr w:type="spellEnd"/>
      <w:r w:rsidRPr="00E45064">
        <w:rPr>
          <w:rFonts w:ascii="Arial" w:hAnsi="Arial" w:cs="Arial"/>
        </w:rPr>
        <w:t xml:space="preserve"> learned in class, including some aspects from the visual material already presented in class</w:t>
      </w:r>
    </w:p>
    <w:p w:rsidR="007155DF" w:rsidRPr="00E45064" w:rsidRDefault="007155DF" w:rsidP="007155DF">
      <w:pPr>
        <w:numPr>
          <w:ilvl w:val="0"/>
          <w:numId w:val="5"/>
        </w:numPr>
        <w:spacing w:after="0" w:line="240" w:lineRule="auto"/>
        <w:rPr>
          <w:rFonts w:ascii="Arial" w:hAnsi="Arial" w:cs="Arial"/>
        </w:rPr>
      </w:pPr>
      <w:proofErr w:type="gramStart"/>
      <w:r w:rsidRPr="00E45064">
        <w:rPr>
          <w:rFonts w:ascii="Arial" w:hAnsi="Arial" w:cs="Arial"/>
        </w:rPr>
        <w:t>does</w:t>
      </w:r>
      <w:proofErr w:type="gramEnd"/>
      <w:r w:rsidRPr="00E45064">
        <w:rPr>
          <w:rFonts w:ascii="Arial" w:hAnsi="Arial" w:cs="Arial"/>
        </w:rPr>
        <w:t xml:space="preserve"> the film exceed the </w:t>
      </w:r>
      <w:proofErr w:type="spellStart"/>
      <w:r w:rsidRPr="00E45064">
        <w:rPr>
          <w:rFonts w:ascii="Arial" w:hAnsi="Arial" w:cs="Arial"/>
        </w:rPr>
        <w:t>antisemitic</w:t>
      </w:r>
      <w:proofErr w:type="spellEnd"/>
      <w:r w:rsidRPr="00E45064">
        <w:rPr>
          <w:rFonts w:ascii="Arial" w:hAnsi="Arial" w:cs="Arial"/>
        </w:rPr>
        <w:t xml:space="preserve"> images and stereotypes encountered so far in the class sessions/materials? If so, how?</w:t>
      </w:r>
    </w:p>
    <w:p w:rsidR="007155DF" w:rsidRPr="00E45064" w:rsidRDefault="007155DF" w:rsidP="007155DF">
      <w:pPr>
        <w:numPr>
          <w:ilvl w:val="0"/>
          <w:numId w:val="5"/>
        </w:numPr>
        <w:spacing w:after="0" w:line="240" w:lineRule="auto"/>
        <w:rPr>
          <w:rFonts w:ascii="Arial" w:hAnsi="Arial" w:cs="Arial"/>
        </w:rPr>
      </w:pPr>
      <w:r w:rsidRPr="00E45064">
        <w:rPr>
          <w:rFonts w:ascii="Arial" w:hAnsi="Arial" w:cs="Arial"/>
        </w:rPr>
        <w:t>What do you think is the special propagandistic power of the film?</w:t>
      </w:r>
    </w:p>
    <w:p w:rsidR="007155DF" w:rsidRDefault="007155DF" w:rsidP="007155DF">
      <w:pPr>
        <w:numPr>
          <w:ilvl w:val="0"/>
          <w:numId w:val="5"/>
        </w:numPr>
        <w:spacing w:after="0" w:line="240" w:lineRule="auto"/>
        <w:rPr>
          <w:rFonts w:ascii="Arial" w:hAnsi="Arial" w:cs="Arial"/>
        </w:rPr>
      </w:pPr>
      <w:r w:rsidRPr="00E45064">
        <w:rPr>
          <w:rFonts w:ascii="Arial" w:hAnsi="Arial" w:cs="Arial"/>
        </w:rPr>
        <w:t>What do you make of the ending?</w:t>
      </w:r>
    </w:p>
    <w:p w:rsidR="007155DF" w:rsidRDefault="007155DF" w:rsidP="007155DF">
      <w:pPr>
        <w:rPr>
          <w:rFonts w:ascii="Arial" w:hAnsi="Arial" w:cs="Arial"/>
          <w:b/>
        </w:rPr>
      </w:pPr>
    </w:p>
    <w:p w:rsidR="007155DF" w:rsidRPr="00E45064" w:rsidRDefault="007155DF" w:rsidP="007155DF">
      <w:pPr>
        <w:rPr>
          <w:rFonts w:ascii="Arial" w:hAnsi="Arial" w:cs="Arial"/>
          <w:b/>
        </w:rPr>
      </w:pPr>
      <w:r w:rsidRPr="00E45064">
        <w:rPr>
          <w:rFonts w:ascii="Arial" w:hAnsi="Arial" w:cs="Arial"/>
          <w:b/>
        </w:rPr>
        <w:t>Writing assignment #2</w:t>
      </w:r>
    </w:p>
    <w:p w:rsidR="007155DF" w:rsidRPr="00E45064" w:rsidRDefault="007155DF" w:rsidP="007155DF">
      <w:pPr>
        <w:rPr>
          <w:rFonts w:ascii="Arial" w:hAnsi="Arial" w:cs="Arial"/>
        </w:rPr>
      </w:pPr>
      <w:r w:rsidRPr="00E45064">
        <w:rPr>
          <w:rFonts w:ascii="Arial" w:hAnsi="Arial" w:cs="Arial"/>
        </w:rPr>
        <w:t>Historian Yehuda Bauer writes: “Of the approximately 500,000 Jews in Germany and 200,000 Jews in Austria, about one-half had emigrated by the outbreak of war.” Imagine that you are a parent (husband or wife) of an assimilated Jewish family who has lived in Germany since the 19</w:t>
      </w:r>
      <w:r w:rsidRPr="00E45064">
        <w:rPr>
          <w:rFonts w:ascii="Arial" w:hAnsi="Arial" w:cs="Arial"/>
          <w:vertAlign w:val="superscript"/>
        </w:rPr>
        <w:t>th</w:t>
      </w:r>
      <w:r w:rsidRPr="00E45064">
        <w:rPr>
          <w:rFonts w:ascii="Arial" w:hAnsi="Arial" w:cs="Arial"/>
        </w:rPr>
        <w:t xml:space="preserve"> century and now experiences the “evolution” of anti-Jewish policies after Hitler’s seize of power in 1933. It is still before September 1, 1939. Please</w:t>
      </w:r>
      <w:r>
        <w:rPr>
          <w:rFonts w:ascii="Arial" w:hAnsi="Arial" w:cs="Arial"/>
        </w:rPr>
        <w:t xml:space="preserve"> discuss the following dilemma:</w:t>
      </w:r>
    </w:p>
    <w:p w:rsidR="007155DF" w:rsidRPr="00E45064" w:rsidRDefault="007155DF" w:rsidP="007155DF">
      <w:pPr>
        <w:rPr>
          <w:rFonts w:ascii="Arial" w:hAnsi="Arial" w:cs="Arial"/>
        </w:rPr>
      </w:pPr>
      <w:r w:rsidRPr="00E45064">
        <w:rPr>
          <w:rFonts w:ascii="Arial" w:hAnsi="Arial" w:cs="Arial"/>
        </w:rPr>
        <w:t>Would you or would you not uproot your family and try to emigrate, starting your life all over again somewhere else? If so, what event or series of events would help/force you to make this decision? What makes it difficult to make such a life-changing decision during the 1930s in Germany? What opt</w:t>
      </w:r>
      <w:r>
        <w:rPr>
          <w:rFonts w:ascii="Arial" w:hAnsi="Arial" w:cs="Arial"/>
        </w:rPr>
        <w:t>ions do you realistically have?</w:t>
      </w:r>
    </w:p>
    <w:p w:rsidR="007155DF" w:rsidRPr="00E45064" w:rsidRDefault="007155DF" w:rsidP="007155DF">
      <w:pPr>
        <w:rPr>
          <w:rFonts w:ascii="Arial" w:hAnsi="Arial" w:cs="Arial"/>
        </w:rPr>
      </w:pPr>
      <w:r w:rsidRPr="00E45064">
        <w:rPr>
          <w:rFonts w:ascii="Arial" w:hAnsi="Arial" w:cs="Arial"/>
        </w:rPr>
        <w:t>In your paper, you must write in the “I” form, that is, imagine yourself in the shoes of such a person. You must also show that you are “fluent” with the historic situation/information as provided in the appropriate chapters in Doris Bergen, the handouts, and our class lectures/discussions.</w:t>
      </w:r>
    </w:p>
    <w:p w:rsidR="007155DF" w:rsidRPr="00E45064" w:rsidRDefault="007155DF" w:rsidP="007155DF">
      <w:pPr>
        <w:rPr>
          <w:rFonts w:ascii="Arial" w:hAnsi="Arial" w:cs="Arial"/>
          <w:b/>
        </w:rPr>
      </w:pPr>
      <w:r w:rsidRPr="00E45064">
        <w:rPr>
          <w:rFonts w:ascii="Arial" w:hAnsi="Arial" w:cs="Arial"/>
          <w:b/>
        </w:rPr>
        <w:lastRenderedPageBreak/>
        <w:t xml:space="preserve">Writing assignment #3: </w:t>
      </w:r>
    </w:p>
    <w:p w:rsidR="007155DF" w:rsidRPr="00E45064" w:rsidRDefault="007155DF" w:rsidP="007155DF">
      <w:pPr>
        <w:rPr>
          <w:rFonts w:ascii="Arial" w:hAnsi="Arial" w:cs="Arial"/>
        </w:rPr>
      </w:pPr>
      <w:r w:rsidRPr="00E45064">
        <w:rPr>
          <w:rFonts w:ascii="Arial" w:hAnsi="Arial" w:cs="Arial"/>
        </w:rPr>
        <w:t xml:space="preserve">This writing assignment challenges your analytical historical skills (rather than historical imagination). Please compare the accounts of Jewish life and resistance in the ghettos by the historians Raul </w:t>
      </w:r>
      <w:proofErr w:type="spellStart"/>
      <w:r w:rsidRPr="00E45064">
        <w:rPr>
          <w:rFonts w:ascii="Arial" w:hAnsi="Arial" w:cs="Arial"/>
        </w:rPr>
        <w:t>Hilberg</w:t>
      </w:r>
      <w:proofErr w:type="spellEnd"/>
      <w:r w:rsidRPr="00E45064">
        <w:rPr>
          <w:rFonts w:ascii="Arial" w:hAnsi="Arial" w:cs="Arial"/>
        </w:rPr>
        <w:t xml:space="preserve"> and </w:t>
      </w:r>
      <w:proofErr w:type="spellStart"/>
      <w:r w:rsidRPr="00E45064">
        <w:rPr>
          <w:rFonts w:ascii="Arial" w:hAnsi="Arial" w:cs="Arial"/>
        </w:rPr>
        <w:t>Yehuda</w:t>
      </w:r>
      <w:proofErr w:type="spellEnd"/>
      <w:r w:rsidRPr="00E45064">
        <w:rPr>
          <w:rFonts w:ascii="Arial" w:hAnsi="Arial" w:cs="Arial"/>
        </w:rPr>
        <w:t xml:space="preserve"> Bauer (both in Roth/</w:t>
      </w:r>
      <w:proofErr w:type="spellStart"/>
      <w:r w:rsidRPr="00E45064">
        <w:rPr>
          <w:rFonts w:ascii="Arial" w:hAnsi="Arial" w:cs="Arial"/>
        </w:rPr>
        <w:t>Berenbaum</w:t>
      </w:r>
      <w:proofErr w:type="spellEnd"/>
      <w:r w:rsidRPr="00E45064">
        <w:rPr>
          <w:rFonts w:ascii="Arial" w:hAnsi="Arial" w:cs="Arial"/>
        </w:rPr>
        <w:t xml:space="preserve">). How do these two (Jewish) historians differ in their assessment of the ghetto, of ghetto life, and the (internal) administration of the ghettoes? Please discuss this issue succinctly and intelligibly in no less than 400 words. </w:t>
      </w:r>
    </w:p>
    <w:p w:rsidR="007155DF" w:rsidRPr="00E45064" w:rsidRDefault="007155DF" w:rsidP="007155DF">
      <w:pPr>
        <w:rPr>
          <w:rFonts w:ascii="Arial" w:hAnsi="Arial" w:cs="Arial"/>
          <w:b/>
        </w:rPr>
      </w:pPr>
      <w:r w:rsidRPr="00E45064">
        <w:rPr>
          <w:rFonts w:ascii="Arial" w:hAnsi="Arial" w:cs="Arial"/>
          <w:b/>
        </w:rPr>
        <w:t xml:space="preserve">Writing assignment #4: </w:t>
      </w:r>
    </w:p>
    <w:p w:rsidR="007155DF" w:rsidRPr="003C04B8" w:rsidRDefault="007155DF" w:rsidP="007155DF">
      <w:pPr>
        <w:tabs>
          <w:tab w:val="left" w:pos="1584"/>
        </w:tabs>
        <w:rPr>
          <w:rFonts w:ascii="Arial" w:hAnsi="Arial" w:cs="Arial"/>
        </w:rPr>
      </w:pPr>
      <w:r w:rsidRPr="00E45064">
        <w:rPr>
          <w:rFonts w:ascii="Arial" w:hAnsi="Arial" w:cs="Arial"/>
        </w:rPr>
        <w:t xml:space="preserve">Read minutes of the </w:t>
      </w:r>
      <w:proofErr w:type="spellStart"/>
      <w:r w:rsidRPr="00E45064">
        <w:rPr>
          <w:rFonts w:ascii="Arial" w:hAnsi="Arial" w:cs="Arial"/>
        </w:rPr>
        <w:t>Wannsee</w:t>
      </w:r>
      <w:proofErr w:type="spellEnd"/>
      <w:r w:rsidRPr="00E45064">
        <w:rPr>
          <w:rFonts w:ascii="Arial" w:hAnsi="Arial" w:cs="Arial"/>
        </w:rPr>
        <w:t xml:space="preserve"> Conference, reprinted in Rudolph </w:t>
      </w:r>
      <w:proofErr w:type="spellStart"/>
      <w:r w:rsidRPr="00E45064">
        <w:rPr>
          <w:rFonts w:ascii="Arial" w:hAnsi="Arial" w:cs="Arial"/>
        </w:rPr>
        <w:t>Höss</w:t>
      </w:r>
      <w:proofErr w:type="spellEnd"/>
      <w:r w:rsidRPr="00E45064">
        <w:rPr>
          <w:rFonts w:ascii="Arial" w:hAnsi="Arial" w:cs="Arial"/>
        </w:rPr>
        <w:t xml:space="preserve">, </w:t>
      </w:r>
      <w:r w:rsidRPr="00E45064">
        <w:rPr>
          <w:rFonts w:ascii="Arial" w:hAnsi="Arial" w:cs="Arial"/>
          <w:i/>
        </w:rPr>
        <w:t>Death Dealer,</w:t>
      </w:r>
      <w:r w:rsidRPr="00E45064">
        <w:rPr>
          <w:rFonts w:ascii="Arial" w:hAnsi="Arial" w:cs="Arial"/>
        </w:rPr>
        <w:t xml:space="preserve"> pp. 371-381 (appendix III). This is a historical document. Generally I want you to speak about what you can learn about the Nazi policy of extermination when reading these Minutes. In your answer, you want to address also specifically these issues: what do you make of the composition of the people present at the </w:t>
      </w:r>
      <w:proofErr w:type="spellStart"/>
      <w:r w:rsidRPr="00E45064">
        <w:rPr>
          <w:rFonts w:ascii="Arial" w:hAnsi="Arial" w:cs="Arial"/>
        </w:rPr>
        <w:t>Wannsee</w:t>
      </w:r>
      <w:proofErr w:type="spellEnd"/>
      <w:r w:rsidRPr="00E45064">
        <w:rPr>
          <w:rFonts w:ascii="Arial" w:hAnsi="Arial" w:cs="Arial"/>
        </w:rPr>
        <w:t xml:space="preserve"> conference? What is already assumed in this document? What does this conference try to accomplish? How overt or covert is the language they use? In a summary fashion, what do the minutes say about </w:t>
      </w:r>
      <w:proofErr w:type="spellStart"/>
      <w:r w:rsidRPr="00E45064">
        <w:rPr>
          <w:rFonts w:ascii="Arial" w:hAnsi="Arial" w:cs="Arial"/>
          <w:i/>
        </w:rPr>
        <w:t>Mischlinge</w:t>
      </w:r>
      <w:proofErr w:type="spellEnd"/>
      <w:r w:rsidRPr="00E45064">
        <w:rPr>
          <w:rFonts w:ascii="Arial" w:hAnsi="Arial" w:cs="Arial"/>
        </w:rPr>
        <w:t xml:space="preserve"> (“half breeds,” people of mixed blood), and what do you make of the long and detailed discussion?</w:t>
      </w:r>
    </w:p>
    <w:p w:rsidR="007155DF" w:rsidRPr="00E45064" w:rsidRDefault="007155DF" w:rsidP="007155DF">
      <w:pPr>
        <w:rPr>
          <w:rFonts w:ascii="Arial" w:hAnsi="Arial" w:cs="Arial"/>
          <w:b/>
        </w:rPr>
      </w:pPr>
      <w:r w:rsidRPr="00E45064">
        <w:rPr>
          <w:rFonts w:ascii="Arial" w:hAnsi="Arial" w:cs="Arial"/>
          <w:b/>
        </w:rPr>
        <w:t xml:space="preserve">Writing assignment #5 </w:t>
      </w:r>
    </w:p>
    <w:p w:rsidR="007155DF" w:rsidRPr="00E45064" w:rsidRDefault="007155DF" w:rsidP="007155DF">
      <w:pPr>
        <w:rPr>
          <w:rFonts w:ascii="Arial" w:hAnsi="Arial" w:cs="Arial"/>
        </w:rPr>
      </w:pPr>
      <w:proofErr w:type="spellStart"/>
      <w:r w:rsidRPr="00E45064">
        <w:rPr>
          <w:rFonts w:ascii="Arial" w:hAnsi="Arial" w:cs="Arial"/>
        </w:rPr>
        <w:t>Yehuda</w:t>
      </w:r>
      <w:proofErr w:type="spellEnd"/>
      <w:r w:rsidRPr="00E45064">
        <w:rPr>
          <w:rFonts w:ascii="Arial" w:hAnsi="Arial" w:cs="Arial"/>
        </w:rPr>
        <w:t xml:space="preserve"> Bauer (in Roth/</w:t>
      </w:r>
      <w:proofErr w:type="spellStart"/>
      <w:r w:rsidRPr="00E45064">
        <w:rPr>
          <w:rFonts w:ascii="Arial" w:hAnsi="Arial" w:cs="Arial"/>
        </w:rPr>
        <w:t>Berenbaum</w:t>
      </w:r>
      <w:proofErr w:type="spellEnd"/>
      <w:r w:rsidRPr="00E45064">
        <w:rPr>
          <w:rFonts w:ascii="Arial" w:hAnsi="Arial" w:cs="Arial"/>
        </w:rPr>
        <w:t xml:space="preserve">) offered one possible definition of Jewish resistance during the Holocaust “as any group action consciously taken in opposition to known and surmised laws, actions, or intentions directed against Jews by the Germans and their supporters.” Other historians, like </w:t>
      </w:r>
      <w:proofErr w:type="spellStart"/>
      <w:r w:rsidRPr="00E45064">
        <w:rPr>
          <w:rFonts w:ascii="Arial" w:hAnsi="Arial" w:cs="Arial"/>
        </w:rPr>
        <w:t>Hilberg</w:t>
      </w:r>
      <w:proofErr w:type="spellEnd"/>
      <w:r w:rsidRPr="00E45064">
        <w:rPr>
          <w:rFonts w:ascii="Arial" w:hAnsi="Arial" w:cs="Arial"/>
        </w:rPr>
        <w:t>, would be more comfortable limiting such a definition to active and armed forms of resistance. As definitions go, they are often incomplete and problematic. Questions about resistance may be difficult to answer in purely historical terms. What qualifies as “resistance” within the genocidal campaign of the Nazis and their collaborators? To what extent was resistance possible? What acts qualify as “acts of resistance” versus “acts of survival”? By answering these questions, we move into the realm of assessing people’s attitudes, behaviors and acts in ethical/moral terms.</w:t>
      </w:r>
    </w:p>
    <w:p w:rsidR="007155DF" w:rsidRPr="00E45064" w:rsidRDefault="007155DF" w:rsidP="007155DF">
      <w:pPr>
        <w:rPr>
          <w:rFonts w:ascii="Arial" w:hAnsi="Arial" w:cs="Arial"/>
        </w:rPr>
      </w:pPr>
      <w:r w:rsidRPr="00E45064">
        <w:rPr>
          <w:rFonts w:ascii="Arial" w:hAnsi="Arial" w:cs="Arial"/>
        </w:rPr>
        <w:tab/>
        <w:t xml:space="preserve">Your task is to apply the question of </w:t>
      </w:r>
      <w:r w:rsidRPr="00E45064">
        <w:rPr>
          <w:rFonts w:ascii="Arial" w:hAnsi="Arial" w:cs="Arial"/>
          <w:b/>
        </w:rPr>
        <w:t xml:space="preserve">“resisting” </w:t>
      </w:r>
      <w:proofErr w:type="spellStart"/>
      <w:r w:rsidRPr="00E45064">
        <w:rPr>
          <w:rFonts w:ascii="Arial" w:hAnsi="Arial" w:cs="Arial"/>
          <w:b/>
        </w:rPr>
        <w:t>vs</w:t>
      </w:r>
      <w:proofErr w:type="spellEnd"/>
      <w:r w:rsidRPr="00E45064">
        <w:rPr>
          <w:rFonts w:ascii="Arial" w:hAnsi="Arial" w:cs="Arial"/>
          <w:b/>
        </w:rPr>
        <w:t xml:space="preserve"> “surviving”</w:t>
      </w:r>
      <w:r w:rsidRPr="00E45064">
        <w:rPr>
          <w:rFonts w:ascii="Arial" w:hAnsi="Arial" w:cs="Arial"/>
        </w:rPr>
        <w:t xml:space="preserve"> to the concrete experiences of Edward </w:t>
      </w:r>
      <w:proofErr w:type="spellStart"/>
      <w:r w:rsidRPr="00E45064">
        <w:rPr>
          <w:rFonts w:ascii="Arial" w:hAnsi="Arial" w:cs="Arial"/>
        </w:rPr>
        <w:t>Gastfriend</w:t>
      </w:r>
      <w:proofErr w:type="spellEnd"/>
      <w:r w:rsidRPr="00E45064">
        <w:rPr>
          <w:rFonts w:ascii="Arial" w:hAnsi="Arial" w:cs="Arial"/>
        </w:rPr>
        <w:t xml:space="preserve"> as described in his memoir. Illustrate the issue of “acts of resistance” versus “acts of survival” by using examples from </w:t>
      </w:r>
      <w:proofErr w:type="spellStart"/>
      <w:r w:rsidRPr="00E45064">
        <w:rPr>
          <w:rFonts w:ascii="Arial" w:hAnsi="Arial" w:cs="Arial"/>
        </w:rPr>
        <w:t>Gastfriend’s</w:t>
      </w:r>
      <w:proofErr w:type="spellEnd"/>
      <w:r w:rsidRPr="00E45064">
        <w:rPr>
          <w:rFonts w:ascii="Arial" w:hAnsi="Arial" w:cs="Arial"/>
        </w:rPr>
        <w:t xml:space="preserve"> experiences before his arrest and also while in the different camps. Somewhere in your paper, please provide </w:t>
      </w:r>
      <w:r w:rsidRPr="00E45064">
        <w:rPr>
          <w:rFonts w:ascii="Arial" w:hAnsi="Arial" w:cs="Arial"/>
          <w:i/>
        </w:rPr>
        <w:t>your</w:t>
      </w:r>
      <w:r w:rsidRPr="00E45064">
        <w:rPr>
          <w:rFonts w:ascii="Arial" w:hAnsi="Arial" w:cs="Arial"/>
        </w:rPr>
        <w:t xml:space="preserve"> definition of “acts of resistance” and “acts of survival”.</w:t>
      </w:r>
    </w:p>
    <w:p w:rsidR="007155DF" w:rsidRDefault="007155DF" w:rsidP="003C04B8">
      <w:pPr>
        <w:jc w:val="center"/>
        <w:rPr>
          <w:rFonts w:ascii="Arial" w:hAnsi="Arial" w:cs="Arial"/>
          <w:b/>
          <w:bCs/>
          <w:color w:val="000000"/>
          <w:sz w:val="24"/>
          <w:szCs w:val="24"/>
        </w:rPr>
      </w:pPr>
    </w:p>
    <w:p w:rsidR="004C6E3D" w:rsidRDefault="004C6E3D" w:rsidP="003C04B8">
      <w:pPr>
        <w:jc w:val="center"/>
        <w:rPr>
          <w:rFonts w:ascii="Arial" w:hAnsi="Arial" w:cs="Arial"/>
          <w:b/>
          <w:bCs/>
          <w:color w:val="000000"/>
          <w:sz w:val="24"/>
          <w:szCs w:val="24"/>
        </w:rPr>
      </w:pPr>
    </w:p>
    <w:p w:rsidR="004C6E3D" w:rsidRDefault="004C6E3D" w:rsidP="003C04B8">
      <w:pPr>
        <w:jc w:val="center"/>
        <w:rPr>
          <w:rFonts w:ascii="Arial" w:hAnsi="Arial" w:cs="Arial"/>
          <w:b/>
          <w:bCs/>
          <w:color w:val="000000"/>
          <w:sz w:val="24"/>
          <w:szCs w:val="24"/>
        </w:rPr>
      </w:pPr>
    </w:p>
    <w:p w:rsidR="004C6E3D" w:rsidRDefault="004C6E3D" w:rsidP="003C04B8">
      <w:pPr>
        <w:jc w:val="center"/>
        <w:rPr>
          <w:rFonts w:ascii="Arial" w:hAnsi="Arial" w:cs="Arial"/>
          <w:b/>
          <w:bCs/>
          <w:color w:val="000000"/>
          <w:sz w:val="24"/>
          <w:szCs w:val="24"/>
        </w:rPr>
      </w:pPr>
    </w:p>
    <w:p w:rsidR="004C6E3D" w:rsidRDefault="004C6E3D" w:rsidP="003C04B8">
      <w:pPr>
        <w:jc w:val="center"/>
        <w:rPr>
          <w:rFonts w:ascii="Arial" w:hAnsi="Arial" w:cs="Arial"/>
          <w:b/>
          <w:bCs/>
          <w:color w:val="000000"/>
          <w:sz w:val="24"/>
          <w:szCs w:val="24"/>
        </w:rPr>
      </w:pPr>
    </w:p>
    <w:p w:rsidR="004C6E3D" w:rsidRDefault="004C6E3D" w:rsidP="003C04B8">
      <w:pPr>
        <w:jc w:val="center"/>
        <w:rPr>
          <w:rFonts w:ascii="Arial" w:hAnsi="Arial" w:cs="Arial"/>
          <w:b/>
          <w:bCs/>
          <w:color w:val="000000"/>
          <w:sz w:val="24"/>
          <w:szCs w:val="24"/>
        </w:rPr>
      </w:pPr>
    </w:p>
    <w:p w:rsidR="004C6E3D" w:rsidRDefault="004C6E3D" w:rsidP="003C04B8">
      <w:pPr>
        <w:jc w:val="center"/>
        <w:rPr>
          <w:rFonts w:ascii="Arial" w:hAnsi="Arial" w:cs="Arial"/>
          <w:b/>
          <w:bCs/>
          <w:color w:val="000000"/>
          <w:sz w:val="24"/>
          <w:szCs w:val="24"/>
        </w:rPr>
      </w:pPr>
    </w:p>
    <w:p w:rsidR="004C6E3D" w:rsidRDefault="004C6E3D" w:rsidP="003C04B8">
      <w:pPr>
        <w:jc w:val="center"/>
        <w:rPr>
          <w:rFonts w:ascii="Arial" w:hAnsi="Arial" w:cs="Arial"/>
          <w:b/>
          <w:bCs/>
          <w:color w:val="000000"/>
          <w:sz w:val="24"/>
          <w:szCs w:val="24"/>
        </w:rPr>
      </w:pPr>
    </w:p>
    <w:p w:rsidR="004C6E3D" w:rsidRDefault="004C6E3D" w:rsidP="00A70569">
      <w:pPr>
        <w:rPr>
          <w:rFonts w:ascii="Arial" w:hAnsi="Arial" w:cs="Arial"/>
          <w:b/>
          <w:bCs/>
          <w:color w:val="000000"/>
          <w:sz w:val="24"/>
          <w:szCs w:val="24"/>
        </w:rPr>
      </w:pPr>
    </w:p>
    <w:sectPr w:rsidR="004C6E3D" w:rsidSect="00E72EE0">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2D" w:rsidRDefault="005E792D" w:rsidP="001A453F">
      <w:pPr>
        <w:spacing w:after="0" w:line="240" w:lineRule="auto"/>
      </w:pPr>
      <w:r>
        <w:separator/>
      </w:r>
    </w:p>
  </w:endnote>
  <w:endnote w:type="continuationSeparator" w:id="0">
    <w:p w:rsidR="005E792D" w:rsidRDefault="005E792D"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3F" w:rsidRDefault="00A43FD3">
    <w:pPr>
      <w:pStyle w:val="Footer"/>
    </w:pPr>
    <w:r>
      <w:rPr>
        <w:noProof/>
      </w:rPr>
      <w:pict>
        <v:rect id="Rectangle 40" o:spid="_x0000_s2049"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A453F">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2D" w:rsidRDefault="005E792D" w:rsidP="001A453F">
      <w:pPr>
        <w:spacing w:after="0" w:line="240" w:lineRule="auto"/>
      </w:pPr>
      <w:r>
        <w:separator/>
      </w:r>
    </w:p>
  </w:footnote>
  <w:footnote w:type="continuationSeparator" w:id="0">
    <w:p w:rsidR="005E792D" w:rsidRDefault="005E792D"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02B6"/>
    <w:multiLevelType w:val="hybridMultilevel"/>
    <w:tmpl w:val="7ACA1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DF2BCB"/>
    <w:multiLevelType w:val="hybridMultilevel"/>
    <w:tmpl w:val="790C5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D1651C"/>
    <w:multiLevelType w:val="hybridMultilevel"/>
    <w:tmpl w:val="43E6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63E84"/>
    <w:multiLevelType w:val="hybridMultilevel"/>
    <w:tmpl w:val="29AC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90A56"/>
    <w:multiLevelType w:val="hybridMultilevel"/>
    <w:tmpl w:val="1C8EC3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CA3853"/>
    <w:multiLevelType w:val="hybridMultilevel"/>
    <w:tmpl w:val="FCD2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1159B"/>
    <w:rsid w:val="00023500"/>
    <w:rsid w:val="00024853"/>
    <w:rsid w:val="0008452A"/>
    <w:rsid w:val="00107FD7"/>
    <w:rsid w:val="0012408D"/>
    <w:rsid w:val="001501FC"/>
    <w:rsid w:val="00157452"/>
    <w:rsid w:val="0016214A"/>
    <w:rsid w:val="00196074"/>
    <w:rsid w:val="001A12E5"/>
    <w:rsid w:val="001A453F"/>
    <w:rsid w:val="001F43B2"/>
    <w:rsid w:val="0024214C"/>
    <w:rsid w:val="00247663"/>
    <w:rsid w:val="002664C0"/>
    <w:rsid w:val="00282808"/>
    <w:rsid w:val="002A78A2"/>
    <w:rsid w:val="003A1806"/>
    <w:rsid w:val="003C04B8"/>
    <w:rsid w:val="003D017F"/>
    <w:rsid w:val="00456047"/>
    <w:rsid w:val="00477FB9"/>
    <w:rsid w:val="004A3713"/>
    <w:rsid w:val="004C6E3D"/>
    <w:rsid w:val="004D4F85"/>
    <w:rsid w:val="005067E0"/>
    <w:rsid w:val="00523EF0"/>
    <w:rsid w:val="00524605"/>
    <w:rsid w:val="005373B0"/>
    <w:rsid w:val="005758DC"/>
    <w:rsid w:val="00582E28"/>
    <w:rsid w:val="005B43B1"/>
    <w:rsid w:val="005C39D3"/>
    <w:rsid w:val="005E792D"/>
    <w:rsid w:val="00600338"/>
    <w:rsid w:val="00607BDA"/>
    <w:rsid w:val="00662737"/>
    <w:rsid w:val="00675F83"/>
    <w:rsid w:val="006775D7"/>
    <w:rsid w:val="00677C6A"/>
    <w:rsid w:val="006B1B1D"/>
    <w:rsid w:val="006B310C"/>
    <w:rsid w:val="006B45FB"/>
    <w:rsid w:val="006D1EFF"/>
    <w:rsid w:val="006E5BD3"/>
    <w:rsid w:val="006F7E25"/>
    <w:rsid w:val="007155DF"/>
    <w:rsid w:val="007167DE"/>
    <w:rsid w:val="00754F50"/>
    <w:rsid w:val="00762CF3"/>
    <w:rsid w:val="00765ADA"/>
    <w:rsid w:val="00835D20"/>
    <w:rsid w:val="008746C0"/>
    <w:rsid w:val="008869B0"/>
    <w:rsid w:val="00897B0D"/>
    <w:rsid w:val="008B0FC6"/>
    <w:rsid w:val="008E306E"/>
    <w:rsid w:val="009023AE"/>
    <w:rsid w:val="0094411A"/>
    <w:rsid w:val="00950499"/>
    <w:rsid w:val="0099203A"/>
    <w:rsid w:val="009C1083"/>
    <w:rsid w:val="009D3197"/>
    <w:rsid w:val="00A43FD3"/>
    <w:rsid w:val="00A52E27"/>
    <w:rsid w:val="00A64500"/>
    <w:rsid w:val="00A70569"/>
    <w:rsid w:val="00AC446B"/>
    <w:rsid w:val="00AE2C90"/>
    <w:rsid w:val="00AE4501"/>
    <w:rsid w:val="00AE5F27"/>
    <w:rsid w:val="00B67BBF"/>
    <w:rsid w:val="00B74B15"/>
    <w:rsid w:val="00B83575"/>
    <w:rsid w:val="00BA4481"/>
    <w:rsid w:val="00C01DCC"/>
    <w:rsid w:val="00C32F0C"/>
    <w:rsid w:val="00C3372A"/>
    <w:rsid w:val="00C52163"/>
    <w:rsid w:val="00C53DD7"/>
    <w:rsid w:val="00C87D58"/>
    <w:rsid w:val="00C91895"/>
    <w:rsid w:val="00C91D63"/>
    <w:rsid w:val="00C977CA"/>
    <w:rsid w:val="00CD6516"/>
    <w:rsid w:val="00D15FA4"/>
    <w:rsid w:val="00D3437E"/>
    <w:rsid w:val="00D60516"/>
    <w:rsid w:val="00D819B0"/>
    <w:rsid w:val="00D946AC"/>
    <w:rsid w:val="00DA01E3"/>
    <w:rsid w:val="00DA190A"/>
    <w:rsid w:val="00DA7FB4"/>
    <w:rsid w:val="00DB5168"/>
    <w:rsid w:val="00DC6D5A"/>
    <w:rsid w:val="00DE5B0F"/>
    <w:rsid w:val="00DF6284"/>
    <w:rsid w:val="00E40349"/>
    <w:rsid w:val="00E620B4"/>
    <w:rsid w:val="00E72EE0"/>
    <w:rsid w:val="00E94696"/>
    <w:rsid w:val="00F03CF8"/>
    <w:rsid w:val="00F058B8"/>
    <w:rsid w:val="00F56115"/>
    <w:rsid w:val="00F87695"/>
    <w:rsid w:val="00FA30C9"/>
    <w:rsid w:val="00FA3F35"/>
    <w:rsid w:val="00FD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FD5AFD"/>
    <w:pPr>
      <w:ind w:left="720"/>
      <w:contextualSpacing/>
    </w:pPr>
  </w:style>
  <w:style w:type="paragraph" w:styleId="NoSpacing">
    <w:name w:val="No Spacing"/>
    <w:uiPriority w:val="1"/>
    <w:qFormat/>
    <w:rsid w:val="00AC44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FD5AFD"/>
    <w:pPr>
      <w:ind w:left="720"/>
      <w:contextualSpacing/>
    </w:pPr>
  </w:style>
  <w:style w:type="paragraph" w:styleId="NoSpacing">
    <w:name w:val="No Spacing"/>
    <w:uiPriority w:val="1"/>
    <w:qFormat/>
    <w:rsid w:val="00AC44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hyperlink" Target="mailto:bjorn.krondorfer@nau.edu" TargetMode="Externa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cp:lastPrinted>2013-08-27T20:46:00Z</cp:lastPrinted>
  <dcterms:created xsi:type="dcterms:W3CDTF">2013-10-10T19:37:00Z</dcterms:created>
  <dcterms:modified xsi:type="dcterms:W3CDTF">2013-10-30T19:43:00Z</dcterms:modified>
</cp:coreProperties>
</file>