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E67087"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C35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A353DD" w:rsidP="00A353DD">
            <w:pPr>
              <w:rPr>
                <w:rFonts w:ascii="Arial" w:hAnsi="Arial" w:cs="Arial"/>
                <w:b/>
                <w:sz w:val="24"/>
                <w:szCs w:val="24"/>
              </w:rPr>
            </w:pPr>
            <w:r>
              <w:rPr>
                <w:rFonts w:ascii="Arial" w:hAnsi="Arial" w:cs="Arial"/>
                <w:b/>
                <w:sz w:val="24"/>
                <w:szCs w:val="24"/>
              </w:rPr>
              <w:t>Social and Behavioral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A353DD" w:rsidP="00A45E05">
            <w:pPr>
              <w:rPr>
                <w:rFonts w:ascii="Arial" w:hAnsi="Arial" w:cs="Arial"/>
                <w:b/>
                <w:sz w:val="24"/>
                <w:szCs w:val="24"/>
              </w:rPr>
            </w:pPr>
            <w:r>
              <w:rPr>
                <w:rFonts w:ascii="Arial" w:hAnsi="Arial" w:cs="Arial"/>
                <w:b/>
                <w:sz w:val="24"/>
                <w:szCs w:val="24"/>
              </w:rPr>
              <w:t xml:space="preserve">Psychology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01031F" w:rsidP="0001031F">
            <w:pPr>
              <w:rPr>
                <w:rFonts w:ascii="Arial" w:hAnsi="Arial" w:cs="Arial"/>
                <w:b/>
                <w:sz w:val="24"/>
                <w:szCs w:val="24"/>
              </w:rPr>
            </w:pPr>
            <w:r>
              <w:rPr>
                <w:rFonts w:ascii="Arial" w:hAnsi="Arial" w:cs="Arial"/>
                <w:b/>
                <w:sz w:val="24"/>
                <w:szCs w:val="24"/>
              </w:rPr>
              <w:t>Psychology; B.S</w:t>
            </w:r>
            <w:r w:rsidR="00A353DD">
              <w:rPr>
                <w:rFonts w:ascii="Arial" w:hAnsi="Arial" w:cs="Arial"/>
                <w:b/>
                <w:sz w:val="24"/>
                <w:szCs w:val="24"/>
              </w:rPr>
              <w:t xml:space="preserve">. </w:t>
            </w:r>
            <w:r w:rsidR="007B003E">
              <w:rPr>
                <w:rFonts w:ascii="Arial" w:hAnsi="Arial" w:cs="Arial"/>
                <w:b/>
                <w:sz w:val="24"/>
                <w:szCs w:val="24"/>
              </w:rPr>
              <w:t>(</w:t>
            </w:r>
            <w:r w:rsidR="00A353DD">
              <w:rPr>
                <w:rFonts w:ascii="Arial" w:hAnsi="Arial" w:cs="Arial"/>
                <w:b/>
                <w:sz w:val="24"/>
                <w:szCs w:val="24"/>
              </w:rPr>
              <w:t>PSYB</w:t>
            </w:r>
            <w:r>
              <w:rPr>
                <w:rFonts w:ascii="Arial" w:hAnsi="Arial" w:cs="Arial"/>
                <w:b/>
                <w:sz w:val="24"/>
                <w:szCs w:val="24"/>
              </w:rPr>
              <w:t>S</w:t>
            </w:r>
            <w:r w:rsidR="004C354D">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4C354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E67087"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E67087"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E6708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E67087"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A353D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E6708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4C354D">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F5529" w:rsidRDefault="009F5529" w:rsidP="00F570EA">
            <w:pPr>
              <w:rPr>
                <w:rFonts w:ascii="Arial" w:hAnsi="Arial" w:cs="Arial"/>
                <w:b/>
                <w:sz w:val="24"/>
                <w:szCs w:val="24"/>
              </w:rPr>
            </w:pPr>
          </w:p>
          <w:p w:rsidR="00703B92" w:rsidRPr="00703B92" w:rsidRDefault="00703B92" w:rsidP="00703B92">
            <w:pPr>
              <w:widowControl w:val="0"/>
              <w:autoSpaceDE w:val="0"/>
              <w:autoSpaceDN w:val="0"/>
              <w:adjustRightInd w:val="0"/>
              <w:rPr>
                <w:rFonts w:ascii="Arial" w:eastAsia="Calibri" w:hAnsi="Arial" w:cs="Arial"/>
                <w:sz w:val="24"/>
                <w:szCs w:val="24"/>
              </w:rPr>
            </w:pPr>
            <w:r w:rsidRPr="00703B92">
              <w:rPr>
                <w:rFonts w:ascii="Arial" w:eastAsia="Calibri" w:hAnsi="Arial" w:cs="Arial"/>
                <w:sz w:val="24"/>
                <w:szCs w:val="24"/>
              </w:rPr>
              <w:t>LEARNING GOALS</w:t>
            </w:r>
          </w:p>
          <w:p w:rsidR="00703B92" w:rsidRPr="00703B92" w:rsidRDefault="00703B92" w:rsidP="00703B92">
            <w:pPr>
              <w:widowControl w:val="0"/>
              <w:autoSpaceDE w:val="0"/>
              <w:autoSpaceDN w:val="0"/>
              <w:adjustRightInd w:val="0"/>
              <w:rPr>
                <w:rFonts w:ascii="Arial" w:eastAsia="Calibri" w:hAnsi="Arial" w:cs="Arial"/>
                <w:sz w:val="24"/>
                <w:szCs w:val="24"/>
              </w:rPr>
            </w:pPr>
          </w:p>
          <w:p w:rsidR="00703B92" w:rsidRPr="00703B92" w:rsidRDefault="00703B92" w:rsidP="00703B92">
            <w:pPr>
              <w:widowControl w:val="0"/>
              <w:autoSpaceDE w:val="0"/>
              <w:autoSpaceDN w:val="0"/>
              <w:adjustRightInd w:val="0"/>
              <w:rPr>
                <w:rFonts w:ascii="Arial" w:eastAsia="Calibri" w:hAnsi="Arial" w:cs="Arial"/>
                <w:sz w:val="24"/>
                <w:szCs w:val="24"/>
              </w:rPr>
            </w:pPr>
            <w:r w:rsidRPr="00703B92">
              <w:rPr>
                <w:rFonts w:ascii="Arial" w:eastAsia="Calibri" w:hAnsi="Arial" w:cs="Arial"/>
                <w:bCs/>
                <w:sz w:val="24"/>
                <w:szCs w:val="24"/>
              </w:rPr>
              <w:t xml:space="preserve">Goal One: Knowledge Base in Psychology </w:t>
            </w:r>
            <w:r w:rsidRPr="00703B92">
              <w:rPr>
                <w:rFonts w:ascii="Arial" w:eastAsia="Calibri" w:hAnsi="Arial" w:cs="Arial"/>
                <w:sz w:val="24"/>
                <w:szCs w:val="24"/>
              </w:rPr>
              <w:t>Students should demonstrate fundamental knowledge and comprehension of the major concepts, theoretical perspectives, historical trends, and empirical findings in psychology. </w:t>
            </w:r>
          </w:p>
          <w:p w:rsidR="00703B92" w:rsidRPr="00703B92" w:rsidRDefault="00703B92" w:rsidP="00703B92">
            <w:pPr>
              <w:widowControl w:val="0"/>
              <w:autoSpaceDE w:val="0"/>
              <w:autoSpaceDN w:val="0"/>
              <w:adjustRightInd w:val="0"/>
              <w:rPr>
                <w:rFonts w:ascii="Arial" w:eastAsia="Calibri" w:hAnsi="Arial" w:cs="Arial"/>
                <w:sz w:val="24"/>
                <w:szCs w:val="24"/>
              </w:rPr>
            </w:pPr>
          </w:p>
          <w:p w:rsidR="00703B92" w:rsidRPr="00703B92" w:rsidRDefault="00703B92" w:rsidP="00703B92">
            <w:pPr>
              <w:widowControl w:val="0"/>
              <w:autoSpaceDE w:val="0"/>
              <w:autoSpaceDN w:val="0"/>
              <w:adjustRightInd w:val="0"/>
              <w:rPr>
                <w:rFonts w:ascii="Arial" w:eastAsia="Calibri" w:hAnsi="Arial" w:cs="Arial"/>
                <w:sz w:val="24"/>
                <w:szCs w:val="24"/>
              </w:rPr>
            </w:pPr>
            <w:r w:rsidRPr="00703B92">
              <w:rPr>
                <w:rFonts w:ascii="Arial" w:eastAsia="Calibri" w:hAnsi="Arial" w:cs="Arial"/>
                <w:bCs/>
                <w:sz w:val="24"/>
                <w:szCs w:val="24"/>
              </w:rPr>
              <w:t>Goal Two: Scientific Inquiry and Critical Thinking</w:t>
            </w:r>
            <w:r w:rsidRPr="00703B92">
              <w:rPr>
                <w:rFonts w:ascii="Arial" w:eastAsia="Calibri" w:hAnsi="Arial" w:cs="Arial"/>
                <w:sz w:val="24"/>
                <w:szCs w:val="24"/>
              </w:rPr>
              <w:t xml:space="preserve">. Students will develop scientific reasoning and problem-solving skills, including research design, data analysis, and </w:t>
            </w:r>
            <w:r w:rsidRPr="00703B92">
              <w:rPr>
                <w:rFonts w:ascii="Arial" w:eastAsia="Calibri" w:hAnsi="Arial" w:cs="Arial"/>
                <w:sz w:val="24"/>
                <w:szCs w:val="24"/>
              </w:rPr>
              <w:lastRenderedPageBreak/>
              <w:t>interpretation and understand their fundamental importance in psychology. </w:t>
            </w:r>
          </w:p>
          <w:p w:rsidR="00703B92" w:rsidRPr="00703B92" w:rsidRDefault="00703B92" w:rsidP="00703B92">
            <w:pPr>
              <w:widowControl w:val="0"/>
              <w:autoSpaceDE w:val="0"/>
              <w:autoSpaceDN w:val="0"/>
              <w:adjustRightInd w:val="0"/>
              <w:rPr>
                <w:rFonts w:ascii="Arial" w:eastAsia="Calibri" w:hAnsi="Arial" w:cs="Arial"/>
                <w:sz w:val="24"/>
                <w:szCs w:val="24"/>
              </w:rPr>
            </w:pPr>
          </w:p>
          <w:p w:rsidR="00703B92" w:rsidRPr="00703B92" w:rsidRDefault="00703B92" w:rsidP="00703B92">
            <w:pPr>
              <w:widowControl w:val="0"/>
              <w:autoSpaceDE w:val="0"/>
              <w:autoSpaceDN w:val="0"/>
              <w:adjustRightInd w:val="0"/>
              <w:rPr>
                <w:rFonts w:ascii="Arial" w:eastAsia="Calibri" w:hAnsi="Arial" w:cs="Arial"/>
                <w:sz w:val="24"/>
                <w:szCs w:val="24"/>
              </w:rPr>
            </w:pPr>
            <w:r w:rsidRPr="00703B92">
              <w:rPr>
                <w:rFonts w:ascii="Arial" w:eastAsia="Calibri" w:hAnsi="Arial" w:cs="Arial"/>
                <w:bCs/>
                <w:sz w:val="24"/>
                <w:szCs w:val="24"/>
              </w:rPr>
              <w:t>Goal Three: Informational and Technological Literacy, Proficiency, and Efficacy</w:t>
            </w:r>
            <w:r w:rsidRPr="00703B92">
              <w:rPr>
                <w:rFonts w:ascii="Arial" w:eastAsia="Calibri" w:hAnsi="Arial" w:cs="Arial"/>
                <w:sz w:val="24"/>
                <w:szCs w:val="24"/>
              </w:rPr>
              <w:t>. Students will demonstrate information competence and the ability to use computers and other technology for many purposes. Students will become familiar with the importance of articulating an information need in order to develop a research question, that there are specific information resources for different information needs, and the importance of rigor in the research process.</w:t>
            </w:r>
          </w:p>
          <w:p w:rsidR="00703B92" w:rsidRPr="00703B92" w:rsidRDefault="00703B92" w:rsidP="00703B92">
            <w:pPr>
              <w:widowControl w:val="0"/>
              <w:autoSpaceDE w:val="0"/>
              <w:autoSpaceDN w:val="0"/>
              <w:adjustRightInd w:val="0"/>
              <w:rPr>
                <w:rFonts w:ascii="Arial" w:eastAsia="Calibri" w:hAnsi="Arial" w:cs="Arial"/>
                <w:sz w:val="24"/>
                <w:szCs w:val="24"/>
              </w:rPr>
            </w:pPr>
          </w:p>
          <w:p w:rsidR="00703B92" w:rsidRPr="00703B92" w:rsidRDefault="00703B92" w:rsidP="00703B92">
            <w:pPr>
              <w:widowControl w:val="0"/>
              <w:autoSpaceDE w:val="0"/>
              <w:autoSpaceDN w:val="0"/>
              <w:adjustRightInd w:val="0"/>
              <w:rPr>
                <w:rFonts w:ascii="Arial" w:eastAsia="Calibri" w:hAnsi="Arial" w:cs="Arial"/>
                <w:sz w:val="24"/>
                <w:szCs w:val="24"/>
              </w:rPr>
            </w:pPr>
            <w:r w:rsidRPr="00703B92">
              <w:rPr>
                <w:rFonts w:ascii="Arial" w:eastAsia="Calibri" w:hAnsi="Arial" w:cs="Arial"/>
                <w:bCs/>
                <w:sz w:val="24"/>
                <w:szCs w:val="24"/>
              </w:rPr>
              <w:t>Goal Four: Ethical and Social Responsibility</w:t>
            </w:r>
            <w:r w:rsidRPr="00703B92">
              <w:rPr>
                <w:rFonts w:ascii="Arial" w:eastAsia="Calibri" w:hAnsi="Arial" w:cs="Arial"/>
                <w:sz w:val="24"/>
                <w:szCs w:val="24"/>
              </w:rPr>
              <w:t>.  Students will develop ethically and socially responsible behavior for professional and personal settings, including learning about the inappropriateness of plagiarism. </w:t>
            </w:r>
          </w:p>
          <w:p w:rsidR="00703B92" w:rsidRPr="00703B92" w:rsidRDefault="00703B92" w:rsidP="00703B92">
            <w:pPr>
              <w:widowControl w:val="0"/>
              <w:autoSpaceDE w:val="0"/>
              <w:autoSpaceDN w:val="0"/>
              <w:adjustRightInd w:val="0"/>
              <w:rPr>
                <w:rFonts w:ascii="Arial" w:eastAsia="Calibri" w:hAnsi="Arial" w:cs="Arial"/>
                <w:sz w:val="24"/>
                <w:szCs w:val="24"/>
              </w:rPr>
            </w:pPr>
          </w:p>
          <w:p w:rsidR="00703B92" w:rsidRPr="00703B92" w:rsidRDefault="00703B92" w:rsidP="00703B92">
            <w:pPr>
              <w:widowControl w:val="0"/>
              <w:autoSpaceDE w:val="0"/>
              <w:autoSpaceDN w:val="0"/>
              <w:adjustRightInd w:val="0"/>
              <w:spacing w:after="40"/>
              <w:ind w:right="680"/>
              <w:rPr>
                <w:rFonts w:ascii="Arial" w:eastAsia="Calibri" w:hAnsi="Arial" w:cs="Arial"/>
                <w:sz w:val="24"/>
                <w:szCs w:val="24"/>
              </w:rPr>
            </w:pPr>
            <w:r w:rsidRPr="00703B92">
              <w:rPr>
                <w:rFonts w:ascii="Arial" w:eastAsia="Calibri" w:hAnsi="Arial" w:cs="Arial"/>
                <w:bCs/>
                <w:sz w:val="24"/>
                <w:szCs w:val="24"/>
              </w:rPr>
              <w:t>Goal Five: Effective Writing and Oral Communication Skills</w:t>
            </w:r>
            <w:r w:rsidRPr="00703B92">
              <w:rPr>
                <w:rFonts w:ascii="Arial" w:eastAsia="Calibri" w:hAnsi="Arial" w:cs="Arial"/>
                <w:sz w:val="24"/>
                <w:szCs w:val="24"/>
              </w:rPr>
              <w:t>. Students will be able to demonstrate competence in written, oral, and interpersonal communication skills.  </w:t>
            </w:r>
          </w:p>
          <w:p w:rsidR="00703B92" w:rsidRPr="00703B92" w:rsidRDefault="00703B92" w:rsidP="00703B92">
            <w:pPr>
              <w:widowControl w:val="0"/>
              <w:autoSpaceDE w:val="0"/>
              <w:autoSpaceDN w:val="0"/>
              <w:adjustRightInd w:val="0"/>
              <w:rPr>
                <w:rFonts w:ascii="Arial" w:eastAsia="Calibri" w:hAnsi="Arial" w:cs="Arial"/>
                <w:sz w:val="24"/>
                <w:szCs w:val="24"/>
              </w:rPr>
            </w:pPr>
          </w:p>
          <w:p w:rsidR="004C354D" w:rsidRPr="00703B92" w:rsidRDefault="00703B92" w:rsidP="00703B92">
            <w:pPr>
              <w:pStyle w:val="Default"/>
            </w:pPr>
            <w:r w:rsidRPr="00703B92">
              <w:rPr>
                <w:rFonts w:eastAsia="Calibri"/>
                <w:bCs/>
              </w:rPr>
              <w:t>Goal Six: Professional Development. </w:t>
            </w:r>
            <w:r w:rsidRPr="00703B92">
              <w:rPr>
                <w:rFonts w:eastAsia="Calibri"/>
              </w:rPr>
              <w:t>Students will emerge from the major with abilities that sharpen their readiness for post-baccalaureate employment, graduate school, or professional school.  Students should have realistic ideas about how to apply psychology-specific content and skills, effective self-reflection, project management skills, teamwork skills, and career preparation</w:t>
            </w:r>
            <w:r w:rsidR="00A353DD" w:rsidRPr="00703B92">
              <w:rPr>
                <w:rFonts w:eastAsia="Calibri"/>
              </w:rPr>
              <w:t> </w:t>
            </w:r>
            <w:r w:rsidR="004C354D" w:rsidRPr="00703B92">
              <w:t xml:space="preserve"> </w:t>
            </w:r>
          </w:p>
          <w:p w:rsidR="008B3ACA" w:rsidRPr="006318C8" w:rsidRDefault="008B3ACA" w:rsidP="006318C8">
            <w:pPr>
              <w:spacing w:after="200"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4C354D">
        <w:tc>
          <w:tcPr>
            <w:tcW w:w="5418" w:type="dxa"/>
          </w:tcPr>
          <w:p w:rsidR="0065207F" w:rsidRPr="00845F8F" w:rsidRDefault="00E67087"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style="mso-next-textbox:#Text Box 2">
                    <w:txbxContent>
                      <w:p w:rsidR="00703B92" w:rsidRPr="005821C8" w:rsidRDefault="00703B92"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DA7328" w:rsidRPr="00DA7328" w:rsidRDefault="00A353DD" w:rsidP="00DA7328">
            <w:pPr>
              <w:pStyle w:val="Heading4"/>
              <w:outlineLvl w:val="3"/>
              <w:rPr>
                <w:rFonts w:ascii="Tahoma" w:hAnsi="Tahoma" w:cs="Tahoma"/>
                <w:sz w:val="24"/>
                <w:szCs w:val="24"/>
              </w:rPr>
            </w:pPr>
            <w:proofErr w:type="gramStart"/>
            <w:r>
              <w:rPr>
                <w:rFonts w:ascii="Tahoma" w:hAnsi="Tahoma" w:cs="Tahoma"/>
                <w:sz w:val="24"/>
                <w:szCs w:val="24"/>
              </w:rPr>
              <w:t>Psychology; B.</w:t>
            </w:r>
            <w:r w:rsidR="00703B92">
              <w:rPr>
                <w:rFonts w:ascii="Tahoma" w:hAnsi="Tahoma" w:cs="Tahoma"/>
                <w:sz w:val="24"/>
                <w:szCs w:val="24"/>
              </w:rPr>
              <w:t>S</w:t>
            </w:r>
            <w:r>
              <w:rPr>
                <w:rFonts w:ascii="Tahoma" w:hAnsi="Tahoma" w:cs="Tahoma"/>
                <w:sz w:val="24"/>
                <w:szCs w:val="24"/>
              </w:rPr>
              <w:t>.</w:t>
            </w:r>
            <w:proofErr w:type="gramEnd"/>
            <w:r>
              <w:rPr>
                <w:rFonts w:ascii="Tahoma" w:hAnsi="Tahoma" w:cs="Tahoma"/>
                <w:sz w:val="24"/>
                <w:szCs w:val="24"/>
              </w:rPr>
              <w:t xml:space="preserve"> </w:t>
            </w:r>
            <w:r w:rsidR="004C354D">
              <w:rPr>
                <w:rFonts w:ascii="Tahoma" w:hAnsi="Tahoma" w:cs="Tahoma"/>
                <w:sz w:val="24"/>
                <w:szCs w:val="24"/>
              </w:rPr>
              <w:t xml:space="preserve"> </w:t>
            </w:r>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In addition to University Requirements:</w:t>
            </w:r>
          </w:p>
          <w:p w:rsidR="00703B92" w:rsidRPr="00703B92" w:rsidRDefault="00703B92" w:rsidP="00703B92">
            <w:pPr>
              <w:rPr>
                <w:rFonts w:ascii="Tahoma" w:hAnsi="Tahoma" w:cs="Tahoma"/>
                <w:sz w:val="24"/>
                <w:szCs w:val="24"/>
              </w:rPr>
            </w:pPr>
          </w:p>
          <w:p w:rsidR="00703B92" w:rsidRPr="00703B92" w:rsidRDefault="00703B92" w:rsidP="00703B92">
            <w:pPr>
              <w:pStyle w:val="ListParagraph"/>
              <w:numPr>
                <w:ilvl w:val="0"/>
                <w:numId w:val="23"/>
              </w:numPr>
              <w:rPr>
                <w:rFonts w:ascii="Tahoma" w:hAnsi="Tahoma" w:cs="Tahoma"/>
                <w:sz w:val="24"/>
                <w:szCs w:val="24"/>
              </w:rPr>
            </w:pPr>
            <w:r w:rsidRPr="00703B92">
              <w:rPr>
                <w:rFonts w:ascii="Tahoma" w:hAnsi="Tahoma" w:cs="Tahoma"/>
                <w:sz w:val="24"/>
                <w:szCs w:val="24"/>
              </w:rPr>
              <w:t>At least 41 units of major requirements</w:t>
            </w:r>
          </w:p>
          <w:p w:rsidR="00703B92" w:rsidRPr="00703B92" w:rsidRDefault="00703B92" w:rsidP="00703B92">
            <w:pPr>
              <w:pStyle w:val="ListParagraph"/>
              <w:numPr>
                <w:ilvl w:val="0"/>
                <w:numId w:val="23"/>
              </w:numPr>
              <w:rPr>
                <w:rFonts w:ascii="Tahoma" w:hAnsi="Tahoma" w:cs="Tahoma"/>
                <w:sz w:val="24"/>
                <w:szCs w:val="24"/>
              </w:rPr>
            </w:pPr>
            <w:r w:rsidRPr="00703B92">
              <w:rPr>
                <w:rFonts w:ascii="Tahoma" w:hAnsi="Tahoma" w:cs="Tahoma"/>
                <w:sz w:val="24"/>
                <w:szCs w:val="24"/>
              </w:rPr>
              <w:t>At least 18 units of minor requirements</w:t>
            </w:r>
          </w:p>
          <w:p w:rsidR="00703B92" w:rsidRPr="00703B92" w:rsidRDefault="00703B92" w:rsidP="00703B92">
            <w:pPr>
              <w:pStyle w:val="ListParagraph"/>
              <w:numPr>
                <w:ilvl w:val="0"/>
                <w:numId w:val="23"/>
              </w:numPr>
              <w:rPr>
                <w:rFonts w:ascii="Tahoma" w:hAnsi="Tahoma" w:cs="Tahoma"/>
                <w:sz w:val="24"/>
                <w:szCs w:val="24"/>
              </w:rPr>
            </w:pPr>
            <w:r w:rsidRPr="00703B92">
              <w:rPr>
                <w:rFonts w:ascii="Tahoma" w:hAnsi="Tahoma" w:cs="Tahoma"/>
                <w:sz w:val="24"/>
                <w:szCs w:val="24"/>
              </w:rPr>
              <w:t>Be aware that you may not use courses with a PSY prefix to satisfy liberal studies requirements.</w:t>
            </w:r>
          </w:p>
          <w:p w:rsidR="00703B92" w:rsidRPr="00703B92" w:rsidRDefault="00703B92" w:rsidP="00703B92">
            <w:pPr>
              <w:pStyle w:val="ListParagraph"/>
              <w:numPr>
                <w:ilvl w:val="0"/>
                <w:numId w:val="23"/>
              </w:numPr>
              <w:rPr>
                <w:rFonts w:ascii="Tahoma" w:hAnsi="Tahoma" w:cs="Tahoma"/>
                <w:sz w:val="24"/>
                <w:szCs w:val="24"/>
              </w:rPr>
            </w:pPr>
            <w:r w:rsidRPr="00703B92">
              <w:rPr>
                <w:rFonts w:ascii="Tahoma" w:hAnsi="Tahoma" w:cs="Tahoma"/>
                <w:sz w:val="24"/>
                <w:szCs w:val="24"/>
              </w:rPr>
              <w:t>Elective courses, if needed, to reach an overall total of at least 120 units</w:t>
            </w:r>
          </w:p>
          <w:p w:rsidR="00703B92" w:rsidRPr="00703B92" w:rsidRDefault="00703B92" w:rsidP="00703B92">
            <w:pPr>
              <w:rPr>
                <w:rFonts w:ascii="Tahoma" w:hAnsi="Tahoma" w:cs="Tahoma"/>
                <w:sz w:val="24"/>
                <w:szCs w:val="24"/>
              </w:rPr>
            </w:pPr>
          </w:p>
          <w:p w:rsidR="00285116" w:rsidRDefault="00703B92" w:rsidP="00703B92">
            <w:pPr>
              <w:rPr>
                <w:rFonts w:ascii="Tahoma" w:hAnsi="Tahoma" w:cs="Tahoma"/>
                <w:sz w:val="24"/>
                <w:szCs w:val="24"/>
              </w:rPr>
            </w:pPr>
            <w:r w:rsidRPr="00703B92">
              <w:rPr>
                <w:rFonts w:ascii="Tahoma" w:hAnsi="Tahoma" w:cs="Tahoma"/>
                <w:sz w:val="24"/>
                <w:szCs w:val="24"/>
              </w:rPr>
              <w:t>Please note that you may be able to use some courses to meet more than one requirement. Contact your advisor for details.</w:t>
            </w:r>
          </w:p>
          <w:p w:rsidR="00703B92" w:rsidRDefault="00703B92" w:rsidP="00703B92">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703B92" w:rsidRPr="00703B92" w:rsidTr="00703B92">
              <w:trPr>
                <w:tblHeader/>
                <w:tblCellSpacing w:w="15" w:type="dxa"/>
              </w:trPr>
              <w:tc>
                <w:tcPr>
                  <w:tcW w:w="2560"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Minimum Units for Completion</w:t>
                  </w:r>
                </w:p>
              </w:tc>
              <w:tc>
                <w:tcPr>
                  <w:tcW w:w="2866"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120</w:t>
                  </w:r>
                </w:p>
              </w:tc>
            </w:tr>
            <w:tr w:rsidR="00703B92" w:rsidRPr="00703B92" w:rsidTr="00703B92">
              <w:trPr>
                <w:tblCellSpacing w:w="15" w:type="dxa"/>
              </w:trPr>
              <w:tc>
                <w:tcPr>
                  <w:tcW w:w="2560"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GPA</w:t>
                  </w:r>
                </w:p>
              </w:tc>
              <w:tc>
                <w:tcPr>
                  <w:tcW w:w="2866"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C</w:t>
                  </w:r>
                </w:p>
              </w:tc>
            </w:tr>
            <w:tr w:rsidR="00703B92" w:rsidRPr="00703B92" w:rsidTr="00703B92">
              <w:trPr>
                <w:tblCellSpacing w:w="15" w:type="dxa"/>
              </w:trPr>
              <w:tc>
                <w:tcPr>
                  <w:tcW w:w="2560"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Mathematics Required</w:t>
                  </w:r>
                </w:p>
              </w:tc>
              <w:tc>
                <w:tcPr>
                  <w:tcW w:w="2866" w:type="dxa"/>
                  <w:vAlign w:val="center"/>
                  <w:hideMark/>
                </w:tcPr>
                <w:p w:rsidR="00703B92" w:rsidRPr="00703B92" w:rsidRDefault="00E67087">
                  <w:pPr>
                    <w:rPr>
                      <w:rFonts w:ascii="Tahoma" w:hAnsi="Tahoma" w:cs="Tahoma"/>
                      <w:sz w:val="16"/>
                      <w:szCs w:val="16"/>
                    </w:rPr>
                  </w:pPr>
                  <w:hyperlink r:id="rId13" w:tgtFrame="_blank" w:history="1">
                    <w:r w:rsidR="00703B92" w:rsidRPr="00703B92">
                      <w:rPr>
                        <w:rStyle w:val="Hyperlink"/>
                        <w:rFonts w:ascii="Tahoma" w:hAnsi="Tahoma" w:cs="Tahoma"/>
                        <w:sz w:val="16"/>
                        <w:szCs w:val="16"/>
                      </w:rPr>
                      <w:t>MAT 114</w:t>
                    </w:r>
                  </w:hyperlink>
                </w:p>
              </w:tc>
            </w:tr>
            <w:tr w:rsidR="00703B92" w:rsidRPr="00703B92" w:rsidTr="00703B92">
              <w:trPr>
                <w:tblCellSpacing w:w="15" w:type="dxa"/>
              </w:trPr>
              <w:tc>
                <w:tcPr>
                  <w:tcW w:w="2560"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Emphasis, Minor, Certificate</w:t>
                  </w:r>
                </w:p>
              </w:tc>
              <w:tc>
                <w:tcPr>
                  <w:tcW w:w="2866"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Required</w:t>
                  </w:r>
                </w:p>
              </w:tc>
            </w:tr>
            <w:tr w:rsidR="00703B92" w:rsidRPr="00703B92" w:rsidTr="00703B92">
              <w:trPr>
                <w:tblCellSpacing w:w="15" w:type="dxa"/>
              </w:trPr>
              <w:tc>
                <w:tcPr>
                  <w:tcW w:w="2560"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Fieldwork Experience/Internship</w:t>
                  </w:r>
                </w:p>
              </w:tc>
              <w:tc>
                <w:tcPr>
                  <w:tcW w:w="2866"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Optional</w:t>
                  </w:r>
                </w:p>
              </w:tc>
            </w:tr>
            <w:tr w:rsidR="00703B92" w:rsidRPr="00703B92" w:rsidTr="00703B92">
              <w:trPr>
                <w:tblCellSpacing w:w="15" w:type="dxa"/>
              </w:trPr>
              <w:tc>
                <w:tcPr>
                  <w:tcW w:w="2560"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University Honors Program</w:t>
                  </w:r>
                </w:p>
              </w:tc>
              <w:tc>
                <w:tcPr>
                  <w:tcW w:w="2866"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Optional</w:t>
                  </w:r>
                </w:p>
              </w:tc>
            </w:tr>
            <w:tr w:rsidR="00703B92" w:rsidRPr="00703B92" w:rsidTr="00703B92">
              <w:trPr>
                <w:tblCellSpacing w:w="15" w:type="dxa"/>
              </w:trPr>
              <w:tc>
                <w:tcPr>
                  <w:tcW w:w="2560" w:type="dxa"/>
                  <w:vAlign w:val="center"/>
                  <w:hideMark/>
                </w:tcPr>
                <w:p w:rsidR="00703B92" w:rsidRPr="00703B92" w:rsidRDefault="00703B92">
                  <w:pPr>
                    <w:rPr>
                      <w:rFonts w:ascii="Tahoma" w:hAnsi="Tahoma" w:cs="Tahoma"/>
                      <w:sz w:val="16"/>
                      <w:szCs w:val="16"/>
                    </w:rPr>
                  </w:pPr>
                  <w:r w:rsidRPr="00703B92">
                    <w:rPr>
                      <w:rFonts w:ascii="Tahoma" w:hAnsi="Tahoma" w:cs="Tahoma"/>
                      <w:sz w:val="16"/>
                      <w:szCs w:val="16"/>
                    </w:rPr>
                    <w:t>Progression Plan</w:t>
                  </w:r>
                </w:p>
              </w:tc>
              <w:tc>
                <w:tcPr>
                  <w:tcW w:w="2866" w:type="dxa"/>
                  <w:vAlign w:val="center"/>
                  <w:hideMark/>
                </w:tcPr>
                <w:p w:rsidR="00703B92" w:rsidRPr="00703B92" w:rsidRDefault="00E67087">
                  <w:pPr>
                    <w:rPr>
                      <w:rFonts w:ascii="Tahoma" w:hAnsi="Tahoma" w:cs="Tahoma"/>
                      <w:sz w:val="16"/>
                      <w:szCs w:val="16"/>
                    </w:rPr>
                  </w:pPr>
                  <w:hyperlink r:id="rId14" w:anchor="PSYBS" w:tgtFrame="_blank" w:history="1">
                    <w:r w:rsidR="00703B92" w:rsidRPr="00703B92">
                      <w:rPr>
                        <w:rStyle w:val="Hyperlink"/>
                        <w:rFonts w:ascii="Tahoma" w:hAnsi="Tahoma" w:cs="Tahoma"/>
                        <w:sz w:val="16"/>
                        <w:szCs w:val="16"/>
                      </w:rPr>
                      <w:t>View Progression Plan</w:t>
                    </w:r>
                  </w:hyperlink>
                </w:p>
              </w:tc>
            </w:tr>
          </w:tbl>
          <w:p w:rsidR="00A353DD" w:rsidRDefault="00A353DD" w:rsidP="00A353DD">
            <w:pPr>
              <w:rPr>
                <w:rFonts w:ascii="Tahoma" w:hAnsi="Tahoma" w:cs="Tahoma"/>
                <w:sz w:val="24"/>
                <w:szCs w:val="24"/>
              </w:rPr>
            </w:pPr>
          </w:p>
          <w:p w:rsidR="00703B92" w:rsidRPr="00703B92" w:rsidRDefault="00703B92" w:rsidP="00703B92">
            <w:pPr>
              <w:rPr>
                <w:rFonts w:ascii="Tahoma" w:hAnsi="Tahoma" w:cs="Tahoma"/>
                <w:i/>
                <w:sz w:val="24"/>
                <w:szCs w:val="24"/>
              </w:rPr>
            </w:pPr>
            <w:r w:rsidRPr="00703B92">
              <w:rPr>
                <w:rFonts w:ascii="Tahoma" w:hAnsi="Tahoma" w:cs="Tahoma"/>
                <w:i/>
                <w:sz w:val="24"/>
                <w:szCs w:val="24"/>
              </w:rPr>
              <w:t>Major Requirements</w:t>
            </w:r>
          </w:p>
          <w:p w:rsidR="00703B92" w:rsidRPr="00703B92" w:rsidRDefault="00703B92" w:rsidP="00703B92">
            <w:pPr>
              <w:rPr>
                <w:rFonts w:ascii="Tahoma" w:hAnsi="Tahoma" w:cs="Tahoma"/>
                <w:sz w:val="24"/>
                <w:szCs w:val="24"/>
              </w:rPr>
            </w:pPr>
            <w:r w:rsidRPr="00703B92">
              <w:rPr>
                <w:rFonts w:ascii="Tahoma" w:hAnsi="Tahoma" w:cs="Tahoma"/>
                <w:sz w:val="24"/>
                <w:szCs w:val="24"/>
              </w:rPr>
              <w:t>Take the following 41 units with a Grade of "C" or better in each course:</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PSY 101, PSY 230, PSY 240, PSY 255, PSY 260 (16 units)</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PSY 227 or PSY 250 (3 units)</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PSY 302W (4 units)</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Select three or more from: PSY 340, PSY 320, PSY 326, PSY 350, PSY 355, PSY 375, PSY 406, PSY 415, PSY 461 (9 units)</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Select one capstone course: PSY 408C, PSY 450C, PSY 460C, PSY 480C, PSY 486C, PSY 490C. To fulfill the capstone requirement, you must also complete an online survey while you are enrolled in one of these capstone courses. (3 units)</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Additional psychology coursework (6 units)</w:t>
            </w:r>
          </w:p>
          <w:p w:rsid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lastRenderedPageBreak/>
              <w:t xml:space="preserve">(Please note that NAU's Junior-level writing requirement is satisfied by taking PSY 302W, which is a required course. If a research methods course in psychology was taken at a different institution, any 3-4 </w:t>
            </w:r>
            <w:proofErr w:type="gramStart"/>
            <w:r w:rsidRPr="00703B92">
              <w:rPr>
                <w:rFonts w:ascii="Tahoma" w:hAnsi="Tahoma" w:cs="Tahoma"/>
                <w:sz w:val="24"/>
                <w:szCs w:val="24"/>
              </w:rPr>
              <w:t>unit</w:t>
            </w:r>
            <w:proofErr w:type="gramEnd"/>
            <w:r w:rsidRPr="00703B92">
              <w:rPr>
                <w:rFonts w:ascii="Tahoma" w:hAnsi="Tahoma" w:cs="Tahoma"/>
                <w:sz w:val="24"/>
                <w:szCs w:val="24"/>
              </w:rPr>
              <w:t xml:space="preserve"> NAU course with the NAU junior-level writing designation will satisfy this requirement.)</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Please note that of the 41 units required for this major, 15 units must be upper-division courses. In addition, individualized courses (PSY 485 and PSY 497) will not meet this 15-unit upper-division requirement. Three units of PSY 408C will count toward the 15-unit upper-division requirement. Finally, you can only count up to 6 units of individualized courses within the 41-unit major.</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In addition, at least 15 of the 41 units required for this major must be from courses offered by Northern Arizona University. These 15 units may not include individualized courses.</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i/>
                <w:sz w:val="24"/>
                <w:szCs w:val="24"/>
              </w:rPr>
            </w:pPr>
            <w:r w:rsidRPr="00703B92">
              <w:rPr>
                <w:rFonts w:ascii="Tahoma" w:hAnsi="Tahoma" w:cs="Tahoma"/>
                <w:i/>
                <w:sz w:val="24"/>
                <w:szCs w:val="24"/>
              </w:rPr>
              <w:t>Minor Requirements</w:t>
            </w:r>
          </w:p>
          <w:p w:rsidR="00703B92" w:rsidRPr="00703B92" w:rsidRDefault="00703B92" w:rsidP="00703B92">
            <w:pPr>
              <w:rPr>
                <w:rFonts w:ascii="Tahoma" w:hAnsi="Tahoma" w:cs="Tahoma"/>
                <w:sz w:val="24"/>
                <w:szCs w:val="24"/>
              </w:rPr>
            </w:pPr>
            <w:r w:rsidRPr="00703B92">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i/>
                <w:sz w:val="24"/>
                <w:szCs w:val="24"/>
              </w:rPr>
            </w:pPr>
            <w:r w:rsidRPr="00703B92">
              <w:rPr>
                <w:rFonts w:ascii="Tahoma" w:hAnsi="Tahoma" w:cs="Tahoma"/>
                <w:i/>
                <w:sz w:val="24"/>
                <w:szCs w:val="24"/>
              </w:rPr>
              <w:t>General Electives</w:t>
            </w:r>
          </w:p>
          <w:p w:rsidR="00703B92" w:rsidRPr="00703B92" w:rsidRDefault="00703B92" w:rsidP="00703B92">
            <w:pPr>
              <w:rPr>
                <w:rFonts w:ascii="Tahoma" w:hAnsi="Tahoma" w:cs="Tahoma"/>
                <w:sz w:val="24"/>
                <w:szCs w:val="24"/>
              </w:rPr>
            </w:pPr>
            <w:r w:rsidRPr="00703B92">
              <w:rPr>
                <w:rFonts w:ascii="Tahoma" w:hAnsi="Tahoma" w:cs="Tahoma"/>
                <w:sz w:val="24"/>
                <w:szCs w:val="24"/>
              </w:rPr>
              <w:t xml:space="preserve">Additional coursework is required, if, after you have met the previously described requirements, you have not yet completed a total of 120 units of credit.  </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i/>
                <w:sz w:val="24"/>
                <w:szCs w:val="24"/>
              </w:rPr>
            </w:pPr>
            <w:r w:rsidRPr="00703B92">
              <w:rPr>
                <w:rFonts w:ascii="Tahoma" w:hAnsi="Tahoma" w:cs="Tahoma"/>
                <w:i/>
                <w:sz w:val="24"/>
                <w:szCs w:val="24"/>
              </w:rPr>
              <w:lastRenderedPageBreak/>
              <w:t>Additional Information</w:t>
            </w:r>
          </w:p>
          <w:p w:rsidR="00A353DD" w:rsidRPr="00703B92" w:rsidRDefault="00703B92" w:rsidP="00703B92">
            <w:pPr>
              <w:rPr>
                <w:rFonts w:ascii="Tahoma" w:hAnsi="Tahoma" w:cs="Tahoma"/>
                <w:sz w:val="24"/>
                <w:szCs w:val="24"/>
              </w:rPr>
            </w:pPr>
            <w:r w:rsidRPr="00703B92">
              <w:rPr>
                <w:rFonts w:ascii="Tahoma" w:hAnsi="Tahoma" w:cs="Tahoma"/>
                <w:sz w:val="24"/>
                <w:szCs w:val="24"/>
              </w:rPr>
              <w:t>Be aware that some courses may have prerequisites that you must also take. For prerequisite information click on the course or see your advisor.</w:t>
            </w:r>
            <w:r w:rsidR="00A353DD" w:rsidRPr="00703B92">
              <w:rPr>
                <w:rFonts w:ascii="Tahoma" w:hAnsi="Tahoma" w:cs="Tahoma"/>
                <w:sz w:val="24"/>
                <w:szCs w:val="24"/>
              </w:rPr>
              <w:t xml:space="preserve">  </w:t>
            </w:r>
          </w:p>
          <w:p w:rsidR="00A353DD" w:rsidRPr="00A353DD" w:rsidRDefault="00A353DD" w:rsidP="00A353DD">
            <w:pPr>
              <w:rPr>
                <w:rFonts w:ascii="Tahoma" w:hAnsi="Tahoma" w:cs="Tahoma"/>
                <w:sz w:val="24"/>
                <w:szCs w:val="24"/>
              </w:rPr>
            </w:pPr>
          </w:p>
          <w:p w:rsidR="00A45E05" w:rsidRPr="00A353DD" w:rsidRDefault="00A45E05" w:rsidP="00A353DD">
            <w:pPr>
              <w:rPr>
                <w:rFonts w:ascii="Arial" w:hAnsi="Arial" w:cs="Arial"/>
                <w:sz w:val="24"/>
                <w:szCs w:val="24"/>
              </w:rPr>
            </w:pPr>
          </w:p>
          <w:p w:rsidR="000C0A09" w:rsidRPr="00A45E05" w:rsidRDefault="000C0A09" w:rsidP="000C0A09">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703B92" w:rsidRPr="00DA7328" w:rsidRDefault="00703B92" w:rsidP="00703B92">
            <w:pPr>
              <w:pStyle w:val="Heading4"/>
              <w:outlineLvl w:val="3"/>
              <w:rPr>
                <w:rFonts w:ascii="Tahoma" w:hAnsi="Tahoma" w:cs="Tahoma"/>
                <w:sz w:val="24"/>
                <w:szCs w:val="24"/>
              </w:rPr>
            </w:pPr>
            <w:proofErr w:type="gramStart"/>
            <w:r>
              <w:rPr>
                <w:rFonts w:ascii="Tahoma" w:hAnsi="Tahoma" w:cs="Tahoma"/>
                <w:sz w:val="24"/>
                <w:szCs w:val="24"/>
              </w:rPr>
              <w:t>Psychology; B.S.</w:t>
            </w:r>
            <w:proofErr w:type="gramEnd"/>
            <w:r>
              <w:rPr>
                <w:rFonts w:ascii="Tahoma" w:hAnsi="Tahoma" w:cs="Tahoma"/>
                <w:sz w:val="24"/>
                <w:szCs w:val="24"/>
              </w:rPr>
              <w:t xml:space="preserve">   </w:t>
            </w:r>
          </w:p>
          <w:p w:rsid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In addition to University Requirements:</w:t>
            </w:r>
          </w:p>
          <w:p w:rsidR="00703B92" w:rsidRPr="00703B92" w:rsidRDefault="00703B92" w:rsidP="00703B92">
            <w:pPr>
              <w:rPr>
                <w:rFonts w:ascii="Tahoma" w:hAnsi="Tahoma" w:cs="Tahoma"/>
                <w:sz w:val="24"/>
                <w:szCs w:val="24"/>
              </w:rPr>
            </w:pPr>
          </w:p>
          <w:p w:rsidR="00703B92" w:rsidRPr="00703B92" w:rsidRDefault="00703B92" w:rsidP="00703B92">
            <w:pPr>
              <w:pStyle w:val="ListParagraph"/>
              <w:numPr>
                <w:ilvl w:val="0"/>
                <w:numId w:val="23"/>
              </w:numPr>
              <w:rPr>
                <w:rFonts w:ascii="Tahoma" w:hAnsi="Tahoma" w:cs="Tahoma"/>
                <w:sz w:val="24"/>
                <w:szCs w:val="24"/>
              </w:rPr>
            </w:pPr>
            <w:r w:rsidRPr="00703B92">
              <w:rPr>
                <w:rFonts w:ascii="Tahoma" w:hAnsi="Tahoma" w:cs="Tahoma"/>
                <w:sz w:val="24"/>
                <w:szCs w:val="24"/>
              </w:rPr>
              <w:t xml:space="preserve">At least </w:t>
            </w:r>
            <w:r w:rsidR="00FC08E5" w:rsidRPr="00703B92">
              <w:rPr>
                <w:rFonts w:ascii="Tahoma" w:eastAsia="Calibri" w:hAnsi="Tahoma" w:cs="Tahoma"/>
                <w:b/>
                <w:strike/>
                <w:color w:val="FF0000"/>
                <w:sz w:val="24"/>
              </w:rPr>
              <w:t>4</w:t>
            </w:r>
            <w:r w:rsidR="00FC08E5">
              <w:rPr>
                <w:rFonts w:ascii="Tahoma" w:eastAsia="Calibri" w:hAnsi="Tahoma" w:cs="Tahoma"/>
                <w:b/>
                <w:strike/>
                <w:color w:val="FF0000"/>
                <w:sz w:val="24"/>
              </w:rPr>
              <w:t>1</w:t>
            </w:r>
            <w:r w:rsidR="00FC08E5" w:rsidRPr="00703B92">
              <w:rPr>
                <w:rFonts w:ascii="Tahoma" w:eastAsia="Calibri" w:hAnsi="Tahoma" w:cs="Tahoma"/>
                <w:b/>
                <w:color w:val="FF0000"/>
                <w:sz w:val="24"/>
              </w:rPr>
              <w:t xml:space="preserve"> </w:t>
            </w:r>
            <w:r w:rsidR="00FC08E5">
              <w:rPr>
                <w:rFonts w:ascii="Tahoma" w:eastAsia="Calibri" w:hAnsi="Tahoma" w:cs="Tahoma"/>
                <w:b/>
                <w:sz w:val="24"/>
              </w:rPr>
              <w:t>54-58</w:t>
            </w:r>
            <w:r w:rsidR="00FC08E5" w:rsidRPr="00703B92">
              <w:rPr>
                <w:rFonts w:ascii="Tahoma" w:eastAsia="Calibri" w:hAnsi="Tahoma" w:cs="Tahoma"/>
                <w:b/>
                <w:sz w:val="24"/>
              </w:rPr>
              <w:t xml:space="preserve"> </w:t>
            </w:r>
            <w:r w:rsidRPr="00703B92">
              <w:rPr>
                <w:rFonts w:ascii="Tahoma" w:hAnsi="Tahoma" w:cs="Tahoma"/>
                <w:sz w:val="24"/>
                <w:szCs w:val="24"/>
              </w:rPr>
              <w:t xml:space="preserve"> units of major requirements</w:t>
            </w:r>
          </w:p>
          <w:p w:rsidR="00703B92" w:rsidRPr="00703B92" w:rsidRDefault="00703B92" w:rsidP="00703B92">
            <w:pPr>
              <w:pStyle w:val="ListParagraph"/>
              <w:numPr>
                <w:ilvl w:val="0"/>
                <w:numId w:val="23"/>
              </w:numPr>
              <w:rPr>
                <w:rFonts w:ascii="Tahoma" w:hAnsi="Tahoma" w:cs="Tahoma"/>
                <w:sz w:val="24"/>
                <w:szCs w:val="24"/>
              </w:rPr>
            </w:pPr>
            <w:r w:rsidRPr="00703B92">
              <w:rPr>
                <w:rFonts w:ascii="Tahoma" w:hAnsi="Tahoma" w:cs="Tahoma"/>
                <w:sz w:val="24"/>
                <w:szCs w:val="24"/>
              </w:rPr>
              <w:t>At least 18 units of minor requirements</w:t>
            </w:r>
          </w:p>
          <w:p w:rsidR="00703B92" w:rsidRPr="00703B92" w:rsidRDefault="00703B92" w:rsidP="00703B92">
            <w:pPr>
              <w:pStyle w:val="ListParagraph"/>
              <w:numPr>
                <w:ilvl w:val="0"/>
                <w:numId w:val="23"/>
              </w:numPr>
              <w:rPr>
                <w:rFonts w:ascii="Tahoma" w:hAnsi="Tahoma" w:cs="Tahoma"/>
                <w:sz w:val="24"/>
                <w:szCs w:val="24"/>
              </w:rPr>
            </w:pPr>
            <w:r w:rsidRPr="00703B92">
              <w:rPr>
                <w:rFonts w:ascii="Tahoma" w:hAnsi="Tahoma" w:cs="Tahoma"/>
                <w:sz w:val="24"/>
                <w:szCs w:val="24"/>
              </w:rPr>
              <w:t>Be aware that you may not use courses with a PSY prefix to satisfy liberal studies requirements.</w:t>
            </w:r>
          </w:p>
          <w:p w:rsidR="00703B92" w:rsidRPr="00703B92" w:rsidRDefault="00703B92" w:rsidP="00703B92">
            <w:pPr>
              <w:pStyle w:val="ListParagraph"/>
              <w:numPr>
                <w:ilvl w:val="0"/>
                <w:numId w:val="23"/>
              </w:numPr>
              <w:rPr>
                <w:rFonts w:ascii="Tahoma" w:hAnsi="Tahoma" w:cs="Tahoma"/>
                <w:sz w:val="24"/>
                <w:szCs w:val="24"/>
              </w:rPr>
            </w:pPr>
            <w:r w:rsidRPr="00703B92">
              <w:rPr>
                <w:rFonts w:ascii="Tahoma" w:hAnsi="Tahoma" w:cs="Tahoma"/>
                <w:sz w:val="24"/>
                <w:szCs w:val="24"/>
              </w:rPr>
              <w:t>Elective courses, if needed, to reach an overall total of at least 120 units</w:t>
            </w:r>
          </w:p>
          <w:p w:rsidR="00703B92" w:rsidRPr="00703B92" w:rsidRDefault="00703B92" w:rsidP="00703B92">
            <w:pPr>
              <w:rPr>
                <w:rFonts w:ascii="Tahoma" w:hAnsi="Tahoma" w:cs="Tahoma"/>
                <w:sz w:val="24"/>
                <w:szCs w:val="24"/>
              </w:rPr>
            </w:pPr>
          </w:p>
          <w:p w:rsidR="00703B92" w:rsidRDefault="00703B92" w:rsidP="00703B92">
            <w:pPr>
              <w:rPr>
                <w:rFonts w:ascii="Tahoma" w:hAnsi="Tahoma" w:cs="Tahoma"/>
                <w:sz w:val="24"/>
                <w:szCs w:val="24"/>
              </w:rPr>
            </w:pPr>
            <w:r w:rsidRPr="00703B92">
              <w:rPr>
                <w:rFonts w:ascii="Tahoma" w:hAnsi="Tahoma" w:cs="Tahoma"/>
                <w:sz w:val="24"/>
                <w:szCs w:val="24"/>
              </w:rPr>
              <w:t>Please note that you may be able to use some courses to meet more than one requirement. Contact your advisor for details.</w:t>
            </w:r>
          </w:p>
          <w:p w:rsidR="00703B92" w:rsidRDefault="00703B92" w:rsidP="00703B92">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703B92" w:rsidRPr="00703B92" w:rsidTr="00703B92">
              <w:trPr>
                <w:tblHeader/>
                <w:tblCellSpacing w:w="15" w:type="dxa"/>
              </w:trPr>
              <w:tc>
                <w:tcPr>
                  <w:tcW w:w="2560"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Minimum Units for Completion</w:t>
                  </w:r>
                </w:p>
              </w:tc>
              <w:tc>
                <w:tcPr>
                  <w:tcW w:w="2866"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120</w:t>
                  </w:r>
                </w:p>
              </w:tc>
            </w:tr>
            <w:tr w:rsidR="00703B92" w:rsidRPr="00703B92" w:rsidTr="00703B92">
              <w:trPr>
                <w:tblCellSpacing w:w="15" w:type="dxa"/>
              </w:trPr>
              <w:tc>
                <w:tcPr>
                  <w:tcW w:w="2560"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GPA</w:t>
                  </w:r>
                </w:p>
              </w:tc>
              <w:tc>
                <w:tcPr>
                  <w:tcW w:w="2866"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C</w:t>
                  </w:r>
                </w:p>
              </w:tc>
            </w:tr>
            <w:tr w:rsidR="00703B92" w:rsidRPr="00703B92" w:rsidTr="00703B92">
              <w:trPr>
                <w:tblCellSpacing w:w="15" w:type="dxa"/>
              </w:trPr>
              <w:tc>
                <w:tcPr>
                  <w:tcW w:w="2560" w:type="dxa"/>
                  <w:vAlign w:val="center"/>
                  <w:hideMark/>
                </w:tcPr>
                <w:p w:rsidR="00703B92" w:rsidRPr="009B77C0" w:rsidRDefault="00703B92" w:rsidP="00703B92">
                  <w:pPr>
                    <w:rPr>
                      <w:rFonts w:ascii="Tahoma" w:hAnsi="Tahoma" w:cs="Tahoma"/>
                      <w:sz w:val="16"/>
                      <w:szCs w:val="16"/>
                    </w:rPr>
                  </w:pPr>
                  <w:r w:rsidRPr="009B77C0">
                    <w:rPr>
                      <w:rFonts w:ascii="Tahoma" w:hAnsi="Tahoma" w:cs="Tahoma"/>
                      <w:sz w:val="16"/>
                      <w:szCs w:val="16"/>
                    </w:rPr>
                    <w:t>Mathematics Required</w:t>
                  </w:r>
                </w:p>
              </w:tc>
              <w:tc>
                <w:tcPr>
                  <w:tcW w:w="2866" w:type="dxa"/>
                  <w:vAlign w:val="center"/>
                  <w:hideMark/>
                </w:tcPr>
                <w:p w:rsidR="00703B92" w:rsidRPr="009B77C0" w:rsidRDefault="00E67087" w:rsidP="00204F41">
                  <w:pPr>
                    <w:rPr>
                      <w:rFonts w:ascii="Tahoma" w:hAnsi="Tahoma" w:cs="Tahoma"/>
                      <w:b/>
                      <w:sz w:val="16"/>
                      <w:szCs w:val="16"/>
                    </w:rPr>
                  </w:pPr>
                  <w:hyperlink r:id="rId15" w:tgtFrame="_blank" w:history="1">
                    <w:r w:rsidR="00703B92" w:rsidRPr="009B77C0">
                      <w:rPr>
                        <w:rStyle w:val="Hyperlink"/>
                        <w:rFonts w:ascii="Tahoma" w:hAnsi="Tahoma" w:cs="Tahoma"/>
                        <w:b/>
                        <w:strike/>
                        <w:color w:val="FF0000"/>
                        <w:sz w:val="16"/>
                        <w:szCs w:val="16"/>
                      </w:rPr>
                      <w:t>MAT 114</w:t>
                    </w:r>
                  </w:hyperlink>
                  <w:r w:rsidR="009B77C0">
                    <w:rPr>
                      <w:b/>
                      <w:strike/>
                      <w:color w:val="FF0000"/>
                    </w:rPr>
                    <w:t xml:space="preserve"> </w:t>
                  </w:r>
                  <w:r w:rsidR="00204F41">
                    <w:rPr>
                      <w:rFonts w:ascii="Tahoma" w:hAnsi="Tahoma" w:cs="Tahoma"/>
                      <w:b/>
                      <w:sz w:val="16"/>
                      <w:szCs w:val="16"/>
                    </w:rPr>
                    <w:t>MAT 125</w:t>
                  </w:r>
                </w:p>
              </w:tc>
            </w:tr>
            <w:tr w:rsidR="00703B92" w:rsidRPr="00703B92" w:rsidTr="00703B92">
              <w:trPr>
                <w:tblCellSpacing w:w="15" w:type="dxa"/>
              </w:trPr>
              <w:tc>
                <w:tcPr>
                  <w:tcW w:w="2560"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Emphasis, Minor, Certificate</w:t>
                  </w:r>
                </w:p>
              </w:tc>
              <w:tc>
                <w:tcPr>
                  <w:tcW w:w="2866"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Required</w:t>
                  </w:r>
                </w:p>
              </w:tc>
            </w:tr>
            <w:tr w:rsidR="00703B92" w:rsidRPr="00703B92" w:rsidTr="00703B92">
              <w:trPr>
                <w:tblCellSpacing w:w="15" w:type="dxa"/>
              </w:trPr>
              <w:tc>
                <w:tcPr>
                  <w:tcW w:w="2560"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Fieldwork Experience/Internship</w:t>
                  </w:r>
                </w:p>
              </w:tc>
              <w:tc>
                <w:tcPr>
                  <w:tcW w:w="2866"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Optional</w:t>
                  </w:r>
                </w:p>
              </w:tc>
            </w:tr>
            <w:tr w:rsidR="00703B92" w:rsidRPr="00703B92" w:rsidTr="00703B92">
              <w:trPr>
                <w:tblCellSpacing w:w="15" w:type="dxa"/>
              </w:trPr>
              <w:tc>
                <w:tcPr>
                  <w:tcW w:w="2560"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University Honors Program</w:t>
                  </w:r>
                </w:p>
              </w:tc>
              <w:tc>
                <w:tcPr>
                  <w:tcW w:w="2866"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Optional</w:t>
                  </w:r>
                </w:p>
              </w:tc>
            </w:tr>
            <w:tr w:rsidR="00703B92" w:rsidRPr="00703B92" w:rsidTr="00703B92">
              <w:trPr>
                <w:tblCellSpacing w:w="15" w:type="dxa"/>
              </w:trPr>
              <w:tc>
                <w:tcPr>
                  <w:tcW w:w="2560" w:type="dxa"/>
                  <w:vAlign w:val="center"/>
                  <w:hideMark/>
                </w:tcPr>
                <w:p w:rsidR="00703B92" w:rsidRPr="00703B92" w:rsidRDefault="00703B92" w:rsidP="00703B92">
                  <w:pPr>
                    <w:rPr>
                      <w:rFonts w:ascii="Tahoma" w:hAnsi="Tahoma" w:cs="Tahoma"/>
                      <w:sz w:val="16"/>
                      <w:szCs w:val="16"/>
                    </w:rPr>
                  </w:pPr>
                  <w:r w:rsidRPr="00703B92">
                    <w:rPr>
                      <w:rFonts w:ascii="Tahoma" w:hAnsi="Tahoma" w:cs="Tahoma"/>
                      <w:sz w:val="16"/>
                      <w:szCs w:val="16"/>
                    </w:rPr>
                    <w:t>Progression Plan</w:t>
                  </w:r>
                </w:p>
              </w:tc>
              <w:tc>
                <w:tcPr>
                  <w:tcW w:w="2866" w:type="dxa"/>
                  <w:vAlign w:val="center"/>
                  <w:hideMark/>
                </w:tcPr>
                <w:p w:rsidR="00703B92" w:rsidRPr="00703B92" w:rsidRDefault="00E67087" w:rsidP="00703B92">
                  <w:pPr>
                    <w:rPr>
                      <w:rFonts w:ascii="Tahoma" w:hAnsi="Tahoma" w:cs="Tahoma"/>
                      <w:sz w:val="16"/>
                      <w:szCs w:val="16"/>
                    </w:rPr>
                  </w:pPr>
                  <w:hyperlink r:id="rId16" w:anchor="PSYBS" w:tgtFrame="_blank" w:history="1">
                    <w:r w:rsidR="00703B92" w:rsidRPr="00703B92">
                      <w:rPr>
                        <w:rStyle w:val="Hyperlink"/>
                        <w:rFonts w:ascii="Tahoma" w:hAnsi="Tahoma" w:cs="Tahoma"/>
                        <w:sz w:val="16"/>
                        <w:szCs w:val="16"/>
                      </w:rPr>
                      <w:t>View Progression Plan</w:t>
                    </w:r>
                  </w:hyperlink>
                </w:p>
              </w:tc>
            </w:tr>
          </w:tbl>
          <w:p w:rsidR="00703B92" w:rsidRDefault="00703B92" w:rsidP="00703B92">
            <w:pPr>
              <w:rPr>
                <w:rFonts w:ascii="Tahoma" w:hAnsi="Tahoma" w:cs="Tahoma"/>
                <w:sz w:val="24"/>
                <w:szCs w:val="24"/>
              </w:rPr>
            </w:pPr>
          </w:p>
          <w:p w:rsidR="00703B92" w:rsidRPr="00703B92" w:rsidRDefault="00703B92" w:rsidP="00703B92">
            <w:pPr>
              <w:rPr>
                <w:rFonts w:ascii="Tahoma" w:hAnsi="Tahoma" w:cs="Tahoma"/>
                <w:i/>
                <w:sz w:val="24"/>
                <w:szCs w:val="24"/>
              </w:rPr>
            </w:pPr>
            <w:r w:rsidRPr="00703B92">
              <w:rPr>
                <w:rFonts w:ascii="Tahoma" w:hAnsi="Tahoma" w:cs="Tahoma"/>
                <w:i/>
                <w:sz w:val="24"/>
                <w:szCs w:val="24"/>
              </w:rPr>
              <w:t>Major Requirements</w:t>
            </w:r>
          </w:p>
          <w:p w:rsidR="00703B92" w:rsidRPr="00703B92" w:rsidRDefault="00703B92" w:rsidP="00703B92">
            <w:pPr>
              <w:rPr>
                <w:rFonts w:ascii="Tahoma" w:hAnsi="Tahoma" w:cs="Tahoma"/>
                <w:sz w:val="24"/>
                <w:szCs w:val="24"/>
              </w:rPr>
            </w:pPr>
            <w:r w:rsidRPr="00703B92">
              <w:rPr>
                <w:rFonts w:ascii="Tahoma" w:hAnsi="Tahoma" w:cs="Tahoma"/>
                <w:sz w:val="24"/>
                <w:szCs w:val="24"/>
              </w:rPr>
              <w:t xml:space="preserve">Take the following </w:t>
            </w:r>
            <w:r w:rsidR="00FC08E5" w:rsidRPr="00703B92">
              <w:rPr>
                <w:rFonts w:ascii="Tahoma" w:eastAsia="Calibri" w:hAnsi="Tahoma" w:cs="Tahoma"/>
                <w:b/>
                <w:strike/>
                <w:color w:val="FF0000"/>
                <w:sz w:val="24"/>
              </w:rPr>
              <w:t>4</w:t>
            </w:r>
            <w:r w:rsidR="00FC08E5">
              <w:rPr>
                <w:rFonts w:ascii="Tahoma" w:eastAsia="Calibri" w:hAnsi="Tahoma" w:cs="Tahoma"/>
                <w:b/>
                <w:strike/>
                <w:color w:val="FF0000"/>
                <w:sz w:val="24"/>
              </w:rPr>
              <w:t>1</w:t>
            </w:r>
            <w:r w:rsidR="00FC08E5" w:rsidRPr="00703B92">
              <w:rPr>
                <w:rFonts w:ascii="Tahoma" w:eastAsia="Calibri" w:hAnsi="Tahoma" w:cs="Tahoma"/>
                <w:b/>
                <w:color w:val="FF0000"/>
                <w:sz w:val="24"/>
              </w:rPr>
              <w:t xml:space="preserve"> </w:t>
            </w:r>
            <w:r w:rsidR="00FC08E5">
              <w:rPr>
                <w:rFonts w:ascii="Tahoma" w:eastAsia="Calibri" w:hAnsi="Tahoma" w:cs="Tahoma"/>
                <w:b/>
                <w:sz w:val="24"/>
              </w:rPr>
              <w:t>54-58</w:t>
            </w:r>
            <w:r w:rsidRPr="00703B92">
              <w:rPr>
                <w:rFonts w:ascii="Tahoma" w:hAnsi="Tahoma" w:cs="Tahoma"/>
                <w:b/>
                <w:sz w:val="24"/>
                <w:szCs w:val="24"/>
              </w:rPr>
              <w:t xml:space="preserve"> </w:t>
            </w:r>
            <w:r w:rsidRPr="00703B92">
              <w:rPr>
                <w:rFonts w:ascii="Tahoma" w:hAnsi="Tahoma" w:cs="Tahoma"/>
                <w:sz w:val="24"/>
                <w:szCs w:val="24"/>
              </w:rPr>
              <w:t>units with a Grade of "C" or better in each course:</w:t>
            </w:r>
          </w:p>
          <w:p w:rsidR="00204F41" w:rsidRDefault="00703B92" w:rsidP="00204F41">
            <w:pPr>
              <w:pStyle w:val="ListParagraph"/>
              <w:numPr>
                <w:ilvl w:val="0"/>
                <w:numId w:val="24"/>
              </w:numPr>
              <w:rPr>
                <w:rFonts w:ascii="Tahoma" w:hAnsi="Tahoma" w:cs="Tahoma"/>
                <w:b/>
                <w:strike/>
                <w:color w:val="FF0000"/>
                <w:sz w:val="24"/>
                <w:szCs w:val="24"/>
              </w:rPr>
            </w:pPr>
            <w:r w:rsidRPr="00204F41">
              <w:rPr>
                <w:rFonts w:ascii="Tahoma" w:hAnsi="Tahoma" w:cs="Tahoma"/>
                <w:b/>
                <w:strike/>
                <w:color w:val="FF0000"/>
                <w:sz w:val="24"/>
                <w:szCs w:val="24"/>
              </w:rPr>
              <w:t>PSY 101, PSY 230, PSY 240, PSY 255, PSY 260 (16 units)</w:t>
            </w:r>
          </w:p>
          <w:p w:rsidR="00703B92" w:rsidRPr="00204F41" w:rsidRDefault="00703B92" w:rsidP="00204F41">
            <w:pPr>
              <w:pStyle w:val="ListParagraph"/>
              <w:numPr>
                <w:ilvl w:val="0"/>
                <w:numId w:val="24"/>
              </w:numPr>
              <w:rPr>
                <w:rFonts w:ascii="Tahoma" w:hAnsi="Tahoma" w:cs="Tahoma"/>
                <w:b/>
                <w:strike/>
                <w:color w:val="FF0000"/>
                <w:sz w:val="24"/>
                <w:szCs w:val="24"/>
              </w:rPr>
            </w:pPr>
            <w:r w:rsidRPr="00204F41">
              <w:rPr>
                <w:rFonts w:ascii="Tahoma" w:hAnsi="Tahoma" w:cs="Tahoma"/>
                <w:b/>
                <w:strike/>
                <w:color w:val="FF0000"/>
                <w:sz w:val="24"/>
                <w:szCs w:val="24"/>
              </w:rPr>
              <w:t>PSY 227 or PSY 250 (3 units)</w:t>
            </w:r>
          </w:p>
          <w:p w:rsidR="00204F41" w:rsidRPr="00B71D4A" w:rsidRDefault="00204F41" w:rsidP="00204F41">
            <w:pPr>
              <w:pStyle w:val="ListParagraph"/>
              <w:numPr>
                <w:ilvl w:val="0"/>
                <w:numId w:val="24"/>
              </w:numPr>
              <w:tabs>
                <w:tab w:val="num" w:pos="360"/>
              </w:tabs>
              <w:rPr>
                <w:rFonts w:ascii="Tahoma" w:hAnsi="Tahoma" w:cs="Tahoma"/>
                <w:b/>
                <w:sz w:val="24"/>
              </w:rPr>
            </w:pPr>
            <w:r w:rsidRPr="00B71D4A">
              <w:rPr>
                <w:rFonts w:ascii="Tahoma" w:eastAsia="Calibri" w:hAnsi="Tahoma" w:cs="Tahoma"/>
                <w:b/>
                <w:sz w:val="24"/>
              </w:rPr>
              <w:t>PSY 101</w:t>
            </w:r>
            <w:r>
              <w:rPr>
                <w:rFonts w:ascii="Tahoma" w:eastAsia="Calibri" w:hAnsi="Tahoma" w:cs="Tahoma"/>
                <w:b/>
                <w:sz w:val="24"/>
              </w:rPr>
              <w:t>,</w:t>
            </w:r>
            <w:r w:rsidRPr="00B71D4A">
              <w:rPr>
                <w:rFonts w:ascii="Tahoma" w:eastAsia="Calibri" w:hAnsi="Tahoma" w:cs="Tahoma"/>
                <w:b/>
                <w:sz w:val="24"/>
              </w:rPr>
              <w:t xml:space="preserve"> PSY 230 (7 units)</w:t>
            </w:r>
          </w:p>
          <w:p w:rsidR="00204F41" w:rsidRPr="00B71D4A" w:rsidRDefault="00204F41" w:rsidP="00204F41">
            <w:pPr>
              <w:pStyle w:val="ListParagraph"/>
              <w:numPr>
                <w:ilvl w:val="0"/>
                <w:numId w:val="24"/>
              </w:numPr>
              <w:tabs>
                <w:tab w:val="num" w:pos="360"/>
              </w:tabs>
              <w:rPr>
                <w:rFonts w:ascii="Tahoma" w:hAnsi="Tahoma" w:cs="Tahoma"/>
                <w:b/>
                <w:sz w:val="24"/>
              </w:rPr>
            </w:pPr>
            <w:r>
              <w:rPr>
                <w:rFonts w:ascii="Tahoma" w:eastAsia="Calibri" w:hAnsi="Tahoma" w:cs="Tahoma"/>
                <w:b/>
                <w:sz w:val="24"/>
              </w:rPr>
              <w:t>(</w:t>
            </w:r>
            <w:r w:rsidRPr="00B71D4A">
              <w:rPr>
                <w:rFonts w:ascii="Tahoma" w:eastAsia="Calibri" w:hAnsi="Tahoma" w:cs="Tahoma"/>
                <w:b/>
                <w:sz w:val="24"/>
              </w:rPr>
              <w:t>PSY 255 or PSY 260</w:t>
            </w:r>
            <w:r>
              <w:rPr>
                <w:rFonts w:ascii="Tahoma" w:eastAsia="Calibri" w:hAnsi="Tahoma" w:cs="Tahoma"/>
                <w:b/>
                <w:sz w:val="24"/>
              </w:rPr>
              <w:t>)</w:t>
            </w:r>
            <w:r w:rsidRPr="00B71D4A">
              <w:rPr>
                <w:rFonts w:ascii="Tahoma" w:eastAsia="Calibri" w:hAnsi="Tahoma" w:cs="Tahoma"/>
                <w:b/>
                <w:sz w:val="24"/>
              </w:rPr>
              <w:t xml:space="preserve"> (3 units)</w:t>
            </w:r>
          </w:p>
          <w:p w:rsidR="00204F41" w:rsidRPr="00703B92" w:rsidRDefault="00204F41" w:rsidP="00204F41">
            <w:pPr>
              <w:pStyle w:val="ListParagraph"/>
              <w:numPr>
                <w:ilvl w:val="0"/>
                <w:numId w:val="24"/>
              </w:numPr>
              <w:tabs>
                <w:tab w:val="num" w:pos="360"/>
              </w:tabs>
              <w:rPr>
                <w:rFonts w:ascii="Tahoma" w:hAnsi="Tahoma" w:cs="Tahoma"/>
                <w:sz w:val="24"/>
              </w:rPr>
            </w:pPr>
            <w:r w:rsidRPr="00B71D4A">
              <w:rPr>
                <w:rFonts w:ascii="Tahoma" w:eastAsia="Calibri" w:hAnsi="Tahoma" w:cs="Tahoma"/>
                <w:b/>
                <w:sz w:val="24"/>
              </w:rPr>
              <w:t xml:space="preserve">Select </w:t>
            </w:r>
            <w:r>
              <w:rPr>
                <w:rFonts w:ascii="Tahoma" w:eastAsia="Calibri" w:hAnsi="Tahoma" w:cs="Tahoma"/>
                <w:b/>
                <w:sz w:val="24"/>
              </w:rPr>
              <w:t xml:space="preserve">two </w:t>
            </w:r>
            <w:r w:rsidRPr="00B71D4A">
              <w:rPr>
                <w:rFonts w:ascii="Tahoma" w:eastAsia="Calibri" w:hAnsi="Tahoma" w:cs="Tahoma"/>
                <w:b/>
                <w:sz w:val="24"/>
              </w:rPr>
              <w:t>from: (PSY 227 or PSY 250), PSY 240, PSY 215 (6 units</w:t>
            </w:r>
            <w:r w:rsidRPr="00703B92">
              <w:rPr>
                <w:rFonts w:ascii="Tahoma" w:eastAsia="Calibri" w:hAnsi="Tahoma" w:cs="Tahoma"/>
                <w:sz w:val="24"/>
              </w:rPr>
              <w:t>)</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PSY 302W (4 units)</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 xml:space="preserve">Select three or more from: PSY 340, PSY 320, PSY 326, PSY 350, PSY 355, PSY 375, PSY 406, </w:t>
            </w:r>
            <w:r w:rsidRPr="00204F41">
              <w:rPr>
                <w:rFonts w:ascii="Tahoma" w:hAnsi="Tahoma" w:cs="Tahoma"/>
                <w:b/>
                <w:strike/>
                <w:color w:val="FF0000"/>
                <w:sz w:val="24"/>
                <w:szCs w:val="24"/>
              </w:rPr>
              <w:t>PSY 415,</w:t>
            </w:r>
            <w:r w:rsidRPr="00703B92">
              <w:rPr>
                <w:rFonts w:ascii="Tahoma" w:hAnsi="Tahoma" w:cs="Tahoma"/>
                <w:sz w:val="24"/>
                <w:szCs w:val="24"/>
              </w:rPr>
              <w:t xml:space="preserve"> PSY 461 (9 units)</w:t>
            </w:r>
          </w:p>
          <w:p w:rsid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 xml:space="preserve">Select one capstone course: PSY 408C, PSY 450C, PSY 460C, PSY 480C, PSY 486C, PSY 490C. To fulfill the capstone requirement, you must also complete an online survey while </w:t>
            </w:r>
            <w:r w:rsidRPr="00703B92">
              <w:rPr>
                <w:rFonts w:ascii="Tahoma" w:hAnsi="Tahoma" w:cs="Tahoma"/>
                <w:sz w:val="24"/>
                <w:szCs w:val="24"/>
              </w:rPr>
              <w:lastRenderedPageBreak/>
              <w:t>you are enrolled in one of these capstone courses. (3 units)</w:t>
            </w:r>
          </w:p>
          <w:p w:rsidR="00204F41" w:rsidRPr="00B71D4A" w:rsidRDefault="00204F41" w:rsidP="00204F41">
            <w:pPr>
              <w:numPr>
                <w:ilvl w:val="0"/>
                <w:numId w:val="24"/>
              </w:numPr>
              <w:tabs>
                <w:tab w:val="num" w:pos="360"/>
              </w:tabs>
              <w:rPr>
                <w:rFonts w:ascii="Tahoma" w:eastAsia="Calibri" w:hAnsi="Tahoma" w:cs="Tahoma"/>
                <w:b/>
                <w:sz w:val="24"/>
              </w:rPr>
            </w:pPr>
            <w:r w:rsidRPr="00B71D4A">
              <w:rPr>
                <w:rFonts w:ascii="Tahoma" w:eastAsia="Calibri" w:hAnsi="Tahoma"/>
                <w:b/>
                <w:sz w:val="24"/>
              </w:rPr>
              <w:t>MAT 125 (</w:t>
            </w:r>
            <w:r w:rsidR="00FC08E5">
              <w:rPr>
                <w:rFonts w:ascii="Tahoma" w:eastAsia="Calibri" w:hAnsi="Tahoma"/>
                <w:b/>
                <w:sz w:val="24"/>
              </w:rPr>
              <w:t>4</w:t>
            </w:r>
            <w:r w:rsidRPr="00B71D4A">
              <w:rPr>
                <w:rFonts w:ascii="Tahoma" w:eastAsia="Calibri" w:hAnsi="Tahoma"/>
                <w:b/>
                <w:sz w:val="24"/>
              </w:rPr>
              <w:t xml:space="preserve"> units)</w:t>
            </w:r>
          </w:p>
          <w:p w:rsidR="00204F41" w:rsidRPr="00F01ED5" w:rsidRDefault="00F01ED5" w:rsidP="00F01ED5">
            <w:pPr>
              <w:numPr>
                <w:ilvl w:val="0"/>
                <w:numId w:val="24"/>
              </w:numPr>
              <w:tabs>
                <w:tab w:val="num" w:pos="360"/>
              </w:tabs>
              <w:rPr>
                <w:rFonts w:ascii="Tahoma" w:eastAsia="Calibri" w:hAnsi="Tahoma"/>
                <w:b/>
                <w:sz w:val="24"/>
              </w:rPr>
            </w:pPr>
            <w:r w:rsidRPr="00B71D4A">
              <w:rPr>
                <w:rFonts w:ascii="Tahoma" w:eastAsia="Calibri" w:hAnsi="Tahoma" w:cs="Tahoma"/>
                <w:b/>
                <w:sz w:val="24"/>
              </w:rPr>
              <w:t>Select four courses with a BIO, CHM, CIS, CS, MAT, or PHY</w:t>
            </w:r>
            <w:r>
              <w:rPr>
                <w:rFonts w:ascii="Tahoma" w:eastAsia="Calibri" w:hAnsi="Tahoma" w:cs="Tahoma"/>
                <w:b/>
                <w:sz w:val="24"/>
              </w:rPr>
              <w:t xml:space="preserve">.  </w:t>
            </w:r>
            <w:r w:rsidRPr="00B71D4A">
              <w:rPr>
                <w:rFonts w:ascii="Tahoma" w:eastAsia="Calibri" w:hAnsi="Tahoma" w:cs="Tahoma"/>
                <w:b/>
                <w:sz w:val="24"/>
              </w:rPr>
              <w:t xml:space="preserve"> Any prefix may be used more than once. </w:t>
            </w:r>
            <w:r w:rsidRPr="00B71D4A">
              <w:rPr>
                <w:rFonts w:ascii="Tahoma" w:eastAsia="Calibri" w:hAnsi="Tahoma"/>
                <w:b/>
                <w:sz w:val="24"/>
              </w:rPr>
              <w:t>BIO 100, BIO 154, CHM 130 and courses used to satisfy Liberal Studies requirements cannot count toward this Psychology requirement.</w:t>
            </w:r>
            <w:r>
              <w:rPr>
                <w:rFonts w:ascii="Tahoma" w:eastAsia="Calibri" w:hAnsi="Tahoma"/>
                <w:b/>
                <w:sz w:val="24"/>
              </w:rPr>
              <w:t xml:space="preserve">  </w:t>
            </w:r>
            <w:r w:rsidR="00204F41" w:rsidRPr="00F01ED5">
              <w:rPr>
                <w:rFonts w:ascii="Tahoma" w:eastAsia="Calibri" w:hAnsi="Tahoma" w:cs="Tahoma"/>
                <w:b/>
                <w:sz w:val="24"/>
              </w:rPr>
              <w:t>(12-16 units)</w:t>
            </w:r>
          </w:p>
          <w:p w:rsidR="00703B92" w:rsidRPr="00703B92" w:rsidRDefault="00703B92" w:rsidP="00703B92">
            <w:pPr>
              <w:pStyle w:val="ListParagraph"/>
              <w:numPr>
                <w:ilvl w:val="0"/>
                <w:numId w:val="24"/>
              </w:numPr>
              <w:rPr>
                <w:rFonts w:ascii="Tahoma" w:hAnsi="Tahoma" w:cs="Tahoma"/>
                <w:sz w:val="24"/>
                <w:szCs w:val="24"/>
              </w:rPr>
            </w:pPr>
            <w:r w:rsidRPr="00703B92">
              <w:rPr>
                <w:rFonts w:ascii="Tahoma" w:hAnsi="Tahoma" w:cs="Tahoma"/>
                <w:sz w:val="24"/>
                <w:szCs w:val="24"/>
              </w:rPr>
              <w:t>Additional psychology coursework (6 units)</w:t>
            </w:r>
          </w:p>
          <w:p w:rsid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 xml:space="preserve">(Please note that NAU's Junior-level writing requirement is satisfied by taking PSY 302W, which is a required course. If a research methods course in psychology was taken at a different institution, any 3-4 </w:t>
            </w:r>
            <w:proofErr w:type="gramStart"/>
            <w:r w:rsidRPr="00703B92">
              <w:rPr>
                <w:rFonts w:ascii="Tahoma" w:hAnsi="Tahoma" w:cs="Tahoma"/>
                <w:sz w:val="24"/>
                <w:szCs w:val="24"/>
              </w:rPr>
              <w:t>unit</w:t>
            </w:r>
            <w:proofErr w:type="gramEnd"/>
            <w:r w:rsidRPr="00703B92">
              <w:rPr>
                <w:rFonts w:ascii="Tahoma" w:hAnsi="Tahoma" w:cs="Tahoma"/>
                <w:sz w:val="24"/>
                <w:szCs w:val="24"/>
              </w:rPr>
              <w:t xml:space="preserve"> NAU course with the NAU junior-level writing designation will satisfy this requirement.)</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 xml:space="preserve">Please note that of the </w:t>
            </w:r>
            <w:r w:rsidR="00F01ED5" w:rsidRPr="00703B92">
              <w:rPr>
                <w:rFonts w:ascii="Tahoma" w:eastAsia="Calibri" w:hAnsi="Tahoma" w:cs="Tahoma"/>
                <w:b/>
                <w:strike/>
                <w:color w:val="FF0000"/>
                <w:sz w:val="24"/>
              </w:rPr>
              <w:t>4</w:t>
            </w:r>
            <w:r w:rsidR="00F01ED5">
              <w:rPr>
                <w:rFonts w:ascii="Tahoma" w:eastAsia="Calibri" w:hAnsi="Tahoma" w:cs="Tahoma"/>
                <w:b/>
                <w:strike/>
                <w:color w:val="FF0000"/>
                <w:sz w:val="24"/>
              </w:rPr>
              <w:t>1</w:t>
            </w:r>
            <w:r w:rsidR="00F01ED5" w:rsidRPr="00703B92">
              <w:rPr>
                <w:rFonts w:ascii="Tahoma" w:eastAsia="Calibri" w:hAnsi="Tahoma" w:cs="Tahoma"/>
                <w:b/>
                <w:color w:val="FF0000"/>
                <w:sz w:val="24"/>
              </w:rPr>
              <w:t xml:space="preserve"> </w:t>
            </w:r>
            <w:r w:rsidR="00F01ED5">
              <w:rPr>
                <w:rFonts w:ascii="Tahoma" w:eastAsia="Calibri" w:hAnsi="Tahoma" w:cs="Tahoma"/>
                <w:b/>
                <w:sz w:val="24"/>
              </w:rPr>
              <w:t>54-58</w:t>
            </w:r>
            <w:r w:rsidRPr="00703B92">
              <w:rPr>
                <w:rFonts w:ascii="Tahoma" w:hAnsi="Tahoma" w:cs="Tahoma"/>
                <w:sz w:val="24"/>
                <w:szCs w:val="24"/>
              </w:rPr>
              <w:t xml:space="preserve"> units required for this major, 15 units must be upper-division courses. In addition, individualized courses (PSY 485 and PSY 497) will not meet this 15-unit upper-division requirement. Three units of PSY 408C will count toward the 15-unit upper-division requirement. Finally, you can only count up to 6 units of individualized courses within the </w:t>
            </w:r>
            <w:r w:rsidR="00F01ED5" w:rsidRPr="00703B92">
              <w:rPr>
                <w:rFonts w:ascii="Tahoma" w:eastAsia="Calibri" w:hAnsi="Tahoma" w:cs="Tahoma"/>
                <w:b/>
                <w:strike/>
                <w:color w:val="FF0000"/>
                <w:sz w:val="24"/>
              </w:rPr>
              <w:t>4</w:t>
            </w:r>
            <w:r w:rsidR="00F01ED5">
              <w:rPr>
                <w:rFonts w:ascii="Tahoma" w:eastAsia="Calibri" w:hAnsi="Tahoma" w:cs="Tahoma"/>
                <w:b/>
                <w:strike/>
                <w:color w:val="FF0000"/>
                <w:sz w:val="24"/>
              </w:rPr>
              <w:t>1</w:t>
            </w:r>
            <w:r w:rsidR="00F01ED5" w:rsidRPr="00703B92">
              <w:rPr>
                <w:rFonts w:ascii="Tahoma" w:eastAsia="Calibri" w:hAnsi="Tahoma" w:cs="Tahoma"/>
                <w:b/>
                <w:color w:val="FF0000"/>
                <w:sz w:val="24"/>
              </w:rPr>
              <w:t xml:space="preserve"> </w:t>
            </w:r>
            <w:r w:rsidR="00F01ED5">
              <w:rPr>
                <w:rFonts w:ascii="Tahoma" w:eastAsia="Calibri" w:hAnsi="Tahoma" w:cs="Tahoma"/>
                <w:b/>
                <w:sz w:val="24"/>
              </w:rPr>
              <w:t>54-58</w:t>
            </w:r>
            <w:r w:rsidR="009B77C0">
              <w:rPr>
                <w:rFonts w:ascii="Tahoma" w:hAnsi="Tahoma" w:cs="Tahoma"/>
                <w:b/>
                <w:sz w:val="24"/>
                <w:szCs w:val="24"/>
              </w:rPr>
              <w:t xml:space="preserve"> </w:t>
            </w:r>
            <w:proofErr w:type="gramStart"/>
            <w:r w:rsidRPr="00703B92">
              <w:rPr>
                <w:rFonts w:ascii="Tahoma" w:hAnsi="Tahoma" w:cs="Tahoma"/>
                <w:sz w:val="24"/>
                <w:szCs w:val="24"/>
              </w:rPr>
              <w:t>unit</w:t>
            </w:r>
            <w:proofErr w:type="gramEnd"/>
            <w:r w:rsidRPr="00703B92">
              <w:rPr>
                <w:rFonts w:ascii="Tahoma" w:hAnsi="Tahoma" w:cs="Tahoma"/>
                <w:sz w:val="24"/>
                <w:szCs w:val="24"/>
              </w:rPr>
              <w:t xml:space="preserve"> major.</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 xml:space="preserve">In addition, at least 15 of the </w:t>
            </w:r>
            <w:r w:rsidR="00F01ED5" w:rsidRPr="00703B92">
              <w:rPr>
                <w:rFonts w:ascii="Tahoma" w:eastAsia="Calibri" w:hAnsi="Tahoma" w:cs="Tahoma"/>
                <w:b/>
                <w:strike/>
                <w:color w:val="FF0000"/>
                <w:sz w:val="24"/>
              </w:rPr>
              <w:t>4</w:t>
            </w:r>
            <w:r w:rsidR="00F01ED5">
              <w:rPr>
                <w:rFonts w:ascii="Tahoma" w:eastAsia="Calibri" w:hAnsi="Tahoma" w:cs="Tahoma"/>
                <w:b/>
                <w:strike/>
                <w:color w:val="FF0000"/>
                <w:sz w:val="24"/>
              </w:rPr>
              <w:t>1</w:t>
            </w:r>
            <w:r w:rsidR="00F01ED5" w:rsidRPr="00703B92">
              <w:rPr>
                <w:rFonts w:ascii="Tahoma" w:eastAsia="Calibri" w:hAnsi="Tahoma" w:cs="Tahoma"/>
                <w:b/>
                <w:color w:val="FF0000"/>
                <w:sz w:val="24"/>
              </w:rPr>
              <w:t xml:space="preserve"> </w:t>
            </w:r>
            <w:r w:rsidR="00F01ED5">
              <w:rPr>
                <w:rFonts w:ascii="Tahoma" w:eastAsia="Calibri" w:hAnsi="Tahoma" w:cs="Tahoma"/>
                <w:b/>
                <w:sz w:val="24"/>
              </w:rPr>
              <w:t>54-58</w:t>
            </w:r>
            <w:r w:rsidR="00204F41">
              <w:rPr>
                <w:rFonts w:ascii="Tahoma" w:hAnsi="Tahoma" w:cs="Tahoma"/>
                <w:b/>
                <w:sz w:val="24"/>
                <w:szCs w:val="24"/>
              </w:rPr>
              <w:t xml:space="preserve"> </w:t>
            </w:r>
            <w:r w:rsidRPr="00703B92">
              <w:rPr>
                <w:rFonts w:ascii="Tahoma" w:hAnsi="Tahoma" w:cs="Tahoma"/>
                <w:sz w:val="24"/>
                <w:szCs w:val="24"/>
              </w:rPr>
              <w:t>units required for this major must be from courses offered by Northern Arizona University. These 15 units may not include individualized courses.</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i/>
                <w:sz w:val="24"/>
                <w:szCs w:val="24"/>
              </w:rPr>
            </w:pPr>
            <w:r w:rsidRPr="00703B92">
              <w:rPr>
                <w:rFonts w:ascii="Tahoma" w:hAnsi="Tahoma" w:cs="Tahoma"/>
                <w:i/>
                <w:sz w:val="24"/>
                <w:szCs w:val="24"/>
              </w:rPr>
              <w:t>Minor Requirements</w:t>
            </w:r>
          </w:p>
          <w:p w:rsidR="00703B92" w:rsidRPr="00703B92" w:rsidRDefault="00703B92" w:rsidP="00703B92">
            <w:pPr>
              <w:rPr>
                <w:rFonts w:ascii="Tahoma" w:hAnsi="Tahoma" w:cs="Tahoma"/>
                <w:sz w:val="24"/>
                <w:szCs w:val="24"/>
              </w:rPr>
            </w:pPr>
            <w:r w:rsidRPr="00703B92">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i/>
                <w:sz w:val="24"/>
                <w:szCs w:val="24"/>
              </w:rPr>
            </w:pPr>
            <w:r w:rsidRPr="00703B92">
              <w:rPr>
                <w:rFonts w:ascii="Tahoma" w:hAnsi="Tahoma" w:cs="Tahoma"/>
                <w:i/>
                <w:sz w:val="24"/>
                <w:szCs w:val="24"/>
              </w:rPr>
              <w:t>General Electives</w:t>
            </w:r>
          </w:p>
          <w:p w:rsidR="00703B92" w:rsidRPr="00703B92" w:rsidRDefault="00703B92" w:rsidP="00703B92">
            <w:pPr>
              <w:rPr>
                <w:rFonts w:ascii="Tahoma" w:hAnsi="Tahoma" w:cs="Tahoma"/>
                <w:sz w:val="24"/>
                <w:szCs w:val="24"/>
              </w:rPr>
            </w:pPr>
            <w:r w:rsidRPr="00703B92">
              <w:rPr>
                <w:rFonts w:ascii="Tahoma" w:hAnsi="Tahoma" w:cs="Tahoma"/>
                <w:sz w:val="24"/>
                <w:szCs w:val="24"/>
              </w:rPr>
              <w:t xml:space="preserve">Additional coursework is required, if, after you have met the previously described requirements, you have not yet completed a total of 120 units </w:t>
            </w:r>
            <w:r w:rsidRPr="00703B92">
              <w:rPr>
                <w:rFonts w:ascii="Tahoma" w:hAnsi="Tahoma" w:cs="Tahoma"/>
                <w:sz w:val="24"/>
                <w:szCs w:val="24"/>
              </w:rPr>
              <w:lastRenderedPageBreak/>
              <w:t xml:space="preserve">of credit.  </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sz w:val="24"/>
                <w:szCs w:val="24"/>
              </w:rPr>
            </w:pPr>
            <w:r w:rsidRPr="00703B92">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703B92" w:rsidRPr="00703B92" w:rsidRDefault="00703B92" w:rsidP="00703B92">
            <w:pPr>
              <w:rPr>
                <w:rFonts w:ascii="Tahoma" w:hAnsi="Tahoma" w:cs="Tahoma"/>
                <w:sz w:val="24"/>
                <w:szCs w:val="24"/>
              </w:rPr>
            </w:pPr>
          </w:p>
          <w:p w:rsidR="00703B92" w:rsidRPr="00703B92" w:rsidRDefault="00703B92" w:rsidP="00703B92">
            <w:pPr>
              <w:rPr>
                <w:rFonts w:ascii="Tahoma" w:hAnsi="Tahoma" w:cs="Tahoma"/>
                <w:i/>
                <w:sz w:val="24"/>
                <w:szCs w:val="24"/>
              </w:rPr>
            </w:pPr>
            <w:r w:rsidRPr="00703B92">
              <w:rPr>
                <w:rFonts w:ascii="Tahoma" w:hAnsi="Tahoma" w:cs="Tahoma"/>
                <w:i/>
                <w:sz w:val="24"/>
                <w:szCs w:val="24"/>
              </w:rPr>
              <w:t>Additional Information</w:t>
            </w:r>
          </w:p>
          <w:p w:rsidR="007C44F3" w:rsidRPr="00845F8F" w:rsidRDefault="00703B92" w:rsidP="00703B92">
            <w:pPr>
              <w:rPr>
                <w:rFonts w:ascii="Tahoma" w:hAnsi="Tahoma" w:cs="Tahoma"/>
                <w:sz w:val="24"/>
                <w:szCs w:val="24"/>
              </w:rPr>
            </w:pPr>
            <w:r w:rsidRPr="00703B92">
              <w:rPr>
                <w:rFonts w:ascii="Tahoma" w:hAnsi="Tahoma" w:cs="Tahoma"/>
                <w:sz w:val="24"/>
                <w:szCs w:val="24"/>
              </w:rPr>
              <w:t>Be aware that some courses may have prerequisites that you must also take. For prerequisite information click on the course or see your advisor.</w:t>
            </w: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FC08E5" w:rsidRPr="00FC08E5" w:rsidRDefault="00FC08E5" w:rsidP="00FC08E5">
      <w:pPr>
        <w:widowControl w:val="0"/>
        <w:shd w:val="clear" w:color="auto" w:fill="D9D9D9" w:themeFill="background1" w:themeFillShade="D9"/>
        <w:autoSpaceDE w:val="0"/>
        <w:autoSpaceDN w:val="0"/>
        <w:adjustRightInd w:val="0"/>
        <w:rPr>
          <w:rFonts w:ascii="Arial" w:hAnsi="Arial" w:cs="Arial"/>
          <w:b/>
          <w:color w:val="FF0000"/>
          <w:sz w:val="24"/>
        </w:rPr>
      </w:pPr>
      <w:r w:rsidRPr="00FC08E5">
        <w:rPr>
          <w:rFonts w:ascii="Arial" w:hAnsi="Arial" w:cs="Arial"/>
          <w:b/>
          <w:sz w:val="24"/>
        </w:rPr>
        <w:t xml:space="preserve">The proposed additional coursework in BIO, CHM, CIS, CS, MAT, and/or PHY will increase the science and mathematics foundation for psychology B.S. majors. In contrast to statewide and national programs, there are currently </w:t>
      </w:r>
      <w:r w:rsidRPr="00FC08E5">
        <w:rPr>
          <w:rFonts w:ascii="Arial" w:hAnsi="Arial" w:cs="Arial"/>
          <w:b/>
          <w:i/>
          <w:sz w:val="24"/>
        </w:rPr>
        <w:t>no additional science or mathematics requirements for the NAU B.S. degree in Psychology.</w:t>
      </w:r>
      <w:r w:rsidRPr="00FC08E5">
        <w:rPr>
          <w:rFonts w:ascii="Arial" w:hAnsi="Arial" w:cs="Arial"/>
          <w:b/>
          <w:sz w:val="24"/>
        </w:rPr>
        <w:t xml:space="preserve"> According to the APA guidelines for the psychology major, “scientific principles should be prominent throughout the curriculum.” The current requirements in psychology often do not meet levels of competency necessary to successfully complete required courses for the major. In particular, psychology majors are often enrolled in psychology courses such as PSY 230 (Introduction to Statistics in Psychology) and PSY 302w (Research Methods in Psychology) without a sufficient background in mathematics. Moreover, majors are currently completing their degree with only the minimum possible number of science courses. Coursework in psychology is related to diverse scientific topics. Some of these include the biological bases of behavior, biochemistry, psychopharmacology, cognitive neuroscience, neurotoxins, visual optics, neural development, environmental psychology, health psychology, and many others. Lastly, “</w:t>
      </w:r>
      <w:r w:rsidRPr="00FC08E5">
        <w:rPr>
          <w:rFonts w:ascii="Arial" w:hAnsi="Arial" w:cs="Arial"/>
          <w:b/>
          <w:bCs/>
          <w:sz w:val="24"/>
        </w:rPr>
        <w:t>informational and technological literacy, proficiency, and efficacy”</w:t>
      </w:r>
      <w:r w:rsidRPr="00FC08E5">
        <w:rPr>
          <w:rFonts w:ascii="Arial" w:hAnsi="Arial" w:cs="Arial"/>
          <w:b/>
          <w:sz w:val="24"/>
        </w:rPr>
        <w:t xml:space="preserve"> is one of the student learning goals for majors. Additional coursework in CIS and/or CS would clearly enhance these skills. We think students should have flexibility in choosing courses with these prefixes that best fit their unique interests and degree requirements.</w:t>
      </w:r>
    </w:p>
    <w:p w:rsidR="00A353DD" w:rsidRDefault="00A353DD" w:rsidP="00A353DD">
      <w:pPr>
        <w:shd w:val="clear" w:color="auto" w:fill="D9D9D9" w:themeFill="background1" w:themeFillShade="D9"/>
        <w:rPr>
          <w:rFonts w:ascii="Arial" w:hAnsi="Arial" w:cs="Arial"/>
          <w:b/>
          <w:color w:val="FF0000"/>
          <w:sz w:val="24"/>
          <w:szCs w:val="24"/>
        </w:rPr>
      </w:pPr>
    </w:p>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6708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E6708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E6708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6318C8">
            <w:pPr>
              <w:rPr>
                <w:rFonts w:ascii="Arial" w:hAnsi="Arial" w:cs="Arial"/>
                <w:b/>
                <w:sz w:val="24"/>
                <w:szCs w:val="24"/>
              </w:rPr>
            </w:pPr>
            <w:r w:rsidRPr="008B3ACA">
              <w:rPr>
                <w:rFonts w:ascii="Arial" w:hAnsi="Arial" w:cs="Arial"/>
                <w:b/>
                <w:sz w:val="24"/>
                <w:szCs w:val="24"/>
              </w:rPr>
              <w:t>201</w:t>
            </w:r>
            <w:r w:rsidR="006318C8">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E67087">
        <w:rPr>
          <w:rFonts w:ascii="Arial" w:hAnsi="Arial" w:cs="Arial"/>
          <w:sz w:val="24"/>
          <w:szCs w:val="24"/>
        </w:rPr>
        <w:fldChar w:fldCharType="begin">
          <w:ffData>
            <w:name w:val=""/>
            <w:enabled/>
            <w:calcOnExit w:val="0"/>
            <w:checkBox>
              <w:sizeAuto/>
              <w:default w:val="1"/>
            </w:checkBox>
          </w:ffData>
        </w:fldChar>
      </w:r>
      <w:r w:rsidR="00A353DD">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E67087">
        <w:rPr>
          <w:rFonts w:ascii="Arial" w:hAnsi="Arial" w:cs="Arial"/>
          <w:sz w:val="24"/>
          <w:szCs w:val="24"/>
        </w:rPr>
        <w:fldChar w:fldCharType="begin">
          <w:ffData>
            <w:name w:val="Check5"/>
            <w:enabled/>
            <w:calcOnExit w:val="0"/>
            <w:checkBox>
              <w:sizeAuto/>
              <w:default w:val="0"/>
            </w:checkBox>
          </w:ffData>
        </w:fldChar>
      </w:r>
      <w:bookmarkStart w:id="3" w:name="Check5"/>
      <w:r w:rsidR="00A353DD">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0E29CE" w:rsidRPr="00147289" w:rsidRDefault="000E29CE" w:rsidP="000E29CE">
      <w:pPr>
        <w:shd w:val="clear" w:color="auto" w:fill="D9D9D9" w:themeFill="background1" w:themeFillShade="D9"/>
        <w:rPr>
          <w:rFonts w:ascii="Arial" w:hAnsi="Arial" w:cs="Arial"/>
          <w:color w:val="FF0000"/>
          <w:sz w:val="24"/>
          <w:szCs w:val="24"/>
        </w:rPr>
      </w:pPr>
      <w:r w:rsidRPr="00DF54BC">
        <w:rPr>
          <w:rFonts w:ascii="Arial" w:hAnsi="Arial" w:cs="Arial"/>
          <w:b/>
          <w:sz w:val="24"/>
        </w:rPr>
        <w:lastRenderedPageBreak/>
        <w:t xml:space="preserve">Additional courses in BIO, CHM, CIS, CS, MAT, and/or PHY will be required for psychology majors seeking a B.A. degree.  </w:t>
      </w:r>
      <w:r>
        <w:rPr>
          <w:rFonts w:ascii="Arial" w:hAnsi="Arial" w:cs="Arial"/>
          <w:b/>
          <w:sz w:val="24"/>
        </w:rPr>
        <w:t xml:space="preserve"> </w:t>
      </w:r>
      <w:r w:rsidRPr="005332CF">
        <w:rPr>
          <w:rFonts w:ascii="Arial" w:hAnsi="Arial" w:cs="Arial"/>
          <w:b/>
          <w:sz w:val="24"/>
        </w:rPr>
        <w:t>See attached responses from BIO,</w:t>
      </w:r>
      <w:r w:rsidRPr="00147289">
        <w:rPr>
          <w:rFonts w:ascii="Arial" w:hAnsi="Arial" w:cs="Arial"/>
          <w:b/>
          <w:color w:val="FF0000"/>
          <w:sz w:val="24"/>
        </w:rPr>
        <w:t xml:space="preserve"> </w:t>
      </w:r>
      <w:r w:rsidRPr="00BC26AD">
        <w:rPr>
          <w:rFonts w:ascii="Arial" w:hAnsi="Arial" w:cs="Arial"/>
          <w:b/>
          <w:sz w:val="24"/>
        </w:rPr>
        <w:t>CHM,</w:t>
      </w:r>
      <w:r w:rsidRPr="00147289">
        <w:rPr>
          <w:rFonts w:ascii="Arial" w:hAnsi="Arial" w:cs="Arial"/>
          <w:b/>
          <w:color w:val="FF0000"/>
          <w:sz w:val="24"/>
        </w:rPr>
        <w:t xml:space="preserve"> </w:t>
      </w:r>
      <w:r w:rsidRPr="001C119B">
        <w:rPr>
          <w:rFonts w:ascii="Arial" w:hAnsi="Arial" w:cs="Arial"/>
          <w:b/>
          <w:sz w:val="24"/>
        </w:rPr>
        <w:t>CIS,</w:t>
      </w:r>
      <w:r w:rsidRPr="00147289">
        <w:rPr>
          <w:rFonts w:ascii="Arial" w:hAnsi="Arial" w:cs="Arial"/>
          <w:b/>
          <w:color w:val="FF0000"/>
          <w:sz w:val="24"/>
        </w:rPr>
        <w:t xml:space="preserve"> </w:t>
      </w:r>
      <w:r w:rsidRPr="005332CF">
        <w:rPr>
          <w:rFonts w:ascii="Arial" w:hAnsi="Arial" w:cs="Arial"/>
          <w:b/>
          <w:sz w:val="24"/>
        </w:rPr>
        <w:t>CS,</w:t>
      </w:r>
      <w:r w:rsidRPr="00147289">
        <w:rPr>
          <w:rFonts w:ascii="Arial" w:hAnsi="Arial" w:cs="Arial"/>
          <w:b/>
          <w:color w:val="FF0000"/>
          <w:sz w:val="24"/>
        </w:rPr>
        <w:t xml:space="preserve"> </w:t>
      </w:r>
      <w:r w:rsidRPr="00904BCC">
        <w:rPr>
          <w:rFonts w:ascii="Arial" w:hAnsi="Arial" w:cs="Arial"/>
          <w:b/>
          <w:sz w:val="24"/>
        </w:rPr>
        <w:t xml:space="preserve">MAT, </w:t>
      </w:r>
      <w:r w:rsidRPr="000E29CE">
        <w:rPr>
          <w:rFonts w:ascii="Arial" w:hAnsi="Arial" w:cs="Arial"/>
          <w:b/>
          <w:sz w:val="24"/>
        </w:rPr>
        <w:t xml:space="preserve">and </w:t>
      </w:r>
      <w:r w:rsidRPr="005332CF">
        <w:rPr>
          <w:rFonts w:ascii="Arial" w:hAnsi="Arial" w:cs="Arial"/>
          <w:b/>
          <w:sz w:val="24"/>
        </w:rPr>
        <w:t>PHY</w:t>
      </w:r>
      <w:r w:rsidRPr="00147289">
        <w:rPr>
          <w:rFonts w:ascii="Arial" w:hAnsi="Arial" w:cs="Arial"/>
          <w:b/>
          <w:color w:val="FF0000"/>
          <w:sz w:val="24"/>
        </w:rPr>
        <w:t xml:space="preserve"> </w:t>
      </w:r>
    </w:p>
    <w:p w:rsidR="008F62B2" w:rsidRDefault="008F62B2" w:rsidP="008F62B2">
      <w:pPr>
        <w:shd w:val="clear" w:color="auto" w:fill="D9D9D9" w:themeFill="background1" w:themeFillShade="D9"/>
        <w:rPr>
          <w:rFonts w:ascii="Arial" w:hAnsi="Arial" w:cs="Arial"/>
          <w:sz w:val="24"/>
          <w:szCs w:val="24"/>
        </w:rPr>
      </w:pPr>
    </w:p>
    <w:p w:rsidR="00DE2863" w:rsidRDefault="00DE2863"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E67087">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Pr>
          <w:rFonts w:ascii="Arial" w:hAnsi="Arial" w:cs="Arial"/>
          <w:sz w:val="24"/>
          <w:szCs w:val="24"/>
        </w:rPr>
        <w:fldChar w:fldCharType="end"/>
      </w:r>
      <w:r w:rsidRPr="002B1A53">
        <w:rPr>
          <w:rFonts w:ascii="Arial" w:hAnsi="Arial" w:cs="Arial"/>
          <w:sz w:val="24"/>
          <w:szCs w:val="24"/>
        </w:rPr>
        <w:t xml:space="preserve">      No </w:t>
      </w:r>
      <w:r w:rsidR="00E67087">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E67087">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Pr>
          <w:rFonts w:ascii="Arial" w:hAnsi="Arial" w:cs="Arial"/>
          <w:sz w:val="24"/>
          <w:szCs w:val="24"/>
        </w:rPr>
        <w:fldChar w:fldCharType="end"/>
      </w:r>
      <w:r w:rsidRPr="002B1A53">
        <w:rPr>
          <w:rFonts w:ascii="Arial" w:hAnsi="Arial" w:cs="Arial"/>
          <w:sz w:val="24"/>
          <w:szCs w:val="24"/>
        </w:rPr>
        <w:t xml:space="preserve">      No </w:t>
      </w:r>
      <w:r w:rsidR="00E6708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2B1A53">
        <w:rPr>
          <w:rFonts w:ascii="Arial" w:hAnsi="Arial" w:cs="Arial"/>
          <w:sz w:val="24"/>
          <w:szCs w:val="24"/>
        </w:rPr>
        <w:fldChar w:fldCharType="end"/>
      </w: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E6708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2B1A53">
        <w:rPr>
          <w:rFonts w:ascii="Arial" w:hAnsi="Arial" w:cs="Arial"/>
          <w:sz w:val="24"/>
          <w:szCs w:val="24"/>
        </w:rPr>
        <w:fldChar w:fldCharType="end"/>
      </w:r>
      <w:r w:rsidRPr="002B1A53">
        <w:rPr>
          <w:rFonts w:ascii="Arial" w:hAnsi="Arial" w:cs="Arial"/>
          <w:sz w:val="24"/>
          <w:szCs w:val="24"/>
        </w:rPr>
        <w:t xml:space="preserve">      No </w:t>
      </w:r>
      <w:r w:rsidR="00E6708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E6708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2B1A53">
        <w:rPr>
          <w:rFonts w:ascii="Arial" w:hAnsi="Arial" w:cs="Arial"/>
          <w:sz w:val="24"/>
          <w:szCs w:val="24"/>
        </w:rPr>
        <w:fldChar w:fldCharType="end"/>
      </w:r>
      <w:r w:rsidRPr="002B1A53">
        <w:rPr>
          <w:rFonts w:ascii="Arial" w:hAnsi="Arial" w:cs="Arial"/>
          <w:sz w:val="24"/>
          <w:szCs w:val="24"/>
        </w:rPr>
        <w:t xml:space="preserve">      No </w:t>
      </w:r>
      <w:r w:rsidR="00E6708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204F41" w:rsidP="000E29CE">
            <w:pPr>
              <w:rPr>
                <w:rFonts w:ascii="Arial" w:hAnsi="Arial" w:cs="Arial"/>
                <w:b/>
                <w:sz w:val="24"/>
                <w:szCs w:val="24"/>
              </w:rPr>
            </w:pPr>
            <w:r>
              <w:rPr>
                <w:rFonts w:ascii="Arial" w:hAnsi="Arial" w:cs="Arial"/>
                <w:b/>
                <w:sz w:val="24"/>
                <w:szCs w:val="24"/>
              </w:rPr>
              <w:t>1</w:t>
            </w:r>
            <w:r w:rsidR="00187861">
              <w:rPr>
                <w:rFonts w:ascii="Arial" w:hAnsi="Arial" w:cs="Arial"/>
                <w:b/>
                <w:sz w:val="24"/>
                <w:szCs w:val="24"/>
              </w:rPr>
              <w:t>1/6</w:t>
            </w:r>
            <w:r>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D04F3E" w:rsidRDefault="00D04F3E" w:rsidP="00285116"/>
          <w:p w:rsidR="00761DF6" w:rsidRPr="00D04F3E" w:rsidRDefault="00761DF6" w:rsidP="00285116">
            <w:pPr>
              <w:rPr>
                <w:b/>
                <w:sz w:val="24"/>
                <w:szCs w:val="24"/>
              </w:rPr>
            </w:pP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6708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313AE8">
        <w:rPr>
          <w:rFonts w:ascii="Arial" w:hAnsi="Arial" w:cs="Arial"/>
          <w:sz w:val="24"/>
          <w:szCs w:val="24"/>
        </w:rPr>
        <w:fldChar w:fldCharType="end"/>
      </w:r>
      <w:r w:rsidRPr="00313AE8">
        <w:rPr>
          <w:rFonts w:ascii="Arial" w:hAnsi="Arial" w:cs="Arial"/>
          <w:sz w:val="24"/>
          <w:szCs w:val="24"/>
        </w:rPr>
        <w:t xml:space="preserve">     No  </w:t>
      </w:r>
      <w:r w:rsidR="00E6708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6708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6708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6708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313AE8">
        <w:rPr>
          <w:rFonts w:ascii="Arial" w:hAnsi="Arial" w:cs="Arial"/>
          <w:sz w:val="24"/>
          <w:szCs w:val="24"/>
        </w:rPr>
        <w:fldChar w:fldCharType="end"/>
      </w:r>
      <w:r w:rsidRPr="00313AE8">
        <w:rPr>
          <w:rFonts w:ascii="Arial" w:hAnsi="Arial" w:cs="Arial"/>
          <w:sz w:val="24"/>
          <w:szCs w:val="24"/>
        </w:rPr>
        <w:t xml:space="preserve">     No  </w:t>
      </w:r>
      <w:r w:rsidR="00E6708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6708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6708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67087">
        <w:rPr>
          <w:rFonts w:ascii="Arial" w:hAnsi="Arial" w:cs="Arial"/>
          <w:sz w:val="24"/>
          <w:szCs w:val="24"/>
        </w:rPr>
      </w:r>
      <w:r w:rsidR="00E67087">
        <w:rPr>
          <w:rFonts w:ascii="Arial" w:hAnsi="Arial" w:cs="Arial"/>
          <w:sz w:val="24"/>
          <w:szCs w:val="24"/>
        </w:rPr>
        <w:fldChar w:fldCharType="separate"/>
      </w:r>
      <w:r w:rsidR="00E67087" w:rsidRPr="00313AE8">
        <w:rPr>
          <w:rFonts w:ascii="Arial" w:hAnsi="Arial" w:cs="Arial"/>
          <w:sz w:val="24"/>
          <w:szCs w:val="24"/>
        </w:rPr>
        <w:fldChar w:fldCharType="end"/>
      </w:r>
    </w:p>
    <w:p w:rsidR="00350A98" w:rsidRDefault="00350A98">
      <w:pPr>
        <w:rPr>
          <w:rFonts w:ascii="Arial" w:hAnsi="Arial" w:cs="Arial"/>
          <w:sz w:val="24"/>
          <w:szCs w:val="24"/>
        </w:rPr>
      </w:pPr>
    </w:p>
    <w:p w:rsidR="00130D44" w:rsidRDefault="00130D44">
      <w:pPr>
        <w:rPr>
          <w:rFonts w:ascii="Arial" w:hAnsi="Arial" w:cs="Arial"/>
          <w:sz w:val="24"/>
          <w:szCs w:val="24"/>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130D44" w:rsidRDefault="00130D44" w:rsidP="00130D44">
      <w:pPr>
        <w:outlineLvl w:val="0"/>
        <w:rPr>
          <w:rFonts w:ascii="Tahoma" w:hAnsi="Tahoma" w:cs="Tahoma"/>
          <w:b/>
          <w:bCs/>
        </w:rPr>
      </w:pPr>
    </w:p>
    <w:p w:rsidR="00244CBD" w:rsidRDefault="00244CBD" w:rsidP="00244CBD">
      <w:pPr>
        <w:outlineLvl w:val="0"/>
        <w:rPr>
          <w:rFonts w:ascii="Tahoma" w:hAnsi="Tahoma" w:cs="Tahoma"/>
        </w:rPr>
      </w:pPr>
      <w:r>
        <w:rPr>
          <w:rFonts w:ascii="Tahoma" w:hAnsi="Tahoma" w:cs="Tahoma"/>
          <w:b/>
          <w:bCs/>
        </w:rPr>
        <w:lastRenderedPageBreak/>
        <w:t>From:</w:t>
      </w:r>
      <w:r>
        <w:rPr>
          <w:rFonts w:ascii="Tahoma" w:hAnsi="Tahoma" w:cs="Tahoma"/>
        </w:rPr>
        <w:t xml:space="preserve"> Heidi </w:t>
      </w:r>
      <w:proofErr w:type="gramStart"/>
      <w:r>
        <w:rPr>
          <w:rFonts w:ascii="Tahoma" w:hAnsi="Tahoma" w:cs="Tahoma"/>
        </w:rPr>
        <w:t>A</w:t>
      </w:r>
      <w:proofErr w:type="gramEnd"/>
      <w:r>
        <w:rPr>
          <w:rFonts w:ascii="Tahoma" w:hAnsi="Tahoma" w:cs="Tahoma"/>
        </w:rPr>
        <w:t xml:space="preserve"> Wayment </w:t>
      </w:r>
      <w:r>
        <w:rPr>
          <w:rFonts w:ascii="Tahoma" w:hAnsi="Tahoma" w:cs="Tahoma"/>
        </w:rPr>
        <w:br/>
      </w:r>
      <w:r>
        <w:rPr>
          <w:rFonts w:ascii="Tahoma" w:hAnsi="Tahoma" w:cs="Tahoma"/>
          <w:b/>
          <w:bCs/>
        </w:rPr>
        <w:t>Sent:</w:t>
      </w:r>
      <w:r>
        <w:rPr>
          <w:rFonts w:ascii="Tahoma" w:hAnsi="Tahoma" w:cs="Tahoma"/>
        </w:rPr>
        <w:t xml:space="preserve"> Wednesday, October 16, 2013 12:59 PM</w:t>
      </w:r>
      <w:r>
        <w:rPr>
          <w:rFonts w:ascii="Tahoma" w:hAnsi="Tahoma" w:cs="Tahoma"/>
        </w:rPr>
        <w:br/>
      </w:r>
      <w:r>
        <w:rPr>
          <w:rFonts w:ascii="Tahoma" w:hAnsi="Tahoma" w:cs="Tahoma"/>
          <w:b/>
          <w:bCs/>
        </w:rPr>
        <w:t>To:</w:t>
      </w:r>
      <w:r>
        <w:rPr>
          <w:rFonts w:ascii="Tahoma" w:hAnsi="Tahoma" w:cs="Tahoma"/>
        </w:rPr>
        <w:t xml:space="preserve"> Marin Sands Robinson</w:t>
      </w:r>
      <w:r>
        <w:rPr>
          <w:rFonts w:ascii="Tahoma" w:hAnsi="Tahoma" w:cs="Tahoma"/>
        </w:rPr>
        <w:br/>
      </w:r>
      <w:r>
        <w:rPr>
          <w:rFonts w:ascii="Tahoma" w:hAnsi="Tahoma" w:cs="Tahoma"/>
          <w:b/>
          <w:bCs/>
        </w:rPr>
        <w:t>Subject:</w:t>
      </w:r>
      <w:r>
        <w:rPr>
          <w:rFonts w:ascii="Tahoma" w:hAnsi="Tahoma" w:cs="Tahoma"/>
        </w:rPr>
        <w:t xml:space="preserve"> RE: Psychology Seeking Letters of Support before November 1</w:t>
      </w:r>
    </w:p>
    <w:p w:rsidR="00244CBD" w:rsidRDefault="00244CBD" w:rsidP="00244CBD">
      <w:pPr>
        <w:rPr>
          <w:rFonts w:ascii="Tahoma" w:hAnsi="Tahoma" w:cs="Tahoma"/>
          <w:color w:val="000000"/>
        </w:rPr>
      </w:pPr>
      <w:r>
        <w:rPr>
          <w:rFonts w:ascii="Tahoma" w:hAnsi="Tahoma" w:cs="Tahoma"/>
          <w:color w:val="000000"/>
        </w:rPr>
        <w:t>Hi Marin,</w:t>
      </w:r>
    </w:p>
    <w:p w:rsidR="00244CBD" w:rsidRDefault="00244CBD" w:rsidP="00244CBD">
      <w:pPr>
        <w:rPr>
          <w:rFonts w:ascii="Tahoma" w:hAnsi="Tahoma" w:cs="Tahoma"/>
          <w:color w:val="000000"/>
        </w:rPr>
      </w:pPr>
      <w:r>
        <w:rPr>
          <w:rFonts w:ascii="Tahoma" w:hAnsi="Tahoma" w:cs="Tahoma"/>
          <w:color w:val="000000"/>
        </w:rPr>
        <w:t>We estimate about 30-60 seats per prefix per semester, but we are still looking at factors that could influence our estimate. We are also looking at the number of open seats this semester in those 6 prefixes affected by the new requirements, and will have that information tallied in a day or so.</w:t>
      </w:r>
    </w:p>
    <w:p w:rsidR="00244CBD" w:rsidRDefault="00244CBD" w:rsidP="00244CBD">
      <w:pPr>
        <w:rPr>
          <w:rFonts w:ascii="Tahoma" w:hAnsi="Tahoma" w:cs="Tahoma"/>
          <w:color w:val="000000"/>
        </w:rPr>
      </w:pPr>
      <w:r>
        <w:rPr>
          <w:rFonts w:ascii="Tahoma" w:hAnsi="Tahoma" w:cs="Tahoma"/>
          <w:color w:val="000000"/>
        </w:rPr>
        <w:t>I would also like to say that this is a collaborative effort and we would certainly want to stay on top of this if approved and jointly argue for more resources if necessary and make sure that it works for both departments!</w:t>
      </w:r>
    </w:p>
    <w:p w:rsidR="00244CBD" w:rsidRDefault="00244CBD" w:rsidP="00244CBD">
      <w:pPr>
        <w:rPr>
          <w:rFonts w:ascii="Tahoma" w:hAnsi="Tahoma" w:cs="Tahoma"/>
          <w:color w:val="000000"/>
        </w:rPr>
      </w:pPr>
      <w:r>
        <w:rPr>
          <w:rFonts w:ascii="Tahoma" w:hAnsi="Tahoma" w:cs="Tahoma"/>
          <w:color w:val="000000"/>
        </w:rPr>
        <w:t xml:space="preserve">I've received approval from several units already, CS, CIS, BIO, MAT, -- so </w:t>
      </w:r>
      <w:proofErr w:type="spellStart"/>
      <w:proofErr w:type="gramStart"/>
      <w:r>
        <w:rPr>
          <w:rFonts w:ascii="Tahoma" w:hAnsi="Tahoma" w:cs="Tahoma"/>
          <w:color w:val="000000"/>
        </w:rPr>
        <w:t>its</w:t>
      </w:r>
      <w:proofErr w:type="spellEnd"/>
      <w:proofErr w:type="gramEnd"/>
      <w:r>
        <w:rPr>
          <w:rFonts w:ascii="Tahoma" w:hAnsi="Tahoma" w:cs="Tahoma"/>
          <w:color w:val="000000"/>
        </w:rPr>
        <w:t xml:space="preserve"> looking quite positive.</w:t>
      </w:r>
    </w:p>
    <w:p w:rsidR="00244CBD" w:rsidRDefault="00244CBD" w:rsidP="00244CBD">
      <w:pPr>
        <w:rPr>
          <w:rFonts w:ascii="Tahoma" w:hAnsi="Tahoma" w:cs="Tahoma"/>
          <w:color w:val="000000"/>
        </w:rPr>
      </w:pPr>
      <w:r>
        <w:rPr>
          <w:rFonts w:ascii="Tahoma" w:hAnsi="Tahoma" w:cs="Tahoma"/>
          <w:color w:val="000000"/>
        </w:rPr>
        <w:t>Thanks!</w:t>
      </w:r>
    </w:p>
    <w:p w:rsidR="00244CBD" w:rsidRDefault="00244CBD" w:rsidP="00244CBD">
      <w:pPr>
        <w:rPr>
          <w:rFonts w:ascii="Tahoma" w:hAnsi="Tahoma" w:cs="Tahoma"/>
          <w:color w:val="000000"/>
        </w:rPr>
      </w:pPr>
      <w:r>
        <w:rPr>
          <w:rFonts w:ascii="Tahoma" w:hAnsi="Tahoma" w:cs="Tahoma"/>
          <w:color w:val="000000"/>
        </w:rPr>
        <w:t>Heidi</w:t>
      </w:r>
    </w:p>
    <w:p w:rsidR="00244CBD" w:rsidRDefault="00244CBD" w:rsidP="00244CBD">
      <w:pPr>
        <w:rPr>
          <w:rFonts w:ascii="Tahoma" w:hAnsi="Tahoma" w:cs="Tahoma"/>
          <w:color w:val="000000"/>
        </w:rPr>
      </w:pPr>
    </w:p>
    <w:p w:rsidR="00244CBD" w:rsidRPr="00BC26AD" w:rsidRDefault="00244CBD" w:rsidP="00244CBD">
      <w:pPr>
        <w:rPr>
          <w:rFonts w:ascii="Tahoma" w:hAnsi="Tahoma" w:cs="Tahoma"/>
          <w:color w:val="365F91" w:themeColor="accent1" w:themeShade="BF"/>
        </w:rPr>
      </w:pPr>
      <w:r w:rsidRPr="00BC26AD">
        <w:rPr>
          <w:rFonts w:ascii="Tahoma" w:hAnsi="Tahoma" w:cs="Tahoma"/>
          <w:b/>
          <w:bCs/>
          <w:color w:val="365F91" w:themeColor="accent1" w:themeShade="BF"/>
        </w:rPr>
        <w:t>From:</w:t>
      </w:r>
      <w:r w:rsidRPr="00BC26AD">
        <w:rPr>
          <w:rFonts w:ascii="Tahoma" w:hAnsi="Tahoma" w:cs="Tahoma"/>
          <w:color w:val="365F91" w:themeColor="accent1" w:themeShade="BF"/>
        </w:rPr>
        <w:t xml:space="preserve"> Marin Sands Robinson </w:t>
      </w:r>
      <w:r w:rsidRPr="00BC26AD">
        <w:rPr>
          <w:rFonts w:ascii="Tahoma" w:hAnsi="Tahoma" w:cs="Tahoma"/>
          <w:color w:val="365F91" w:themeColor="accent1" w:themeShade="BF"/>
        </w:rPr>
        <w:br/>
      </w:r>
      <w:r w:rsidRPr="00BC26AD">
        <w:rPr>
          <w:rFonts w:ascii="Tahoma" w:hAnsi="Tahoma" w:cs="Tahoma"/>
          <w:b/>
          <w:bCs/>
          <w:color w:val="365F91" w:themeColor="accent1" w:themeShade="BF"/>
        </w:rPr>
        <w:t>Sent:</w:t>
      </w:r>
      <w:r w:rsidRPr="00BC26AD">
        <w:rPr>
          <w:rFonts w:ascii="Tahoma" w:hAnsi="Tahoma" w:cs="Tahoma"/>
          <w:color w:val="365F91" w:themeColor="accent1" w:themeShade="BF"/>
        </w:rPr>
        <w:t xml:space="preserve"> Thursday, October 17, 2013 11:01 AM</w:t>
      </w:r>
      <w:r w:rsidRPr="00BC26AD">
        <w:rPr>
          <w:rFonts w:ascii="Tahoma" w:hAnsi="Tahoma" w:cs="Tahoma"/>
          <w:color w:val="365F91" w:themeColor="accent1" w:themeShade="BF"/>
        </w:rPr>
        <w:br/>
      </w:r>
      <w:r w:rsidRPr="00BC26AD">
        <w:rPr>
          <w:rFonts w:ascii="Tahoma" w:hAnsi="Tahoma" w:cs="Tahoma"/>
          <w:b/>
          <w:bCs/>
          <w:color w:val="365F91" w:themeColor="accent1" w:themeShade="BF"/>
        </w:rPr>
        <w:t>To:</w:t>
      </w:r>
      <w:r w:rsidRPr="00BC26AD">
        <w:rPr>
          <w:rFonts w:ascii="Tahoma" w:hAnsi="Tahoma" w:cs="Tahoma"/>
          <w:color w:val="365F91" w:themeColor="accent1" w:themeShade="BF"/>
        </w:rPr>
        <w:t xml:space="preserve"> Heidi A Wayment</w:t>
      </w:r>
      <w:r w:rsidRPr="00BC26AD">
        <w:rPr>
          <w:rFonts w:ascii="Tahoma" w:hAnsi="Tahoma" w:cs="Tahoma"/>
          <w:color w:val="365F91" w:themeColor="accent1" w:themeShade="BF"/>
        </w:rPr>
        <w:br/>
      </w:r>
      <w:r w:rsidRPr="00BC26AD">
        <w:rPr>
          <w:rFonts w:ascii="Tahoma" w:hAnsi="Tahoma" w:cs="Tahoma"/>
          <w:b/>
          <w:bCs/>
          <w:color w:val="365F91" w:themeColor="accent1" w:themeShade="BF"/>
        </w:rPr>
        <w:t>Cc:</w:t>
      </w:r>
      <w:r w:rsidRPr="00BC26AD">
        <w:rPr>
          <w:rFonts w:ascii="Tahoma" w:hAnsi="Tahoma" w:cs="Tahoma"/>
          <w:color w:val="365F91" w:themeColor="accent1" w:themeShade="BF"/>
        </w:rPr>
        <w:t xml:space="preserve"> Stuart S Galland</w:t>
      </w:r>
      <w:r w:rsidRPr="00BC26AD">
        <w:rPr>
          <w:rFonts w:ascii="Tahoma" w:hAnsi="Tahoma" w:cs="Tahoma"/>
          <w:color w:val="365F91" w:themeColor="accent1" w:themeShade="BF"/>
        </w:rPr>
        <w:br/>
      </w:r>
      <w:r w:rsidRPr="00BC26AD">
        <w:rPr>
          <w:rFonts w:ascii="Tahoma" w:hAnsi="Tahoma" w:cs="Tahoma"/>
          <w:b/>
          <w:bCs/>
          <w:color w:val="365F91" w:themeColor="accent1" w:themeShade="BF"/>
        </w:rPr>
        <w:t>Subject:</w:t>
      </w:r>
      <w:r w:rsidRPr="00BC26AD">
        <w:rPr>
          <w:rFonts w:ascii="Tahoma" w:hAnsi="Tahoma" w:cs="Tahoma"/>
          <w:color w:val="365F91" w:themeColor="accent1" w:themeShade="BF"/>
        </w:rPr>
        <w:t xml:space="preserve"> RE: Psychology Seeking Letters of Support before November 1</w:t>
      </w:r>
    </w:p>
    <w:p w:rsidR="00244CBD" w:rsidRPr="00BC26AD" w:rsidRDefault="00244CBD" w:rsidP="00244CBD">
      <w:pPr>
        <w:rPr>
          <w:rFonts w:ascii="Calibri" w:hAnsi="Calibri"/>
          <w:color w:val="365F91" w:themeColor="accent1" w:themeShade="BF"/>
          <w:sz w:val="22"/>
          <w:szCs w:val="22"/>
        </w:rPr>
      </w:pPr>
      <w:r w:rsidRPr="00BC26AD">
        <w:rPr>
          <w:rFonts w:ascii="Calibri" w:hAnsi="Calibri"/>
          <w:color w:val="365F91" w:themeColor="accent1" w:themeShade="BF"/>
          <w:sz w:val="22"/>
          <w:szCs w:val="22"/>
        </w:rPr>
        <w:t xml:space="preserve">Heidi, </w:t>
      </w:r>
    </w:p>
    <w:p w:rsidR="00244CBD" w:rsidRPr="00BC26AD" w:rsidRDefault="00244CBD" w:rsidP="00244CBD">
      <w:pPr>
        <w:rPr>
          <w:rFonts w:ascii="Calibri" w:hAnsi="Calibri"/>
          <w:color w:val="365F91" w:themeColor="accent1" w:themeShade="BF"/>
          <w:sz w:val="22"/>
          <w:szCs w:val="22"/>
        </w:rPr>
      </w:pPr>
      <w:r w:rsidRPr="00BC26AD">
        <w:rPr>
          <w:rFonts w:ascii="Calibri" w:hAnsi="Calibri"/>
          <w:color w:val="365F91" w:themeColor="accent1" w:themeShade="BF"/>
          <w:sz w:val="22"/>
          <w:szCs w:val="22"/>
        </w:rPr>
        <w:t xml:space="preserve">Thanks for the additional information. Chemistry will support this proposal, and we strongly support the addition of the science requirements pedagogically. Hence, this email can suffice as our letter of support. </w:t>
      </w:r>
    </w:p>
    <w:p w:rsidR="00244CBD" w:rsidRPr="00BC26AD" w:rsidRDefault="00244CBD" w:rsidP="00244CBD">
      <w:pPr>
        <w:rPr>
          <w:rFonts w:ascii="Calibri" w:hAnsi="Calibri"/>
          <w:color w:val="365F91" w:themeColor="accent1" w:themeShade="BF"/>
          <w:sz w:val="22"/>
          <w:szCs w:val="22"/>
        </w:rPr>
      </w:pPr>
      <w:r w:rsidRPr="00BC26AD">
        <w:rPr>
          <w:rFonts w:ascii="Calibri" w:hAnsi="Calibri"/>
          <w:color w:val="365F91" w:themeColor="accent1" w:themeShade="BF"/>
          <w:sz w:val="22"/>
          <w:szCs w:val="22"/>
        </w:rPr>
        <w:t>That said</w:t>
      </w:r>
      <w:proofErr w:type="gramStart"/>
      <w:r w:rsidRPr="00BC26AD">
        <w:rPr>
          <w:rFonts w:ascii="Calibri" w:hAnsi="Calibri"/>
          <w:color w:val="365F91" w:themeColor="accent1" w:themeShade="BF"/>
          <w:sz w:val="22"/>
          <w:szCs w:val="22"/>
        </w:rPr>
        <w:t>,</w:t>
      </w:r>
      <w:proofErr w:type="gramEnd"/>
      <w:r w:rsidRPr="00BC26AD">
        <w:rPr>
          <w:rFonts w:ascii="Calibri" w:hAnsi="Calibri"/>
          <w:color w:val="365F91" w:themeColor="accent1" w:themeShade="BF"/>
          <w:sz w:val="22"/>
          <w:szCs w:val="22"/>
        </w:rPr>
        <w:t xml:space="preserve"> we are concerned about our ability to accommodate these additional students. We may need to add up to 2 more labs– which would require us to go to Saturday labs. We are willing to do this but it may require another GTA line or another Lab Instructor line. It may also require that we add </w:t>
      </w:r>
      <w:proofErr w:type="gramStart"/>
      <w:r w:rsidRPr="00BC26AD">
        <w:rPr>
          <w:rFonts w:ascii="Calibri" w:hAnsi="Calibri"/>
          <w:color w:val="365F91" w:themeColor="accent1" w:themeShade="BF"/>
          <w:sz w:val="22"/>
          <w:szCs w:val="22"/>
        </w:rPr>
        <w:t>another  lecture</w:t>
      </w:r>
      <w:proofErr w:type="gramEnd"/>
      <w:r w:rsidRPr="00BC26AD">
        <w:rPr>
          <w:rFonts w:ascii="Calibri" w:hAnsi="Calibri"/>
          <w:color w:val="365F91" w:themeColor="accent1" w:themeShade="BF"/>
          <w:sz w:val="22"/>
          <w:szCs w:val="22"/>
        </w:rPr>
        <w:t xml:space="preserve"> section, which would require another lecturer (part time or full time). Our tightest squeeze will be 2014-2015. Once the new building is completed (projected for Fall 2015</w:t>
      </w:r>
      <w:proofErr w:type="gramStart"/>
      <w:r w:rsidRPr="00BC26AD">
        <w:rPr>
          <w:rFonts w:ascii="Calibri" w:hAnsi="Calibri"/>
          <w:color w:val="365F91" w:themeColor="accent1" w:themeShade="BF"/>
          <w:sz w:val="22"/>
          <w:szCs w:val="22"/>
        </w:rPr>
        <w:t>)–</w:t>
      </w:r>
      <w:proofErr w:type="gramEnd"/>
      <w:r w:rsidRPr="00BC26AD">
        <w:rPr>
          <w:rFonts w:ascii="Calibri" w:hAnsi="Calibri"/>
          <w:color w:val="365F91" w:themeColor="accent1" w:themeShade="BF"/>
          <w:sz w:val="22"/>
          <w:szCs w:val="22"/>
        </w:rPr>
        <w:t xml:space="preserve"> that will give us more lab and lecture space. </w:t>
      </w:r>
    </w:p>
    <w:p w:rsidR="00244CBD" w:rsidRPr="00BC26AD" w:rsidRDefault="00244CBD" w:rsidP="00244CBD">
      <w:pPr>
        <w:rPr>
          <w:rFonts w:ascii="Calibri" w:hAnsi="Calibri"/>
          <w:color w:val="365F91" w:themeColor="accent1" w:themeShade="BF"/>
          <w:sz w:val="22"/>
          <w:szCs w:val="22"/>
        </w:rPr>
      </w:pPr>
      <w:proofErr w:type="gramStart"/>
      <w:r w:rsidRPr="00BC26AD">
        <w:rPr>
          <w:rFonts w:ascii="Calibri" w:hAnsi="Calibri"/>
          <w:color w:val="365F91" w:themeColor="accent1" w:themeShade="BF"/>
          <w:sz w:val="22"/>
          <w:szCs w:val="22"/>
        </w:rPr>
        <w:t>Best of luck with the new program.</w:t>
      </w:r>
      <w:proofErr w:type="gramEnd"/>
      <w:r w:rsidRPr="00BC26AD">
        <w:rPr>
          <w:rFonts w:ascii="Calibri" w:hAnsi="Calibri"/>
          <w:color w:val="365F91" w:themeColor="accent1" w:themeShade="BF"/>
          <w:sz w:val="22"/>
          <w:szCs w:val="22"/>
        </w:rPr>
        <w:t xml:space="preserve"> </w:t>
      </w:r>
    </w:p>
    <w:p w:rsidR="00244CBD" w:rsidRPr="00BC26AD" w:rsidRDefault="00244CBD" w:rsidP="00244CBD">
      <w:pPr>
        <w:rPr>
          <w:rFonts w:ascii="Calibri" w:hAnsi="Calibri"/>
          <w:color w:val="365F91" w:themeColor="accent1" w:themeShade="BF"/>
          <w:sz w:val="22"/>
          <w:szCs w:val="22"/>
        </w:rPr>
      </w:pPr>
      <w:r w:rsidRPr="00BC26AD">
        <w:rPr>
          <w:rFonts w:ascii="Calibri" w:hAnsi="Calibri"/>
          <w:color w:val="365F91" w:themeColor="accent1" w:themeShade="BF"/>
          <w:sz w:val="22"/>
          <w:szCs w:val="22"/>
        </w:rPr>
        <w:t>Marin Sands Robinson</w:t>
      </w:r>
    </w:p>
    <w:p w:rsidR="00244CBD" w:rsidRPr="00BC26AD" w:rsidRDefault="00244CBD" w:rsidP="00244CBD">
      <w:pPr>
        <w:rPr>
          <w:rFonts w:ascii="Calibri" w:hAnsi="Calibri"/>
          <w:color w:val="365F91" w:themeColor="accent1" w:themeShade="BF"/>
          <w:sz w:val="22"/>
          <w:szCs w:val="22"/>
        </w:rPr>
      </w:pPr>
      <w:r w:rsidRPr="00BC26AD">
        <w:rPr>
          <w:rFonts w:ascii="Calibri" w:hAnsi="Calibri"/>
          <w:color w:val="365F91" w:themeColor="accent1" w:themeShade="BF"/>
          <w:sz w:val="22"/>
          <w:szCs w:val="22"/>
        </w:rPr>
        <w:t>Chair</w:t>
      </w:r>
    </w:p>
    <w:p w:rsidR="00244CBD" w:rsidRDefault="00244CBD" w:rsidP="00244CBD">
      <w:pPr>
        <w:rPr>
          <w:rFonts w:ascii="Calibri" w:hAnsi="Calibri"/>
          <w:color w:val="365F91" w:themeColor="accent1" w:themeShade="BF"/>
          <w:sz w:val="22"/>
          <w:szCs w:val="22"/>
        </w:rPr>
      </w:pPr>
      <w:r w:rsidRPr="00BC26AD">
        <w:rPr>
          <w:rFonts w:ascii="Calibri" w:hAnsi="Calibri"/>
          <w:color w:val="365F91" w:themeColor="accent1" w:themeShade="BF"/>
          <w:sz w:val="22"/>
          <w:szCs w:val="22"/>
        </w:rPr>
        <w:t>Chemistry and Biochemistry</w:t>
      </w:r>
    </w:p>
    <w:p w:rsidR="00244CBD" w:rsidRDefault="00244CBD" w:rsidP="00244CBD">
      <w:pPr>
        <w:rPr>
          <w:rFonts w:ascii="Calibri" w:hAnsi="Calibri"/>
          <w:color w:val="1F497D"/>
          <w:sz w:val="22"/>
          <w:szCs w:val="22"/>
        </w:rPr>
      </w:pPr>
    </w:p>
    <w:p w:rsidR="00244CBD" w:rsidRPr="00C649ED" w:rsidRDefault="00244CBD" w:rsidP="00244CBD">
      <w:pPr>
        <w:shd w:val="clear" w:color="auto" w:fill="DDD9C3" w:themeFill="background2" w:themeFillShade="E6"/>
        <w:rPr>
          <w:rFonts w:ascii="Times" w:hAnsi="Times"/>
        </w:rPr>
      </w:pPr>
      <w:r w:rsidRPr="00C649ED">
        <w:rPr>
          <w:rFonts w:ascii="Tahoma" w:hAnsi="Tahoma"/>
          <w:b/>
          <w:color w:val="000000"/>
        </w:rPr>
        <w:t>From:</w:t>
      </w:r>
      <w:r w:rsidRPr="00C649ED">
        <w:rPr>
          <w:rFonts w:ascii="Tahoma" w:hAnsi="Tahoma"/>
          <w:color w:val="000000"/>
        </w:rPr>
        <w:t xml:space="preserve"> </w:t>
      </w:r>
      <w:proofErr w:type="spellStart"/>
      <w:r w:rsidRPr="00C649ED">
        <w:rPr>
          <w:rFonts w:ascii="Tahoma" w:hAnsi="Tahoma"/>
          <w:color w:val="000000"/>
        </w:rPr>
        <w:t>Suryanarayanan</w:t>
      </w:r>
      <w:proofErr w:type="spellEnd"/>
      <w:r w:rsidRPr="00C649ED">
        <w:rPr>
          <w:rFonts w:ascii="Tahoma" w:hAnsi="Tahoma"/>
          <w:color w:val="000000"/>
        </w:rPr>
        <w:t xml:space="preserve"> </w:t>
      </w:r>
      <w:proofErr w:type="spellStart"/>
      <w:r w:rsidRPr="00C649ED">
        <w:rPr>
          <w:rFonts w:ascii="Tahoma" w:hAnsi="Tahoma"/>
          <w:color w:val="000000"/>
        </w:rPr>
        <w:t>Ravindran</w:t>
      </w:r>
      <w:proofErr w:type="spellEnd"/>
      <w:r w:rsidRPr="00C649ED">
        <w:rPr>
          <w:rFonts w:ascii="Tahoma" w:hAnsi="Tahoma"/>
          <w:color w:val="000000"/>
        </w:rPr>
        <w:br/>
      </w:r>
      <w:r w:rsidRPr="00C649ED">
        <w:rPr>
          <w:rFonts w:ascii="Tahoma" w:hAnsi="Tahoma"/>
          <w:b/>
          <w:color w:val="000000"/>
        </w:rPr>
        <w:t>Sent:</w:t>
      </w:r>
      <w:r w:rsidRPr="00C649ED">
        <w:rPr>
          <w:rFonts w:ascii="Tahoma" w:hAnsi="Tahoma"/>
          <w:color w:val="000000"/>
        </w:rPr>
        <w:t xml:space="preserve"> Wednesday, October 16, 2013 3:55 PM</w:t>
      </w:r>
      <w:r w:rsidRPr="00C649ED">
        <w:rPr>
          <w:rFonts w:ascii="Tahoma" w:hAnsi="Tahoma"/>
          <w:color w:val="000000"/>
        </w:rPr>
        <w:br/>
      </w:r>
      <w:r w:rsidRPr="00C649ED">
        <w:rPr>
          <w:rFonts w:ascii="Tahoma" w:hAnsi="Tahoma"/>
          <w:b/>
          <w:color w:val="000000"/>
        </w:rPr>
        <w:t>To:</w:t>
      </w:r>
      <w:r w:rsidRPr="00C649ED">
        <w:rPr>
          <w:rFonts w:ascii="Tahoma" w:hAnsi="Tahoma"/>
          <w:color w:val="000000"/>
        </w:rPr>
        <w:t xml:space="preserve"> Heidi A Wayment</w:t>
      </w:r>
      <w:r w:rsidRPr="00C649ED">
        <w:rPr>
          <w:rFonts w:ascii="Tahoma" w:hAnsi="Tahoma"/>
          <w:color w:val="000000"/>
        </w:rPr>
        <w:br/>
      </w:r>
      <w:r w:rsidRPr="00C649ED">
        <w:rPr>
          <w:rFonts w:ascii="Tahoma" w:hAnsi="Tahoma"/>
          <w:b/>
          <w:color w:val="000000"/>
        </w:rPr>
        <w:t>Subject:</w:t>
      </w:r>
      <w:r w:rsidRPr="00C649ED">
        <w:rPr>
          <w:rFonts w:ascii="Tahoma" w:hAnsi="Tahoma"/>
          <w:color w:val="000000"/>
        </w:rPr>
        <w:t xml:space="preserve"> RE: Request from Psychology to </w:t>
      </w:r>
      <w:r w:rsidRPr="00C649ED">
        <w:rPr>
          <w:rFonts w:ascii="Tahoma" w:hAnsi="Tahoma"/>
          <w:b/>
          <w:color w:val="000000"/>
        </w:rPr>
        <w:t>CIS</w:t>
      </w:r>
      <w:r w:rsidRPr="00C649ED">
        <w:rPr>
          <w:rFonts w:ascii="Tahoma" w:hAnsi="Tahoma"/>
          <w:color w:val="000000"/>
        </w:rPr>
        <w:t xml:space="preserve"> Department</w:t>
      </w:r>
      <w:r w:rsidRPr="00C649ED">
        <w:rPr>
          <w:rFonts w:ascii="Tahoma" w:hAnsi="Tahoma"/>
          <w:color w:val="000000"/>
        </w:rPr>
        <w:br/>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Hello Heidi,</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Thank you for the enquiry.</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I discussed this with our Associate Dean, Eric Yordy. Here is what we can suggest as options for your BA and BS students.</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BS students who are looking for CIS courses (</w:t>
      </w:r>
      <w:proofErr w:type="spellStart"/>
      <w:r w:rsidRPr="00C649ED">
        <w:rPr>
          <w:rFonts w:ascii="Calibri" w:hAnsi="Calibri"/>
          <w:color w:val="1F497D"/>
          <w:sz w:val="22"/>
        </w:rPr>
        <w:t>upto</w:t>
      </w:r>
      <w:proofErr w:type="spellEnd"/>
      <w:r w:rsidRPr="00C649ED">
        <w:rPr>
          <w:rFonts w:ascii="Calibri" w:hAnsi="Calibri"/>
          <w:color w:val="1F497D"/>
          <w:sz w:val="22"/>
        </w:rPr>
        <w:t xml:space="preserve"> 4) can start with CIS 120 which is a freshman level introduction to IS class. They can take CIS 220 (Programming course) followed by CIS 310 (Database Management) and finally CIS 330 (E-Commerce Strategy) OR CIS 440 (Business Analytics). If any of these need BPP status, we can waive that requirement (CIS 120 and CIS 220 do not need BPP status). CIS 440 needs CIS 360 as a pre-requisite but a student of your dept. who has taken CIS 120/220/310 can get that waived as a special case.</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BA students who are looking for 1 CIS course can take CIS 120, the introductory freshman level course.</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I am copying Christine Drake of the FCB Advising Office and Eric Yordy for information/action, should your students decide to go this route.</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We will support your dept. adding CIS courses to your major requirements.</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I hope this helps, if there is any other information you need, please do not hesitate to ask.</w:t>
      </w:r>
    </w:p>
    <w:p w:rsidR="00244CBD" w:rsidRPr="00C649ED" w:rsidRDefault="00244CBD" w:rsidP="00244CBD">
      <w:pPr>
        <w:shd w:val="clear" w:color="auto" w:fill="DDD9C3" w:themeFill="background2" w:themeFillShade="E6"/>
        <w:rPr>
          <w:rFonts w:ascii="Times" w:hAnsi="Times"/>
        </w:rPr>
      </w:pPr>
      <w:proofErr w:type="gramStart"/>
      <w:r w:rsidRPr="00C649ED">
        <w:rPr>
          <w:rFonts w:ascii="Calibri" w:hAnsi="Calibri"/>
          <w:color w:val="1F497D"/>
          <w:sz w:val="22"/>
        </w:rPr>
        <w:t>Regards.</w:t>
      </w:r>
      <w:proofErr w:type="gramEnd"/>
    </w:p>
    <w:p w:rsidR="00244CBD" w:rsidRPr="00C649ED" w:rsidRDefault="00244CBD" w:rsidP="00244CBD">
      <w:pPr>
        <w:shd w:val="clear" w:color="auto" w:fill="DDD9C3" w:themeFill="background2" w:themeFillShade="E6"/>
        <w:rPr>
          <w:rFonts w:ascii="Times" w:hAnsi="Times"/>
        </w:rPr>
      </w:pPr>
      <w:proofErr w:type="spellStart"/>
      <w:r w:rsidRPr="00C649ED">
        <w:rPr>
          <w:rFonts w:ascii="Calibri" w:hAnsi="Calibri"/>
          <w:color w:val="1F497D"/>
          <w:sz w:val="22"/>
        </w:rPr>
        <w:t>Sury</w:t>
      </w:r>
      <w:proofErr w:type="spellEnd"/>
      <w:r w:rsidRPr="00C649ED">
        <w:rPr>
          <w:rFonts w:ascii="Calibri" w:hAnsi="Calibri"/>
          <w:color w:val="1F497D"/>
          <w:sz w:val="22"/>
        </w:rPr>
        <w:t xml:space="preserve"> </w:t>
      </w:r>
      <w:proofErr w:type="spellStart"/>
      <w:r w:rsidRPr="00C649ED">
        <w:rPr>
          <w:rFonts w:ascii="Calibri" w:hAnsi="Calibri"/>
          <w:color w:val="1F497D"/>
          <w:sz w:val="22"/>
        </w:rPr>
        <w:t>Ravindran</w:t>
      </w:r>
      <w:proofErr w:type="spellEnd"/>
    </w:p>
    <w:p w:rsidR="00244CBD" w:rsidRPr="00C649ED" w:rsidRDefault="00244CBD" w:rsidP="00244CBD">
      <w:pPr>
        <w:rPr>
          <w:rFonts w:ascii="Times" w:hAnsi="Times"/>
        </w:rPr>
      </w:pPr>
      <w:r w:rsidRPr="00C649ED">
        <w:rPr>
          <w:rFonts w:ascii="Tahoma" w:hAnsi="Tahoma"/>
          <w:b/>
          <w:color w:val="000000"/>
        </w:rPr>
        <w:t>From:</w:t>
      </w:r>
      <w:r w:rsidRPr="00C649ED">
        <w:rPr>
          <w:rFonts w:ascii="Tahoma" w:hAnsi="Tahoma"/>
          <w:color w:val="000000"/>
        </w:rPr>
        <w:t xml:space="preserve"> Maribeth Watwood</w:t>
      </w:r>
      <w:r w:rsidRPr="00C649ED">
        <w:rPr>
          <w:rFonts w:ascii="Tahoma" w:hAnsi="Tahoma"/>
          <w:color w:val="000000"/>
        </w:rPr>
        <w:br/>
      </w:r>
      <w:r w:rsidRPr="00C649ED">
        <w:rPr>
          <w:rFonts w:ascii="Tahoma" w:hAnsi="Tahoma"/>
          <w:b/>
          <w:color w:val="000000"/>
        </w:rPr>
        <w:t>Sent:</w:t>
      </w:r>
      <w:r w:rsidRPr="00C649ED">
        <w:rPr>
          <w:rFonts w:ascii="Tahoma" w:hAnsi="Tahoma"/>
          <w:color w:val="000000"/>
        </w:rPr>
        <w:t xml:space="preserve"> Wednesday, October 16, 2013 11:22 AM</w:t>
      </w:r>
      <w:r w:rsidRPr="00C649ED">
        <w:rPr>
          <w:rFonts w:ascii="Tahoma" w:hAnsi="Tahoma"/>
          <w:color w:val="000000"/>
        </w:rPr>
        <w:br/>
      </w:r>
      <w:r w:rsidRPr="00C649ED">
        <w:rPr>
          <w:rFonts w:ascii="Tahoma" w:hAnsi="Tahoma"/>
          <w:b/>
          <w:color w:val="000000"/>
        </w:rPr>
        <w:t>To:</w:t>
      </w:r>
      <w:r w:rsidRPr="00C649ED">
        <w:rPr>
          <w:rFonts w:ascii="Tahoma" w:hAnsi="Tahoma"/>
          <w:color w:val="000000"/>
        </w:rPr>
        <w:t xml:space="preserve"> Heidi A Wayment</w:t>
      </w:r>
      <w:r w:rsidRPr="00C649ED">
        <w:rPr>
          <w:rFonts w:ascii="Tahoma" w:hAnsi="Tahoma"/>
          <w:color w:val="000000"/>
        </w:rPr>
        <w:br/>
      </w:r>
      <w:r w:rsidRPr="00C649ED">
        <w:rPr>
          <w:rFonts w:ascii="Tahoma" w:hAnsi="Tahoma"/>
          <w:b/>
          <w:color w:val="000000"/>
        </w:rPr>
        <w:lastRenderedPageBreak/>
        <w:t>Subject:</w:t>
      </w:r>
      <w:r w:rsidRPr="00C649ED">
        <w:rPr>
          <w:rFonts w:ascii="Tahoma" w:hAnsi="Tahoma"/>
          <w:color w:val="000000"/>
        </w:rPr>
        <w:t xml:space="preserve"> RE: Psychology Seeking Letters of Support before November 1</w:t>
      </w:r>
      <w:r w:rsidRPr="00C649ED">
        <w:rPr>
          <w:rFonts w:ascii="Tahoma" w:hAnsi="Tahoma"/>
          <w:color w:val="000000"/>
        </w:rPr>
        <w:br/>
      </w:r>
      <w:r w:rsidRPr="00C649ED">
        <w:rPr>
          <w:rFonts w:ascii="Times" w:hAnsi="Times"/>
        </w:rPr>
        <w:br/>
      </w:r>
      <w:r w:rsidRPr="00C649ED">
        <w:rPr>
          <w:rFonts w:ascii="Calibri" w:hAnsi="Calibri"/>
          <w:color w:val="1F497D"/>
          <w:sz w:val="22"/>
        </w:rPr>
        <w:t>Dear Heidi,</w:t>
      </w:r>
    </w:p>
    <w:p w:rsidR="00244CBD" w:rsidRPr="00C649ED" w:rsidRDefault="00244CBD" w:rsidP="00244CBD">
      <w:pPr>
        <w:rPr>
          <w:rFonts w:ascii="Times" w:hAnsi="Times"/>
        </w:rPr>
      </w:pPr>
      <w:r w:rsidRPr="00C649ED">
        <w:rPr>
          <w:rFonts w:ascii="Calibri" w:hAnsi="Calibri"/>
          <w:color w:val="1F497D"/>
          <w:sz w:val="22"/>
        </w:rPr>
        <w:t>On behalf of the Department of Biological Sciences, I offer support for your planned curricular changes to the BS and BA Psychology degree programs.  We understand that we might see increased enrollment in BIO 100 due to these changes.  We hope that these modifications to your programs result in positive outcomes for your students!</w:t>
      </w:r>
    </w:p>
    <w:p w:rsidR="00244CBD" w:rsidRPr="00C649ED" w:rsidRDefault="00244CBD" w:rsidP="00244CBD">
      <w:pPr>
        <w:rPr>
          <w:rFonts w:ascii="Times" w:hAnsi="Times"/>
        </w:rPr>
      </w:pPr>
      <w:r w:rsidRPr="00C649ED">
        <w:rPr>
          <w:rFonts w:ascii="Calibri" w:hAnsi="Calibri"/>
          <w:color w:val="1F497D"/>
          <w:sz w:val="22"/>
        </w:rPr>
        <w:t>Best wishes,</w:t>
      </w:r>
    </w:p>
    <w:p w:rsidR="00244CBD" w:rsidRPr="00C649ED" w:rsidRDefault="00244CBD" w:rsidP="00244CBD">
      <w:pPr>
        <w:rPr>
          <w:rFonts w:ascii="Times" w:hAnsi="Times"/>
        </w:rPr>
      </w:pPr>
      <w:r w:rsidRPr="00C649ED">
        <w:rPr>
          <w:rFonts w:ascii="Calibri" w:hAnsi="Calibri"/>
          <w:color w:val="1F497D"/>
          <w:sz w:val="22"/>
        </w:rPr>
        <w:t>Maribeth</w:t>
      </w:r>
    </w:p>
    <w:p w:rsidR="00244CBD" w:rsidRPr="00C649ED" w:rsidRDefault="00244CBD" w:rsidP="00244CBD">
      <w:pPr>
        <w:rPr>
          <w:rFonts w:ascii="Times" w:hAnsi="Times"/>
        </w:rPr>
      </w:pPr>
      <w:r w:rsidRPr="00C649ED">
        <w:rPr>
          <w:rFonts w:ascii="Calibri" w:hAnsi="Calibri"/>
          <w:color w:val="1F497D"/>
          <w:sz w:val="22"/>
        </w:rPr>
        <w:t>Maribeth Watwood, Ph.D.</w:t>
      </w:r>
    </w:p>
    <w:p w:rsidR="00244CBD" w:rsidRPr="00C649ED" w:rsidRDefault="00244CBD" w:rsidP="00244CBD">
      <w:pPr>
        <w:rPr>
          <w:rFonts w:ascii="Times" w:hAnsi="Times"/>
        </w:rPr>
      </w:pPr>
      <w:r w:rsidRPr="00C649ED">
        <w:rPr>
          <w:rFonts w:ascii="Calibri" w:hAnsi="Calibri"/>
          <w:color w:val="1F497D"/>
          <w:sz w:val="22"/>
        </w:rPr>
        <w:t>Chair, Department of Biological Sciences</w:t>
      </w:r>
    </w:p>
    <w:p w:rsidR="00244CBD" w:rsidRPr="00C649ED" w:rsidRDefault="00244CBD" w:rsidP="00244CBD">
      <w:pPr>
        <w:rPr>
          <w:rFonts w:ascii="Times" w:hAnsi="Times"/>
        </w:rPr>
      </w:pPr>
      <w:r w:rsidRPr="00C649ED">
        <w:rPr>
          <w:rFonts w:ascii="Calibri" w:hAnsi="Calibri"/>
          <w:color w:val="1F497D"/>
          <w:sz w:val="22"/>
        </w:rPr>
        <w:t>Northern Arizona University</w:t>
      </w:r>
    </w:p>
    <w:p w:rsidR="00244CBD" w:rsidRDefault="00244CBD" w:rsidP="00244CBD">
      <w:pPr>
        <w:rPr>
          <w:rFonts w:ascii="Times" w:hAnsi="Times"/>
        </w:rPr>
      </w:pPr>
      <w:r w:rsidRPr="00C649ED">
        <w:rPr>
          <w:rFonts w:ascii="Calibri" w:hAnsi="Calibri"/>
          <w:color w:val="1F497D"/>
          <w:sz w:val="22"/>
        </w:rPr>
        <w:t>Flagstaff, AZ 86011-5640</w:t>
      </w:r>
    </w:p>
    <w:p w:rsidR="00244CBD" w:rsidRPr="0085423F" w:rsidRDefault="00244CBD" w:rsidP="00244CBD">
      <w:pPr>
        <w:rPr>
          <w:rFonts w:ascii="Times" w:hAnsi="Times"/>
        </w:rPr>
      </w:pPr>
      <w:r w:rsidRPr="0085423F">
        <w:rPr>
          <w:rFonts w:ascii="Times" w:hAnsi="Times"/>
        </w:rPr>
        <w:t>______________________________________________________________________________________________________</w:t>
      </w:r>
    </w:p>
    <w:p w:rsidR="00244CBD" w:rsidRPr="00C649ED" w:rsidRDefault="00244CBD" w:rsidP="00244CBD">
      <w:pPr>
        <w:shd w:val="clear" w:color="auto" w:fill="DDD9C3" w:themeFill="background2" w:themeFillShade="E6"/>
        <w:rPr>
          <w:rFonts w:ascii="Times" w:hAnsi="Times"/>
        </w:rPr>
      </w:pPr>
      <w:r w:rsidRPr="00C649ED">
        <w:rPr>
          <w:rFonts w:ascii="Tahoma" w:hAnsi="Tahoma"/>
          <w:b/>
          <w:color w:val="000000"/>
        </w:rPr>
        <w:t>From:</w:t>
      </w:r>
      <w:r w:rsidRPr="00C649ED">
        <w:rPr>
          <w:rFonts w:ascii="Tahoma" w:hAnsi="Tahoma"/>
          <w:color w:val="000000"/>
        </w:rPr>
        <w:t xml:space="preserve"> David Robin Scott</w:t>
      </w:r>
      <w:r w:rsidRPr="00C649ED">
        <w:rPr>
          <w:rFonts w:ascii="Tahoma" w:hAnsi="Tahoma"/>
          <w:color w:val="000000"/>
        </w:rPr>
        <w:br/>
      </w:r>
      <w:r w:rsidRPr="00C649ED">
        <w:rPr>
          <w:rFonts w:ascii="Tahoma" w:hAnsi="Tahoma"/>
          <w:b/>
          <w:color w:val="000000"/>
        </w:rPr>
        <w:t>Sent:</w:t>
      </w:r>
      <w:r w:rsidRPr="00C649ED">
        <w:rPr>
          <w:rFonts w:ascii="Tahoma" w:hAnsi="Tahoma"/>
          <w:color w:val="000000"/>
        </w:rPr>
        <w:t xml:space="preserve"> Tuesday, October 15, 2013 8:36 AM</w:t>
      </w:r>
      <w:r w:rsidRPr="00C649ED">
        <w:rPr>
          <w:rFonts w:ascii="Tahoma" w:hAnsi="Tahoma"/>
          <w:color w:val="000000"/>
        </w:rPr>
        <w:br/>
      </w:r>
      <w:r w:rsidRPr="00C649ED">
        <w:rPr>
          <w:rFonts w:ascii="Tahoma" w:hAnsi="Tahoma"/>
          <w:b/>
          <w:color w:val="000000"/>
        </w:rPr>
        <w:t>To:</w:t>
      </w:r>
      <w:r w:rsidRPr="00C649ED">
        <w:rPr>
          <w:rFonts w:ascii="Tahoma" w:hAnsi="Tahoma"/>
          <w:color w:val="000000"/>
        </w:rPr>
        <w:t xml:space="preserve"> Heidi A Wayment</w:t>
      </w:r>
      <w:r w:rsidRPr="00C649ED">
        <w:rPr>
          <w:rFonts w:ascii="Tahoma" w:hAnsi="Tahoma"/>
          <w:color w:val="000000"/>
        </w:rPr>
        <w:br/>
      </w:r>
      <w:r w:rsidRPr="00C649ED">
        <w:rPr>
          <w:rFonts w:ascii="Tahoma" w:hAnsi="Tahoma"/>
          <w:b/>
          <w:color w:val="000000"/>
        </w:rPr>
        <w:t>Cc:</w:t>
      </w:r>
      <w:r w:rsidRPr="00C649ED">
        <w:rPr>
          <w:rFonts w:ascii="Tahoma" w:hAnsi="Tahoma"/>
          <w:color w:val="000000"/>
        </w:rPr>
        <w:t xml:space="preserve"> Wolf-Dieter Wilhelm Otte</w:t>
      </w:r>
      <w:r w:rsidRPr="00C649ED">
        <w:rPr>
          <w:rFonts w:ascii="Tahoma" w:hAnsi="Tahoma"/>
          <w:color w:val="000000"/>
        </w:rPr>
        <w:br/>
      </w:r>
      <w:r w:rsidRPr="00C649ED">
        <w:rPr>
          <w:rFonts w:ascii="Tahoma" w:hAnsi="Tahoma"/>
          <w:b/>
          <w:color w:val="000000"/>
        </w:rPr>
        <w:t>Subject:</w:t>
      </w:r>
      <w:r w:rsidRPr="00C649ED">
        <w:rPr>
          <w:rFonts w:ascii="Tahoma" w:hAnsi="Tahoma"/>
          <w:color w:val="000000"/>
        </w:rPr>
        <w:t xml:space="preserve"> RE: Psychology Seeking Letters of Support before November 1</w:t>
      </w:r>
      <w:r w:rsidRPr="00C649ED">
        <w:rPr>
          <w:rFonts w:ascii="Tahoma" w:hAnsi="Tahoma"/>
          <w:color w:val="000000"/>
        </w:rPr>
        <w:br/>
      </w:r>
      <w:r w:rsidRPr="00C649ED">
        <w:rPr>
          <w:rFonts w:ascii="Times" w:hAnsi="Times"/>
        </w:rPr>
        <w:br/>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Heidi,</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 xml:space="preserve">The Electrical Engineering &amp; Computer Science Department supports the changes being proposed in the BS and BA degree programs in Psychology, regarding the addition of elective classes which include CS prefix classes.  </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David R. Scott, Ph.D.</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Chair, NAU Electrical Engineering &amp; Computer Science Department</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Phone: 928-523-3162          Fax: 928-523-2300</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Email: David.Scott@nau.edu</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EE Website:  http://nau.edu/cefns/engineering/electrical/</w:t>
      </w:r>
    </w:p>
    <w:p w:rsidR="00244CBD" w:rsidRPr="00C649ED" w:rsidRDefault="00244CBD" w:rsidP="00244CBD">
      <w:pPr>
        <w:shd w:val="clear" w:color="auto" w:fill="DDD9C3" w:themeFill="background2" w:themeFillShade="E6"/>
        <w:rPr>
          <w:rFonts w:ascii="Times" w:hAnsi="Times"/>
        </w:rPr>
      </w:pPr>
      <w:r w:rsidRPr="00C649ED">
        <w:rPr>
          <w:rFonts w:ascii="Calibri" w:hAnsi="Calibri"/>
          <w:color w:val="1F497D"/>
          <w:sz w:val="22"/>
        </w:rPr>
        <w:t>CS Website: http://nau.edu/cefns/engineering/computer-science/</w:t>
      </w:r>
    </w:p>
    <w:p w:rsidR="001B598C" w:rsidRDefault="001B598C" w:rsidP="001B598C">
      <w:pPr>
        <w:rPr>
          <w:rFonts w:ascii="Tahoma" w:hAnsi="Tahoma" w:cs="Tahoma"/>
          <w:b/>
          <w:bCs/>
        </w:rPr>
      </w:pPr>
    </w:p>
    <w:p w:rsidR="001B598C" w:rsidRDefault="001B598C" w:rsidP="001B598C">
      <w:pPr>
        <w:rPr>
          <w:rFonts w:ascii="Tahoma" w:hAnsi="Tahoma" w:cs="Tahoma"/>
        </w:rPr>
      </w:pPr>
      <w:r>
        <w:rPr>
          <w:rFonts w:ascii="Tahoma" w:hAnsi="Tahoma" w:cs="Tahoma"/>
          <w:b/>
          <w:bCs/>
        </w:rPr>
        <w:t>From:</w:t>
      </w:r>
      <w:r>
        <w:rPr>
          <w:rFonts w:ascii="Tahoma" w:hAnsi="Tahoma" w:cs="Tahoma"/>
        </w:rPr>
        <w:t xml:space="preserve"> Stephen Christopher Tegler </w:t>
      </w:r>
      <w:r>
        <w:rPr>
          <w:rFonts w:ascii="Tahoma" w:hAnsi="Tahoma" w:cs="Tahoma"/>
        </w:rPr>
        <w:br/>
      </w:r>
      <w:r>
        <w:rPr>
          <w:rFonts w:ascii="Tahoma" w:hAnsi="Tahoma" w:cs="Tahoma"/>
          <w:b/>
          <w:bCs/>
        </w:rPr>
        <w:t>Sent:</w:t>
      </w:r>
      <w:r>
        <w:rPr>
          <w:rFonts w:ascii="Tahoma" w:hAnsi="Tahoma" w:cs="Tahoma"/>
        </w:rPr>
        <w:t xml:space="preserve"> Friday, November 01, 2013 12:41 AM</w:t>
      </w:r>
      <w:r>
        <w:rPr>
          <w:rFonts w:ascii="Tahoma" w:hAnsi="Tahoma" w:cs="Tahoma"/>
        </w:rPr>
        <w:br/>
      </w:r>
      <w:r>
        <w:rPr>
          <w:rFonts w:ascii="Tahoma" w:hAnsi="Tahoma" w:cs="Tahoma"/>
          <w:b/>
          <w:bCs/>
        </w:rPr>
        <w:t>To:</w:t>
      </w:r>
      <w:r>
        <w:rPr>
          <w:rFonts w:ascii="Tahoma" w:hAnsi="Tahoma" w:cs="Tahoma"/>
        </w:rPr>
        <w:t xml:space="preserve"> Heidi A Wayment</w:t>
      </w:r>
      <w:r>
        <w:rPr>
          <w:rFonts w:ascii="Tahoma" w:hAnsi="Tahoma" w:cs="Tahoma"/>
        </w:rPr>
        <w:br/>
      </w:r>
      <w:r>
        <w:rPr>
          <w:rFonts w:ascii="Tahoma" w:hAnsi="Tahoma" w:cs="Tahoma"/>
          <w:b/>
          <w:bCs/>
        </w:rPr>
        <w:t>Cc:</w:t>
      </w:r>
      <w:r>
        <w:rPr>
          <w:rFonts w:ascii="Tahoma" w:hAnsi="Tahoma" w:cs="Tahoma"/>
        </w:rPr>
        <w:t xml:space="preserve"> Stuart S Galland; Stephen Christopher Tegler</w:t>
      </w:r>
      <w:r>
        <w:rPr>
          <w:rFonts w:ascii="Tahoma" w:hAnsi="Tahoma" w:cs="Tahoma"/>
        </w:rPr>
        <w:br/>
      </w:r>
      <w:r>
        <w:rPr>
          <w:rFonts w:ascii="Tahoma" w:hAnsi="Tahoma" w:cs="Tahoma"/>
          <w:b/>
          <w:bCs/>
        </w:rPr>
        <w:t>Subject:</w:t>
      </w:r>
      <w:r>
        <w:rPr>
          <w:rFonts w:ascii="Tahoma" w:hAnsi="Tahoma" w:cs="Tahoma"/>
        </w:rPr>
        <w:t xml:space="preserve"> Psychology Seeking Letters of Support before November 1</w:t>
      </w:r>
    </w:p>
    <w:p w:rsidR="001B598C" w:rsidRDefault="001B598C" w:rsidP="001B598C">
      <w:pPr>
        <w:rPr>
          <w:rFonts w:eastAsiaTheme="minorHAnsi"/>
          <w:sz w:val="24"/>
          <w:szCs w:val="24"/>
        </w:rPr>
      </w:pPr>
    </w:p>
    <w:p w:rsidR="001B598C" w:rsidRDefault="001B598C" w:rsidP="001B598C">
      <w:pPr>
        <w:rPr>
          <w:rFonts w:ascii="Tahoma" w:hAnsi="Tahoma" w:cs="Tahoma"/>
          <w:color w:val="000000"/>
        </w:rPr>
      </w:pPr>
      <w:r>
        <w:rPr>
          <w:rFonts w:ascii="Tahoma" w:hAnsi="Tahoma" w:cs="Tahoma"/>
          <w:color w:val="000000"/>
        </w:rPr>
        <w:t>Heidi</w:t>
      </w:r>
      <w:proofErr w:type="gramStart"/>
      <w:r>
        <w:rPr>
          <w:rFonts w:ascii="Tahoma" w:hAnsi="Tahoma" w:cs="Tahoma"/>
          <w:color w:val="000000"/>
        </w:rPr>
        <w:t>,</w:t>
      </w:r>
      <w:proofErr w:type="gramEnd"/>
      <w:r>
        <w:rPr>
          <w:rFonts w:ascii="Tahoma" w:hAnsi="Tahoma" w:cs="Tahoma"/>
          <w:color w:val="000000"/>
        </w:rPr>
        <w:br/>
      </w:r>
      <w:r>
        <w:rPr>
          <w:rFonts w:ascii="Tahoma" w:hAnsi="Tahoma" w:cs="Tahoma"/>
          <w:color w:val="000000"/>
        </w:rPr>
        <w:br/>
        <w:t xml:space="preserve">Physics supports your proposal. Please consider this email as our official letter of support. We are concerned with needing additional lecture sections and lab sections for PHY 111 and PHY 112. We trust CEFNS and NAU will provide us with the resources to cover significant numbers of additional students. </w:t>
      </w:r>
      <w:r>
        <w:rPr>
          <w:rFonts w:ascii="Tahoma" w:hAnsi="Tahoma" w:cs="Tahoma"/>
          <w:color w:val="000000"/>
        </w:rPr>
        <w:br/>
      </w:r>
      <w:r>
        <w:rPr>
          <w:rFonts w:ascii="Tahoma" w:hAnsi="Tahoma" w:cs="Tahoma"/>
          <w:color w:val="000000"/>
        </w:rPr>
        <w:br/>
        <w:t xml:space="preserve">I would like to mention that our PHS 101 might be more appropriate for your majors than PHY 111 and PHY 112. It also has much lower enrollment than PHY 111 and PHY 112. There is room for us to grow the lecture and lab enrollments.  </w:t>
      </w:r>
      <w:proofErr w:type="gramStart"/>
      <w:r>
        <w:rPr>
          <w:rFonts w:ascii="Tahoma" w:hAnsi="Tahoma" w:cs="Tahoma"/>
          <w:color w:val="000000"/>
        </w:rPr>
        <w:t>Just a thought.</w:t>
      </w:r>
      <w:proofErr w:type="gramEnd"/>
      <w:r>
        <w:rPr>
          <w:rFonts w:ascii="Tahoma" w:hAnsi="Tahoma" w:cs="Tahoma"/>
          <w:color w:val="000000"/>
        </w:rPr>
        <w:t xml:space="preserve"> Pre-</w:t>
      </w:r>
      <w:proofErr w:type="spellStart"/>
      <w:r>
        <w:rPr>
          <w:rFonts w:ascii="Tahoma" w:hAnsi="Tahoma" w:cs="Tahoma"/>
          <w:color w:val="000000"/>
        </w:rPr>
        <w:t>reqs</w:t>
      </w:r>
      <w:proofErr w:type="spellEnd"/>
      <w:r>
        <w:rPr>
          <w:rFonts w:ascii="Tahoma" w:hAnsi="Tahoma" w:cs="Tahoma"/>
          <w:color w:val="000000"/>
        </w:rPr>
        <w:t xml:space="preserve"> are minimal compared to PHY 111 and PHY 112. </w:t>
      </w:r>
      <w:r>
        <w:rPr>
          <w:rFonts w:ascii="Tahoma" w:hAnsi="Tahoma" w:cs="Tahoma"/>
          <w:color w:val="000000"/>
        </w:rPr>
        <w:br/>
      </w:r>
      <w:r>
        <w:rPr>
          <w:rFonts w:ascii="Tahoma" w:hAnsi="Tahoma" w:cs="Tahoma"/>
          <w:color w:val="000000"/>
        </w:rPr>
        <w:br/>
        <w:t>Below is the catalog entry.</w:t>
      </w:r>
      <w:r>
        <w:rPr>
          <w:rFonts w:ascii="Tahoma" w:hAnsi="Tahoma" w:cs="Tahoma"/>
          <w:color w:val="000000"/>
        </w:rPr>
        <w:br/>
      </w:r>
      <w:r>
        <w:rPr>
          <w:rStyle w:val="Strong"/>
          <w:rFonts w:ascii="Tahoma" w:hAnsi="Tahoma" w:cs="Tahoma"/>
          <w:color w:val="000000"/>
        </w:rPr>
        <w:t>Description:</w:t>
      </w:r>
      <w:r>
        <w:rPr>
          <w:rFonts w:ascii="Tahoma" w:hAnsi="Tahoma" w:cs="Tahoma"/>
          <w:color w:val="000000"/>
        </w:rPr>
        <w:t xml:space="preserve"> Physical science concepts encountered daily: motions of the sun, earth, and moon; motions and forces; electricity; heat and the conservation of energy; the nature of matter. </w:t>
      </w:r>
      <w:proofErr w:type="gramStart"/>
      <w:r>
        <w:rPr>
          <w:rFonts w:ascii="Tahoma" w:hAnsi="Tahoma" w:cs="Tahoma"/>
          <w:color w:val="000000"/>
        </w:rPr>
        <w:t>3 hrs.</w:t>
      </w:r>
      <w:proofErr w:type="gramEnd"/>
      <w:r>
        <w:rPr>
          <w:rFonts w:ascii="Tahoma" w:hAnsi="Tahoma" w:cs="Tahoma"/>
          <w:color w:val="000000"/>
        </w:rPr>
        <w:t xml:space="preserve"> </w:t>
      </w:r>
      <w:proofErr w:type="gramStart"/>
      <w:r>
        <w:rPr>
          <w:rFonts w:ascii="Tahoma" w:hAnsi="Tahoma" w:cs="Tahoma"/>
          <w:color w:val="000000"/>
        </w:rPr>
        <w:t>lecture</w:t>
      </w:r>
      <w:proofErr w:type="gramEnd"/>
      <w:r>
        <w:rPr>
          <w:rFonts w:ascii="Tahoma" w:hAnsi="Tahoma" w:cs="Tahoma"/>
          <w:color w:val="000000"/>
        </w:rPr>
        <w:t xml:space="preserve">, 3 hrs. </w:t>
      </w:r>
      <w:proofErr w:type="gramStart"/>
      <w:r>
        <w:rPr>
          <w:rFonts w:ascii="Tahoma" w:hAnsi="Tahoma" w:cs="Tahoma"/>
          <w:color w:val="000000"/>
        </w:rPr>
        <w:t>lab</w:t>
      </w:r>
      <w:proofErr w:type="gramEnd"/>
      <w:r>
        <w:rPr>
          <w:rFonts w:ascii="Tahoma" w:hAnsi="Tahoma" w:cs="Tahoma"/>
          <w:color w:val="000000"/>
        </w:rPr>
        <w:t xml:space="preserve">. </w:t>
      </w:r>
      <w:proofErr w:type="gramStart"/>
      <w:r>
        <w:rPr>
          <w:rFonts w:ascii="Tahoma" w:hAnsi="Tahoma" w:cs="Tahoma"/>
          <w:color w:val="000000"/>
        </w:rPr>
        <w:t>Letter grade only.</w:t>
      </w:r>
      <w:proofErr w:type="gramEnd"/>
      <w:r>
        <w:rPr>
          <w:rFonts w:ascii="Tahoma" w:hAnsi="Tahoma" w:cs="Tahoma"/>
          <w:color w:val="000000"/>
        </w:rPr>
        <w:t xml:space="preserve"> Course fee required.</w:t>
      </w:r>
      <w:r>
        <w:rPr>
          <w:rFonts w:ascii="Tahoma" w:hAnsi="Tahoma" w:cs="Tahoma"/>
          <w:color w:val="000000"/>
        </w:rPr>
        <w:br/>
      </w:r>
      <w:r>
        <w:rPr>
          <w:rStyle w:val="Strong"/>
          <w:rFonts w:ascii="Tahoma" w:hAnsi="Tahoma" w:cs="Tahoma"/>
          <w:color w:val="000000"/>
        </w:rPr>
        <w:t>Units:</w:t>
      </w:r>
      <w:r>
        <w:rPr>
          <w:rFonts w:ascii="Tahoma" w:hAnsi="Tahoma" w:cs="Tahoma"/>
          <w:color w:val="000000"/>
        </w:rPr>
        <w:t xml:space="preserve"> 4 </w:t>
      </w:r>
      <w:r>
        <w:rPr>
          <w:rFonts w:ascii="Tahoma" w:hAnsi="Tahoma" w:cs="Tahoma"/>
          <w:color w:val="000000"/>
        </w:rPr>
        <w:br/>
      </w:r>
      <w:r>
        <w:rPr>
          <w:rStyle w:val="Strong"/>
          <w:rFonts w:ascii="Tahoma" w:hAnsi="Tahoma" w:cs="Tahoma"/>
          <w:color w:val="000000"/>
        </w:rPr>
        <w:t>Requirement Designation:</w:t>
      </w:r>
      <w:r>
        <w:rPr>
          <w:rFonts w:ascii="Tahoma" w:hAnsi="Tahoma" w:cs="Tahoma"/>
          <w:color w:val="000000"/>
        </w:rPr>
        <w:t xml:space="preserve"> Lab Science </w:t>
      </w:r>
      <w:r>
        <w:rPr>
          <w:rFonts w:ascii="Tahoma" w:hAnsi="Tahoma" w:cs="Tahoma"/>
          <w:color w:val="000000"/>
        </w:rPr>
        <w:br/>
      </w:r>
      <w:r>
        <w:rPr>
          <w:rStyle w:val="Strong"/>
          <w:rFonts w:ascii="Tahoma" w:hAnsi="Tahoma" w:cs="Tahoma"/>
          <w:color w:val="000000"/>
        </w:rPr>
        <w:t>Liberal Studies Essential Skills:</w:t>
      </w:r>
      <w:r>
        <w:rPr>
          <w:rFonts w:ascii="Tahoma" w:hAnsi="Tahoma" w:cs="Tahoma"/>
          <w:color w:val="000000"/>
        </w:rPr>
        <w:t xml:space="preserve"> Scientific Inquiry </w:t>
      </w:r>
      <w:r>
        <w:rPr>
          <w:rFonts w:ascii="Tahoma" w:hAnsi="Tahoma" w:cs="Tahoma"/>
          <w:color w:val="000000"/>
        </w:rPr>
        <w:br/>
      </w:r>
      <w:r>
        <w:rPr>
          <w:rFonts w:ascii="Tahoma" w:hAnsi="Tahoma" w:cs="Tahoma"/>
          <w:color w:val="000000"/>
        </w:rPr>
        <w:br/>
        <w:t>Best of luck with your proposal</w:t>
      </w:r>
      <w:proofErr w:type="gramStart"/>
      <w:r>
        <w:rPr>
          <w:rFonts w:ascii="Tahoma" w:hAnsi="Tahoma" w:cs="Tahoma"/>
          <w:color w:val="000000"/>
        </w:rPr>
        <w:t>,</w:t>
      </w:r>
      <w:proofErr w:type="gramEnd"/>
      <w:r>
        <w:rPr>
          <w:rFonts w:ascii="Tahoma" w:hAnsi="Tahoma" w:cs="Tahoma"/>
          <w:color w:val="000000"/>
        </w:rPr>
        <w:br/>
        <w:t>Stephen</w:t>
      </w:r>
    </w:p>
    <w:p w:rsidR="00130D44" w:rsidRDefault="001B598C" w:rsidP="001B598C">
      <w:pPr>
        <w:rPr>
          <w:rFonts w:ascii="Arial" w:hAnsi="Arial" w:cs="Arial"/>
          <w:sz w:val="24"/>
          <w:szCs w:val="24"/>
        </w:rPr>
      </w:pPr>
      <w:r>
        <w:rPr>
          <w:rFonts w:ascii="Tahoma" w:hAnsi="Tahoma" w:cs="Tahoma"/>
          <w:color w:val="000000"/>
        </w:rPr>
        <w:lastRenderedPageBreak/>
        <w:t>********************************</w:t>
      </w:r>
      <w:r>
        <w:rPr>
          <w:rFonts w:ascii="Tahoma" w:hAnsi="Tahoma" w:cs="Tahoma"/>
          <w:color w:val="000000"/>
        </w:rPr>
        <w:br/>
        <w:t>Stephen C. Tegler</w:t>
      </w:r>
      <w:r>
        <w:rPr>
          <w:rFonts w:ascii="Tahoma" w:hAnsi="Tahoma" w:cs="Tahoma"/>
          <w:color w:val="000000"/>
        </w:rPr>
        <w:br/>
        <w:t>Professor and Chair, Physics and Astronomy</w:t>
      </w:r>
      <w:r>
        <w:rPr>
          <w:rFonts w:ascii="Tahoma" w:hAnsi="Tahoma" w:cs="Tahoma"/>
          <w:color w:val="000000"/>
        </w:rPr>
        <w:br/>
        <w:t>Northern Arizona University</w:t>
      </w:r>
      <w:r>
        <w:rPr>
          <w:rFonts w:ascii="Tahoma" w:hAnsi="Tahoma" w:cs="Tahoma"/>
          <w:color w:val="000000"/>
        </w:rPr>
        <w:br/>
        <w:t>Box 6010</w:t>
      </w:r>
      <w:r>
        <w:rPr>
          <w:rFonts w:ascii="Tahoma" w:hAnsi="Tahoma" w:cs="Tahoma"/>
          <w:color w:val="000000"/>
        </w:rPr>
        <w:br/>
        <w:t>Flagstaff, AZ 86011</w:t>
      </w:r>
      <w:r>
        <w:rPr>
          <w:rFonts w:ascii="Tahoma" w:hAnsi="Tahoma" w:cs="Tahoma"/>
          <w:color w:val="000000"/>
        </w:rPr>
        <w:br/>
        <w:t>Phone: (928) 523-9382</w:t>
      </w:r>
      <w:r>
        <w:rPr>
          <w:rFonts w:ascii="Tahoma" w:hAnsi="Tahoma" w:cs="Tahoma"/>
          <w:color w:val="000000"/>
        </w:rPr>
        <w:br/>
        <w:t xml:space="preserve">Fax:     (928) 523-1371 </w:t>
      </w:r>
      <w:r>
        <w:rPr>
          <w:rFonts w:ascii="Tahoma" w:hAnsi="Tahoma" w:cs="Tahoma"/>
          <w:color w:val="000000"/>
        </w:rPr>
        <w:br/>
        <w:t>********************************</w:t>
      </w:r>
    </w:p>
    <w:sectPr w:rsidR="00130D44"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92" w:rsidRDefault="00703B92" w:rsidP="00233561">
      <w:r>
        <w:separator/>
      </w:r>
    </w:p>
  </w:endnote>
  <w:endnote w:type="continuationSeparator" w:id="0">
    <w:p w:rsidR="00703B92" w:rsidRDefault="00703B92"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92" w:rsidRDefault="00E67087">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703B92">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92" w:rsidRDefault="00703B92" w:rsidP="00233561">
      <w:r>
        <w:separator/>
      </w:r>
    </w:p>
  </w:footnote>
  <w:footnote w:type="continuationSeparator" w:id="0">
    <w:p w:rsidR="00703B92" w:rsidRDefault="00703B92"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C2"/>
    <w:multiLevelType w:val="hybridMultilevel"/>
    <w:tmpl w:val="B80E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240CF"/>
    <w:multiLevelType w:val="hybridMultilevel"/>
    <w:tmpl w:val="D1C03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6056C"/>
    <w:multiLevelType w:val="hybridMultilevel"/>
    <w:tmpl w:val="AA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BE4B1E"/>
    <w:multiLevelType w:val="hybridMultilevel"/>
    <w:tmpl w:val="28E6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C05FA5"/>
    <w:multiLevelType w:val="hybridMultilevel"/>
    <w:tmpl w:val="F24E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AD56BB"/>
    <w:multiLevelType w:val="hybridMultilevel"/>
    <w:tmpl w:val="0D1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5D677E"/>
    <w:multiLevelType w:val="hybridMultilevel"/>
    <w:tmpl w:val="26702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D234F9"/>
    <w:multiLevelType w:val="hybridMultilevel"/>
    <w:tmpl w:val="F954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BD7828"/>
    <w:multiLevelType w:val="hybridMultilevel"/>
    <w:tmpl w:val="BEA8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3C04BE"/>
    <w:multiLevelType w:val="hybridMultilevel"/>
    <w:tmpl w:val="10C4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CB76C5"/>
    <w:multiLevelType w:val="hybridMultilevel"/>
    <w:tmpl w:val="67E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66421F"/>
    <w:multiLevelType w:val="hybridMultilevel"/>
    <w:tmpl w:val="7B0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C70818"/>
    <w:multiLevelType w:val="hybridMultilevel"/>
    <w:tmpl w:val="7566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17"/>
  </w:num>
  <w:num w:numId="6">
    <w:abstractNumId w:val="15"/>
  </w:num>
  <w:num w:numId="7">
    <w:abstractNumId w:val="13"/>
  </w:num>
  <w:num w:numId="8">
    <w:abstractNumId w:val="11"/>
  </w:num>
  <w:num w:numId="9">
    <w:abstractNumId w:val="20"/>
  </w:num>
  <w:num w:numId="10">
    <w:abstractNumId w:val="14"/>
  </w:num>
  <w:num w:numId="11">
    <w:abstractNumId w:val="9"/>
  </w:num>
  <w:num w:numId="12">
    <w:abstractNumId w:val="22"/>
  </w:num>
  <w:num w:numId="13">
    <w:abstractNumId w:val="21"/>
  </w:num>
  <w:num w:numId="14">
    <w:abstractNumId w:val="16"/>
  </w:num>
  <w:num w:numId="15">
    <w:abstractNumId w:val="19"/>
  </w:num>
  <w:num w:numId="16">
    <w:abstractNumId w:val="8"/>
  </w:num>
  <w:num w:numId="17">
    <w:abstractNumId w:val="24"/>
  </w:num>
  <w:num w:numId="18">
    <w:abstractNumId w:val="0"/>
  </w:num>
  <w:num w:numId="19">
    <w:abstractNumId w:val="4"/>
  </w:num>
  <w:num w:numId="20">
    <w:abstractNumId w:val="23"/>
  </w:num>
  <w:num w:numId="21">
    <w:abstractNumId w:val="10"/>
  </w:num>
  <w:num w:numId="22">
    <w:abstractNumId w:val="2"/>
  </w:num>
  <w:num w:numId="23">
    <w:abstractNumId w:val="5"/>
  </w:num>
  <w:num w:numId="24">
    <w:abstractNumId w:val="12"/>
  </w:num>
  <w:num w:numId="25">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1031F"/>
    <w:rsid w:val="00012409"/>
    <w:rsid w:val="00030A38"/>
    <w:rsid w:val="00041842"/>
    <w:rsid w:val="000514D4"/>
    <w:rsid w:val="00051D13"/>
    <w:rsid w:val="00072E96"/>
    <w:rsid w:val="00076632"/>
    <w:rsid w:val="00083DF5"/>
    <w:rsid w:val="000A3ADE"/>
    <w:rsid w:val="000B284F"/>
    <w:rsid w:val="000B2CE9"/>
    <w:rsid w:val="000B6FEC"/>
    <w:rsid w:val="000C0A09"/>
    <w:rsid w:val="000D0D4F"/>
    <w:rsid w:val="000E29CE"/>
    <w:rsid w:val="001025A3"/>
    <w:rsid w:val="00103A43"/>
    <w:rsid w:val="00111B8E"/>
    <w:rsid w:val="00123DB0"/>
    <w:rsid w:val="00126CE8"/>
    <w:rsid w:val="00130D44"/>
    <w:rsid w:val="00147289"/>
    <w:rsid w:val="00147718"/>
    <w:rsid w:val="0015332D"/>
    <w:rsid w:val="00167158"/>
    <w:rsid w:val="00187861"/>
    <w:rsid w:val="00193132"/>
    <w:rsid w:val="001A02A7"/>
    <w:rsid w:val="001B598C"/>
    <w:rsid w:val="001D6A92"/>
    <w:rsid w:val="001F38E4"/>
    <w:rsid w:val="00203C77"/>
    <w:rsid w:val="00204F41"/>
    <w:rsid w:val="00215DBD"/>
    <w:rsid w:val="00231555"/>
    <w:rsid w:val="00233561"/>
    <w:rsid w:val="0024086B"/>
    <w:rsid w:val="00241E16"/>
    <w:rsid w:val="00243B99"/>
    <w:rsid w:val="00244CBD"/>
    <w:rsid w:val="002547B5"/>
    <w:rsid w:val="00255F08"/>
    <w:rsid w:val="00261D99"/>
    <w:rsid w:val="00272AFE"/>
    <w:rsid w:val="00273036"/>
    <w:rsid w:val="00285116"/>
    <w:rsid w:val="00287DE0"/>
    <w:rsid w:val="0029348B"/>
    <w:rsid w:val="002A6916"/>
    <w:rsid w:val="002A7477"/>
    <w:rsid w:val="002B1A53"/>
    <w:rsid w:val="002B2123"/>
    <w:rsid w:val="002C3481"/>
    <w:rsid w:val="002E4DC3"/>
    <w:rsid w:val="002F4C9B"/>
    <w:rsid w:val="003127B9"/>
    <w:rsid w:val="00332F9A"/>
    <w:rsid w:val="0034234E"/>
    <w:rsid w:val="00350A98"/>
    <w:rsid w:val="003840CC"/>
    <w:rsid w:val="00395A55"/>
    <w:rsid w:val="003A6967"/>
    <w:rsid w:val="003B3D06"/>
    <w:rsid w:val="003D017F"/>
    <w:rsid w:val="003D4C28"/>
    <w:rsid w:val="003E0989"/>
    <w:rsid w:val="00400980"/>
    <w:rsid w:val="00410AC0"/>
    <w:rsid w:val="00411128"/>
    <w:rsid w:val="00416488"/>
    <w:rsid w:val="00440707"/>
    <w:rsid w:val="004652CE"/>
    <w:rsid w:val="004839A5"/>
    <w:rsid w:val="004875E5"/>
    <w:rsid w:val="004A4315"/>
    <w:rsid w:val="004C354D"/>
    <w:rsid w:val="004D2D69"/>
    <w:rsid w:val="004E2C5F"/>
    <w:rsid w:val="004F3222"/>
    <w:rsid w:val="004F7394"/>
    <w:rsid w:val="00523703"/>
    <w:rsid w:val="00527409"/>
    <w:rsid w:val="00534969"/>
    <w:rsid w:val="00552434"/>
    <w:rsid w:val="005735CD"/>
    <w:rsid w:val="00573768"/>
    <w:rsid w:val="0058038B"/>
    <w:rsid w:val="0058317C"/>
    <w:rsid w:val="005C15AE"/>
    <w:rsid w:val="005C7D6A"/>
    <w:rsid w:val="005E15CA"/>
    <w:rsid w:val="005E4D2D"/>
    <w:rsid w:val="005F2112"/>
    <w:rsid w:val="0060539F"/>
    <w:rsid w:val="0062365E"/>
    <w:rsid w:val="006318C8"/>
    <w:rsid w:val="0065207F"/>
    <w:rsid w:val="00653D6E"/>
    <w:rsid w:val="006768A8"/>
    <w:rsid w:val="006774DA"/>
    <w:rsid w:val="006A1870"/>
    <w:rsid w:val="006C069B"/>
    <w:rsid w:val="006C5A6A"/>
    <w:rsid w:val="006C7348"/>
    <w:rsid w:val="006D578A"/>
    <w:rsid w:val="006F14EB"/>
    <w:rsid w:val="006F5C24"/>
    <w:rsid w:val="006F5FFA"/>
    <w:rsid w:val="00700C15"/>
    <w:rsid w:val="00703B92"/>
    <w:rsid w:val="00711AC4"/>
    <w:rsid w:val="00716214"/>
    <w:rsid w:val="0071649B"/>
    <w:rsid w:val="00716ABB"/>
    <w:rsid w:val="007206EC"/>
    <w:rsid w:val="00734853"/>
    <w:rsid w:val="00753AFA"/>
    <w:rsid w:val="00761DF6"/>
    <w:rsid w:val="00764D94"/>
    <w:rsid w:val="0077023D"/>
    <w:rsid w:val="007736E9"/>
    <w:rsid w:val="007A45A6"/>
    <w:rsid w:val="007A7458"/>
    <w:rsid w:val="007B003E"/>
    <w:rsid w:val="007B5DBB"/>
    <w:rsid w:val="007C44F3"/>
    <w:rsid w:val="007D1975"/>
    <w:rsid w:val="007F2808"/>
    <w:rsid w:val="00811C35"/>
    <w:rsid w:val="00824A66"/>
    <w:rsid w:val="00845F8F"/>
    <w:rsid w:val="00893A71"/>
    <w:rsid w:val="00893E23"/>
    <w:rsid w:val="008A03E0"/>
    <w:rsid w:val="008B3ACA"/>
    <w:rsid w:val="008F40EF"/>
    <w:rsid w:val="008F62B2"/>
    <w:rsid w:val="00904BCC"/>
    <w:rsid w:val="00910769"/>
    <w:rsid w:val="009213C1"/>
    <w:rsid w:val="00960F51"/>
    <w:rsid w:val="00967B62"/>
    <w:rsid w:val="009857E6"/>
    <w:rsid w:val="00990069"/>
    <w:rsid w:val="009946EE"/>
    <w:rsid w:val="009B3091"/>
    <w:rsid w:val="009B3949"/>
    <w:rsid w:val="009B77C0"/>
    <w:rsid w:val="009C1083"/>
    <w:rsid w:val="009C75F7"/>
    <w:rsid w:val="009E256A"/>
    <w:rsid w:val="009F0BFA"/>
    <w:rsid w:val="009F5529"/>
    <w:rsid w:val="00A1362C"/>
    <w:rsid w:val="00A174F4"/>
    <w:rsid w:val="00A22AC3"/>
    <w:rsid w:val="00A353DD"/>
    <w:rsid w:val="00A45E05"/>
    <w:rsid w:val="00A6388B"/>
    <w:rsid w:val="00A9284E"/>
    <w:rsid w:val="00AB09AB"/>
    <w:rsid w:val="00AB7DBA"/>
    <w:rsid w:val="00AD38D2"/>
    <w:rsid w:val="00AD50F2"/>
    <w:rsid w:val="00AD6D73"/>
    <w:rsid w:val="00AD7CCE"/>
    <w:rsid w:val="00AF04DF"/>
    <w:rsid w:val="00B31069"/>
    <w:rsid w:val="00B72D48"/>
    <w:rsid w:val="00B841EA"/>
    <w:rsid w:val="00BA6B8A"/>
    <w:rsid w:val="00C32DE8"/>
    <w:rsid w:val="00C34789"/>
    <w:rsid w:val="00C3660C"/>
    <w:rsid w:val="00C42CC0"/>
    <w:rsid w:val="00C4605D"/>
    <w:rsid w:val="00C6101A"/>
    <w:rsid w:val="00C61F9F"/>
    <w:rsid w:val="00C839F9"/>
    <w:rsid w:val="00C8746D"/>
    <w:rsid w:val="00CA6369"/>
    <w:rsid w:val="00CD3DF5"/>
    <w:rsid w:val="00CD7A67"/>
    <w:rsid w:val="00CE10AB"/>
    <w:rsid w:val="00CE4E0C"/>
    <w:rsid w:val="00CF30DD"/>
    <w:rsid w:val="00D04F3E"/>
    <w:rsid w:val="00D1166C"/>
    <w:rsid w:val="00D27B18"/>
    <w:rsid w:val="00D513EB"/>
    <w:rsid w:val="00D92649"/>
    <w:rsid w:val="00D928DB"/>
    <w:rsid w:val="00DA02C7"/>
    <w:rsid w:val="00DA0B7F"/>
    <w:rsid w:val="00DA53D9"/>
    <w:rsid w:val="00DA7328"/>
    <w:rsid w:val="00DC4671"/>
    <w:rsid w:val="00DD1AD9"/>
    <w:rsid w:val="00DD3188"/>
    <w:rsid w:val="00DD5799"/>
    <w:rsid w:val="00DE2863"/>
    <w:rsid w:val="00DF54BC"/>
    <w:rsid w:val="00DF6505"/>
    <w:rsid w:val="00E215D7"/>
    <w:rsid w:val="00E30D0E"/>
    <w:rsid w:val="00E3390A"/>
    <w:rsid w:val="00E635F3"/>
    <w:rsid w:val="00E67087"/>
    <w:rsid w:val="00E70000"/>
    <w:rsid w:val="00E81838"/>
    <w:rsid w:val="00E84073"/>
    <w:rsid w:val="00E93E74"/>
    <w:rsid w:val="00EA29B6"/>
    <w:rsid w:val="00EC2F62"/>
    <w:rsid w:val="00ED51F1"/>
    <w:rsid w:val="00EE2807"/>
    <w:rsid w:val="00F01ED5"/>
    <w:rsid w:val="00F125FF"/>
    <w:rsid w:val="00F1711F"/>
    <w:rsid w:val="00F33E64"/>
    <w:rsid w:val="00F42CD4"/>
    <w:rsid w:val="00F53D53"/>
    <w:rsid w:val="00F54A7C"/>
    <w:rsid w:val="00F570EA"/>
    <w:rsid w:val="00F83EA6"/>
    <w:rsid w:val="00F87891"/>
    <w:rsid w:val="00FA4CED"/>
    <w:rsid w:val="00FB6160"/>
    <w:rsid w:val="00FC08E5"/>
    <w:rsid w:val="00FF44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9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99"/>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paragraph" w:customStyle="1" w:styleId="Default">
    <w:name w:val="Default"/>
    <w:rsid w:val="004C354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533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068653335">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73881609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895193152">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9B8C8-1244-44C3-8C8D-C36D9BC6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23</cp:revision>
  <cp:lastPrinted>2013-08-26T23:35:00Z</cp:lastPrinted>
  <dcterms:created xsi:type="dcterms:W3CDTF">2013-09-03T19:25:00Z</dcterms:created>
  <dcterms:modified xsi:type="dcterms:W3CDTF">2013-11-07T18:04:00Z</dcterms:modified>
</cp:coreProperties>
</file>