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09779D"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SESES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Geology; B.S. </w:t>
            </w:r>
            <w:r w:rsidR="000F4823">
              <w:rPr>
                <w:rFonts w:ascii="Arial" w:hAnsi="Arial" w:cs="Arial"/>
                <w:b/>
                <w:sz w:val="24"/>
                <w:szCs w:val="24"/>
              </w:rPr>
              <w:t>(</w:t>
            </w:r>
            <w:r>
              <w:rPr>
                <w:rFonts w:ascii="Arial" w:hAnsi="Arial" w:cs="Arial"/>
                <w:b/>
                <w:sz w:val="24"/>
                <w:szCs w:val="24"/>
              </w:rPr>
              <w:t>GLGYBS</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C421AD" w:rsidRDefault="00C421AD" w:rsidP="00287DE0">
            <w:pPr>
              <w:rPr>
                <w:rFonts w:ascii="Arial" w:hAnsi="Arial" w:cs="Arial"/>
                <w:b/>
                <w:sz w:val="24"/>
                <w:szCs w:val="24"/>
              </w:rPr>
            </w:pPr>
            <w:r w:rsidRPr="00C421AD">
              <w:rPr>
                <w:rFonts w:ascii="Arial" w:hAnsi="Arial" w:cs="Arial"/>
                <w:b/>
                <w:sz w:val="24"/>
                <w:szCs w:val="24"/>
              </w:rPr>
              <w:t>Environmental Geology (GLGENM)</w:t>
            </w:r>
          </w:p>
          <w:p w:rsidR="00C421AD" w:rsidRPr="00C421AD" w:rsidRDefault="00C421AD" w:rsidP="00287DE0">
            <w:pPr>
              <w:rPr>
                <w:rFonts w:ascii="Arial" w:hAnsi="Arial" w:cs="Arial"/>
                <w:b/>
                <w:sz w:val="24"/>
                <w:szCs w:val="24"/>
              </w:rPr>
            </w:pPr>
            <w:r w:rsidRPr="00C421AD">
              <w:rPr>
                <w:rFonts w:ascii="Arial" w:hAnsi="Arial" w:cs="Arial"/>
                <w:b/>
                <w:sz w:val="24"/>
                <w:szCs w:val="24"/>
              </w:rPr>
              <w:t>Geophysics (GLGGPM)</w:t>
            </w:r>
          </w:p>
          <w:p w:rsidR="00C421AD" w:rsidRPr="00C421AD" w:rsidRDefault="00C421AD" w:rsidP="00C421AD">
            <w:pPr>
              <w:rPr>
                <w:rFonts w:ascii="Arial" w:hAnsi="Arial" w:cs="Arial"/>
                <w:b/>
                <w:sz w:val="24"/>
                <w:szCs w:val="24"/>
              </w:rPr>
            </w:pPr>
            <w:r w:rsidRPr="00C421AD">
              <w:rPr>
                <w:rFonts w:ascii="Arial" w:hAnsi="Arial" w:cs="Arial"/>
                <w:b/>
                <w:sz w:val="24"/>
                <w:szCs w:val="24"/>
              </w:rPr>
              <w:t>Hydrogeology (GLGHYM)</w:t>
            </w:r>
          </w:p>
          <w:p w:rsidR="00C421AD" w:rsidRDefault="00C421AD" w:rsidP="00C421AD">
            <w:r w:rsidRPr="00C421AD">
              <w:rPr>
                <w:rFonts w:ascii="Arial" w:hAnsi="Arial" w:cs="Arial"/>
                <w:b/>
                <w:sz w:val="24"/>
                <w:szCs w:val="24"/>
              </w:rPr>
              <w:t>Paleontology (GLGPAM)</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09779D"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09779D"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09779D"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09779D"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2" w:name="Check3"/>
            <w:r w:rsidR="00C421A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09779D"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B65B61" w:rsidRDefault="00C421AD" w:rsidP="00C421AD">
            <w:pPr>
              <w:spacing w:line="276" w:lineRule="auto"/>
              <w:rPr>
                <w:rFonts w:ascii="Arial" w:hAnsi="Arial" w:cs="Arial"/>
                <w:b/>
                <w:color w:val="FF0000"/>
                <w:sz w:val="24"/>
                <w:szCs w:val="24"/>
              </w:rPr>
            </w:pPr>
            <w:r w:rsidRPr="00C421AD">
              <w:rPr>
                <w:rFonts w:ascii="Arial" w:hAnsi="Arial" w:cs="Arial"/>
                <w:b/>
                <w:color w:val="FF0000"/>
                <w:sz w:val="24"/>
                <w:szCs w:val="24"/>
              </w:rPr>
              <w:t>NEED</w:t>
            </w:r>
          </w:p>
          <w:p w:rsidR="00B65B61" w:rsidRDefault="00B65B61" w:rsidP="00C421AD">
            <w:pPr>
              <w:spacing w:line="276" w:lineRule="auto"/>
              <w:rPr>
                <w:rFonts w:ascii="Arial" w:hAnsi="Arial" w:cs="Arial"/>
                <w:b/>
                <w:color w:val="FF0000"/>
                <w:sz w:val="24"/>
                <w:szCs w:val="24"/>
              </w:rPr>
            </w:pPr>
          </w:p>
          <w:p w:rsidR="00B65B61" w:rsidRPr="00B65B61" w:rsidRDefault="00B65B61" w:rsidP="00B65B61">
            <w:pPr>
              <w:spacing w:line="276" w:lineRule="auto"/>
              <w:rPr>
                <w:rFonts w:ascii="Arial" w:hAnsi="Arial" w:cs="Arial"/>
                <w:color w:val="FF0000"/>
                <w:sz w:val="24"/>
                <w:szCs w:val="24"/>
              </w:rPr>
            </w:pPr>
            <w:r w:rsidRPr="00B65B61">
              <w:rPr>
                <w:rFonts w:ascii="Arial" w:hAnsi="Arial" w:cs="Arial"/>
                <w:color w:val="FF0000"/>
                <w:sz w:val="24"/>
                <w:szCs w:val="24"/>
              </w:rPr>
              <w:t>The plan level learning outcomes are being</w:t>
            </w:r>
          </w:p>
          <w:p w:rsidR="004F3222" w:rsidRPr="00C421AD" w:rsidRDefault="00B65B61" w:rsidP="00B65B61">
            <w:pPr>
              <w:spacing w:line="276" w:lineRule="auto"/>
              <w:rPr>
                <w:rFonts w:ascii="Arial" w:hAnsi="Arial" w:cs="Arial"/>
                <w:b/>
                <w:color w:val="FF0000"/>
                <w:sz w:val="24"/>
                <w:szCs w:val="24"/>
              </w:rPr>
            </w:pPr>
            <w:r w:rsidRPr="00B65B61">
              <w:rPr>
                <w:rFonts w:ascii="Arial" w:hAnsi="Arial" w:cs="Arial"/>
                <w:color w:val="FF0000"/>
                <w:sz w:val="24"/>
                <w:szCs w:val="24"/>
              </w:rPr>
              <w:t>developed in a curriculum remapping process that is not complete at this time</w:t>
            </w:r>
            <w:r w:rsidR="00C421AD" w:rsidRPr="00C421AD">
              <w:rPr>
                <w:rFonts w:ascii="Arial" w:hAnsi="Arial" w:cs="Arial"/>
                <w:b/>
                <w:color w:val="FF0000"/>
                <w:sz w:val="24"/>
                <w:szCs w:val="24"/>
              </w:rPr>
              <w:t xml:space="preserve"> </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C33312">
        <w:tc>
          <w:tcPr>
            <w:tcW w:w="5598" w:type="dxa"/>
          </w:tcPr>
          <w:p w:rsidR="0065207F" w:rsidRPr="0065207F" w:rsidRDefault="0009779D" w:rsidP="0065207F">
            <w:pPr>
              <w:pStyle w:val="Heading3"/>
              <w:spacing w:line="260" w:lineRule="auto"/>
              <w:outlineLvl w:val="2"/>
              <w:rPr>
                <w:rFonts w:ascii="Arial" w:hAnsi="Arial" w:cs="Arial"/>
                <w:szCs w:val="24"/>
              </w:rPr>
            </w:pPr>
            <w:r w:rsidRPr="0009779D">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C421AD" w:rsidRPr="005821C8" w:rsidRDefault="00C421A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C421AD" w:rsidP="000F4823">
            <w:pPr>
              <w:pStyle w:val="Heading4"/>
              <w:outlineLvl w:val="3"/>
              <w:rPr>
                <w:rFonts w:ascii="Tahoma" w:hAnsi="Tahoma" w:cs="Tahoma"/>
                <w:sz w:val="24"/>
                <w:szCs w:val="24"/>
              </w:rPr>
            </w:pPr>
            <w:proofErr w:type="gramStart"/>
            <w:r>
              <w:rPr>
                <w:rFonts w:ascii="Tahoma" w:hAnsi="Tahoma" w:cs="Tahoma"/>
                <w:sz w:val="24"/>
                <w:szCs w:val="24"/>
              </w:rPr>
              <w:t>Geology; B.S.</w:t>
            </w:r>
            <w:proofErr w:type="gramEnd"/>
            <w:r>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C421AD" w:rsidRPr="00C421AD" w:rsidRDefault="00C421AD" w:rsidP="00C421AD">
            <w:pPr>
              <w:rPr>
                <w:rFonts w:ascii="Tahoma" w:hAnsi="Tahoma" w:cs="Tahoma"/>
                <w:sz w:val="24"/>
                <w:szCs w:val="24"/>
              </w:rPr>
            </w:pPr>
            <w:r w:rsidRPr="00C421AD">
              <w:rPr>
                <w:rFonts w:ascii="Tahoma" w:hAnsi="Tahoma" w:cs="Tahoma"/>
                <w:sz w:val="24"/>
                <w:szCs w:val="24"/>
              </w:rPr>
              <w:t>In addition to University Requirements:</w:t>
            </w:r>
          </w:p>
          <w:p w:rsidR="00C421AD" w:rsidRPr="00C421AD" w:rsidRDefault="00C421AD" w:rsidP="00C421AD">
            <w:pPr>
              <w:rPr>
                <w:rFonts w:ascii="Tahoma" w:hAnsi="Tahoma" w:cs="Tahoma"/>
                <w:sz w:val="24"/>
                <w:szCs w:val="24"/>
              </w:rPr>
            </w:pPr>
          </w:p>
          <w:p w:rsidR="00C421AD" w:rsidRPr="00C421AD" w:rsidRDefault="00C421AD" w:rsidP="00C421AD">
            <w:pPr>
              <w:pStyle w:val="ListParagraph"/>
              <w:numPr>
                <w:ilvl w:val="0"/>
                <w:numId w:val="27"/>
              </w:numPr>
              <w:rPr>
                <w:rFonts w:ascii="Tahoma" w:hAnsi="Tahoma" w:cs="Tahoma"/>
                <w:sz w:val="24"/>
                <w:szCs w:val="24"/>
              </w:rPr>
            </w:pPr>
            <w:r w:rsidRPr="00C421AD">
              <w:rPr>
                <w:rFonts w:ascii="Tahoma" w:hAnsi="Tahoma" w:cs="Tahoma"/>
                <w:sz w:val="24"/>
                <w:szCs w:val="24"/>
              </w:rPr>
              <w:t>At least 74 units of major requirements including 11-24 units of concentration or emphasis requirements</w:t>
            </w:r>
          </w:p>
          <w:p w:rsidR="00C421AD" w:rsidRPr="00C421AD" w:rsidRDefault="00C421AD" w:rsidP="00C421AD">
            <w:pPr>
              <w:pStyle w:val="ListParagraph"/>
              <w:numPr>
                <w:ilvl w:val="0"/>
                <w:numId w:val="27"/>
              </w:numPr>
              <w:rPr>
                <w:rFonts w:ascii="Tahoma" w:hAnsi="Tahoma" w:cs="Tahoma"/>
                <w:sz w:val="24"/>
                <w:szCs w:val="24"/>
              </w:rPr>
            </w:pPr>
            <w:r w:rsidRPr="00C421AD">
              <w:rPr>
                <w:rFonts w:ascii="Tahoma" w:hAnsi="Tahoma" w:cs="Tahoma"/>
                <w:sz w:val="24"/>
                <w:szCs w:val="24"/>
              </w:rPr>
              <w:t>Be aware that you may not use courses with a GLG prefix to satisfy liberal studies requirements</w:t>
            </w:r>
          </w:p>
          <w:p w:rsidR="00C421AD" w:rsidRPr="00C421AD" w:rsidRDefault="00C421AD" w:rsidP="00C421AD">
            <w:pPr>
              <w:pStyle w:val="ListParagraph"/>
              <w:numPr>
                <w:ilvl w:val="0"/>
                <w:numId w:val="27"/>
              </w:numPr>
              <w:rPr>
                <w:rFonts w:ascii="Tahoma" w:hAnsi="Tahoma" w:cs="Tahoma"/>
                <w:sz w:val="24"/>
                <w:szCs w:val="24"/>
              </w:rPr>
            </w:pPr>
            <w:r w:rsidRPr="00C421AD">
              <w:rPr>
                <w:rFonts w:ascii="Tahoma" w:hAnsi="Tahoma" w:cs="Tahoma"/>
                <w:sz w:val="24"/>
                <w:szCs w:val="24"/>
              </w:rPr>
              <w:t>Elective courses, if needed, to reach an overall total of at least 120 units</w:t>
            </w:r>
          </w:p>
          <w:p w:rsidR="00C421AD" w:rsidRPr="00C421AD" w:rsidRDefault="00C421AD" w:rsidP="00C421AD">
            <w:pPr>
              <w:rPr>
                <w:rFonts w:ascii="Tahoma" w:hAnsi="Tahoma" w:cs="Tahoma"/>
                <w:sz w:val="24"/>
                <w:szCs w:val="24"/>
              </w:rPr>
            </w:pPr>
          </w:p>
          <w:p w:rsidR="000F4823" w:rsidRDefault="00C421AD" w:rsidP="00C421AD">
            <w:pPr>
              <w:rPr>
                <w:rFonts w:ascii="Tahoma" w:hAnsi="Tahoma" w:cs="Tahoma"/>
                <w:sz w:val="24"/>
                <w:szCs w:val="24"/>
              </w:rPr>
            </w:pPr>
            <w:r w:rsidRPr="00C421AD">
              <w:rPr>
                <w:rFonts w:ascii="Tahoma" w:hAnsi="Tahoma" w:cs="Tahoma"/>
                <w:sz w:val="24"/>
                <w:szCs w:val="24"/>
              </w:rPr>
              <w:t>Please note that you may be able to use some courses to meet more than one requirement. Contact your advisor for details.</w:t>
            </w:r>
          </w:p>
          <w:p w:rsidR="00C421AD" w:rsidRDefault="00C421AD" w:rsidP="00C421AD">
            <w:pPr>
              <w:rPr>
                <w:rFonts w:ascii="Tahoma" w:hAnsi="Tahoma" w:cs="Tahoma"/>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175"/>
            </w:tblGrid>
            <w:tr w:rsidR="00C421AD" w:rsidRPr="00C421AD" w:rsidTr="00A27C28">
              <w:trPr>
                <w:tblHeade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Minimum Units for Completion</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120</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Additional Admission Requirements</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Required</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Emphasis, Minor, Certificate</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Optional</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Fieldwork Experience/Internship</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Required</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Research</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Optional</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University Honors Program</w:t>
                  </w:r>
                </w:p>
              </w:tc>
              <w:tc>
                <w:tcPr>
                  <w:tcW w:w="313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Optional</w:t>
                  </w:r>
                </w:p>
              </w:tc>
            </w:tr>
            <w:tr w:rsidR="00C421AD" w:rsidRPr="00C421AD" w:rsidTr="00A27C28">
              <w:trPr>
                <w:tblCellSpacing w:w="15" w:type="dxa"/>
              </w:trPr>
              <w:tc>
                <w:tcPr>
                  <w:tcW w:w="2650" w:type="dxa"/>
                  <w:vAlign w:val="center"/>
                  <w:hideMark/>
                </w:tcPr>
                <w:p w:rsidR="00C421AD" w:rsidRPr="00C421AD" w:rsidRDefault="00C421AD">
                  <w:pPr>
                    <w:rPr>
                      <w:rFonts w:ascii="Tahoma" w:hAnsi="Tahoma" w:cs="Tahoma"/>
                      <w:sz w:val="16"/>
                      <w:szCs w:val="16"/>
                    </w:rPr>
                  </w:pPr>
                  <w:r w:rsidRPr="00C421AD">
                    <w:rPr>
                      <w:rFonts w:ascii="Tahoma" w:hAnsi="Tahoma" w:cs="Tahoma"/>
                      <w:sz w:val="16"/>
                      <w:szCs w:val="16"/>
                    </w:rPr>
                    <w:t>Progression Plan</w:t>
                  </w:r>
                </w:p>
              </w:tc>
              <w:tc>
                <w:tcPr>
                  <w:tcW w:w="3130" w:type="dxa"/>
                  <w:vAlign w:val="center"/>
                  <w:hideMark/>
                </w:tcPr>
                <w:p w:rsidR="00C421AD" w:rsidRPr="00C421AD" w:rsidRDefault="0009779D">
                  <w:pPr>
                    <w:rPr>
                      <w:rFonts w:ascii="Tahoma" w:hAnsi="Tahoma" w:cs="Tahoma"/>
                      <w:sz w:val="16"/>
                      <w:szCs w:val="16"/>
                    </w:rPr>
                  </w:pPr>
                  <w:hyperlink r:id="rId12" w:anchor="GLGYBS" w:tgtFrame="_blank" w:history="1">
                    <w:r w:rsidR="00C421AD" w:rsidRPr="00C421AD">
                      <w:rPr>
                        <w:rStyle w:val="Hyperlink"/>
                        <w:rFonts w:ascii="Tahoma" w:hAnsi="Tahoma" w:cs="Tahoma"/>
                        <w:sz w:val="16"/>
                        <w:szCs w:val="16"/>
                      </w:rPr>
                      <w:t>View Progression Plan</w:t>
                    </w:r>
                  </w:hyperlink>
                </w:p>
              </w:tc>
            </w:tr>
          </w:tbl>
          <w:p w:rsidR="00C421AD" w:rsidRDefault="00C421AD" w:rsidP="00C421AD">
            <w:pPr>
              <w:rPr>
                <w:rFonts w:ascii="Tahoma" w:hAnsi="Tahoma" w:cs="Tahoma"/>
                <w:sz w:val="24"/>
                <w:szCs w:val="24"/>
              </w:rPr>
            </w:pPr>
          </w:p>
          <w:p w:rsidR="00A27C28" w:rsidRPr="00A27C28" w:rsidRDefault="00A27C28" w:rsidP="00A27C28">
            <w:pPr>
              <w:rPr>
                <w:rFonts w:ascii="Tahoma" w:hAnsi="Tahoma" w:cs="Tahoma"/>
                <w:i/>
                <w:sz w:val="24"/>
                <w:szCs w:val="24"/>
              </w:rPr>
            </w:pPr>
            <w:r w:rsidRPr="00A27C28">
              <w:rPr>
                <w:rFonts w:ascii="Tahoma" w:hAnsi="Tahoma" w:cs="Tahoma"/>
                <w:i/>
                <w:sz w:val="24"/>
                <w:szCs w:val="24"/>
              </w:rPr>
              <w:t>Additional Admission Requirements</w:t>
            </w:r>
          </w:p>
          <w:p w:rsidR="00A27C28" w:rsidRPr="00A27C28" w:rsidRDefault="00A27C28" w:rsidP="00A27C28">
            <w:pPr>
              <w:rPr>
                <w:rFonts w:ascii="Tahoma" w:hAnsi="Tahoma" w:cs="Tahoma"/>
                <w:sz w:val="24"/>
                <w:szCs w:val="24"/>
              </w:rPr>
            </w:pPr>
            <w:r w:rsidRPr="00A27C28">
              <w:rPr>
                <w:rFonts w:ascii="Tahoma" w:hAnsi="Tahoma" w:cs="Tahoma"/>
                <w:sz w:val="24"/>
                <w:szCs w:val="24"/>
              </w:rPr>
              <w:t>You will be automatically admitted to Northern Arizona University's geology program if you:</w:t>
            </w:r>
          </w:p>
          <w:p w:rsidR="00A27C28" w:rsidRPr="00A27C28" w:rsidRDefault="00A27C28" w:rsidP="00A27C28">
            <w:pPr>
              <w:pStyle w:val="ListParagraph"/>
              <w:numPr>
                <w:ilvl w:val="0"/>
                <w:numId w:val="28"/>
              </w:numPr>
              <w:rPr>
                <w:rFonts w:ascii="Tahoma" w:hAnsi="Tahoma" w:cs="Tahoma"/>
                <w:sz w:val="24"/>
                <w:szCs w:val="24"/>
              </w:rPr>
            </w:pPr>
            <w:r w:rsidRPr="00A27C28">
              <w:rPr>
                <w:rFonts w:ascii="Tahoma" w:hAnsi="Tahoma" w:cs="Tahoma"/>
                <w:sz w:val="24"/>
                <w:szCs w:val="24"/>
              </w:rPr>
              <w:t>Have completed the GLG 309 prerequisites of GLG 101, GLG 103, (MAT 125 or MAT 136), CHM 151, and CHM 151L with grades of "C" or better</w:t>
            </w:r>
          </w:p>
          <w:p w:rsidR="00A27C28" w:rsidRPr="00A27C28" w:rsidRDefault="00A27C28" w:rsidP="00A27C28">
            <w:pPr>
              <w:pStyle w:val="ListParagraph"/>
              <w:numPr>
                <w:ilvl w:val="0"/>
                <w:numId w:val="28"/>
              </w:numPr>
              <w:rPr>
                <w:rFonts w:ascii="Tahoma" w:hAnsi="Tahoma" w:cs="Tahoma"/>
                <w:sz w:val="24"/>
                <w:szCs w:val="24"/>
              </w:rPr>
            </w:pPr>
            <w:r w:rsidRPr="00A27C28">
              <w:rPr>
                <w:rFonts w:ascii="Tahoma" w:hAnsi="Tahoma" w:cs="Tahoma"/>
                <w:sz w:val="24"/>
                <w:szCs w:val="24"/>
              </w:rPr>
              <w:t>Have a cumulative grade point average of at least 2.5</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 xml:space="preserve">If you don’t meet these requirements, you must apply to the program by writing a letter of application, supported by current transcripts, before entering GLG 309. Send your application to the program coordinator of the Geology Program (see School of Earth Sciences and Environmental </w:t>
            </w:r>
            <w:r w:rsidRPr="00A27C28">
              <w:rPr>
                <w:rFonts w:ascii="Tahoma" w:hAnsi="Tahoma" w:cs="Tahoma"/>
                <w:sz w:val="24"/>
                <w:szCs w:val="24"/>
              </w:rPr>
              <w:lastRenderedPageBreak/>
              <w:t>Sustainability for more information).</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 xml:space="preserve">You must be admitted to the program before you can enroll in any of the following courses: GLG 309, GLG 315, GLG 324, </w:t>
            </w:r>
            <w:proofErr w:type="gramStart"/>
            <w:r w:rsidRPr="00A27C28">
              <w:rPr>
                <w:rFonts w:ascii="Tahoma" w:hAnsi="Tahoma" w:cs="Tahoma"/>
                <w:sz w:val="24"/>
                <w:szCs w:val="24"/>
              </w:rPr>
              <w:t>GLG</w:t>
            </w:r>
            <w:proofErr w:type="gramEnd"/>
            <w:r w:rsidRPr="00A27C28">
              <w:rPr>
                <w:rFonts w:ascii="Tahoma" w:hAnsi="Tahoma" w:cs="Tahoma"/>
                <w:sz w:val="24"/>
                <w:szCs w:val="24"/>
              </w:rPr>
              <w:t xml:space="preserve"> 350W, GLG 435, GLG 440C, GLG 441, and GLG 470.</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i/>
                <w:sz w:val="24"/>
                <w:szCs w:val="24"/>
              </w:rPr>
            </w:pPr>
            <w:r w:rsidRPr="00A27C28">
              <w:rPr>
                <w:rFonts w:ascii="Tahoma" w:hAnsi="Tahoma" w:cs="Tahoma"/>
                <w:i/>
                <w:sz w:val="24"/>
                <w:szCs w:val="24"/>
              </w:rPr>
              <w:t>Major Requirements</w:t>
            </w:r>
          </w:p>
          <w:p w:rsidR="00A27C28" w:rsidRPr="00A27C28" w:rsidRDefault="00A27C28" w:rsidP="00A27C28">
            <w:pPr>
              <w:rPr>
                <w:rFonts w:ascii="Tahoma" w:hAnsi="Tahoma" w:cs="Tahoma"/>
                <w:sz w:val="24"/>
                <w:szCs w:val="24"/>
              </w:rPr>
            </w:pPr>
            <w:r w:rsidRPr="00A27C28">
              <w:rPr>
                <w:rFonts w:ascii="Tahoma" w:hAnsi="Tahoma" w:cs="Tahoma"/>
                <w:sz w:val="24"/>
                <w:szCs w:val="24"/>
              </w:rPr>
              <w:t>Take the following 74 - 98 units:</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Core Requirements (63-64 units)</w:t>
            </w:r>
          </w:p>
          <w:p w:rsidR="00A27C28" w:rsidRPr="00A27C28" w:rsidRDefault="00A27C28" w:rsidP="00A27C28">
            <w:pPr>
              <w:rPr>
                <w:rFonts w:ascii="Tahoma" w:hAnsi="Tahoma" w:cs="Tahoma"/>
                <w:sz w:val="24"/>
                <w:szCs w:val="24"/>
              </w:rPr>
            </w:pPr>
            <w:r w:rsidRPr="00A27C28">
              <w:rPr>
                <w:rFonts w:ascii="Tahoma" w:hAnsi="Tahoma" w:cs="Tahoma"/>
                <w:sz w:val="24"/>
                <w:szCs w:val="24"/>
              </w:rPr>
              <w:t>Select one of the following combinations (4 units):</w:t>
            </w:r>
          </w:p>
          <w:p w:rsidR="00A27C28" w:rsidRPr="00A27C28" w:rsidRDefault="00A27C28" w:rsidP="00A27C28">
            <w:pPr>
              <w:pStyle w:val="ListParagraph"/>
              <w:numPr>
                <w:ilvl w:val="1"/>
                <w:numId w:val="29"/>
              </w:numPr>
              <w:rPr>
                <w:rFonts w:ascii="Tahoma" w:hAnsi="Tahoma" w:cs="Tahoma"/>
                <w:sz w:val="24"/>
                <w:szCs w:val="24"/>
              </w:rPr>
            </w:pPr>
            <w:r w:rsidRPr="00A27C28">
              <w:rPr>
                <w:rFonts w:ascii="Tahoma" w:hAnsi="Tahoma" w:cs="Tahoma"/>
                <w:sz w:val="24"/>
                <w:szCs w:val="24"/>
              </w:rPr>
              <w:t>GLG 101, GLG 103 (Recommended)</w:t>
            </w:r>
          </w:p>
          <w:p w:rsidR="00A27C28" w:rsidRPr="00A27C28" w:rsidRDefault="00A27C28" w:rsidP="00A27C28">
            <w:pPr>
              <w:pStyle w:val="ListParagraph"/>
              <w:numPr>
                <w:ilvl w:val="1"/>
                <w:numId w:val="29"/>
              </w:numPr>
              <w:rPr>
                <w:rFonts w:ascii="Tahoma" w:hAnsi="Tahoma" w:cs="Tahoma"/>
                <w:sz w:val="24"/>
                <w:szCs w:val="24"/>
              </w:rPr>
            </w:pPr>
            <w:r w:rsidRPr="00A27C28">
              <w:rPr>
                <w:rFonts w:ascii="Tahoma" w:hAnsi="Tahoma" w:cs="Tahoma"/>
                <w:sz w:val="24"/>
                <w:szCs w:val="24"/>
              </w:rPr>
              <w:t>GLG 100, GLG 100L with grades of "B" or better</w:t>
            </w:r>
          </w:p>
          <w:p w:rsidR="00A27C28" w:rsidRPr="00A27C28" w:rsidRDefault="00A27C28" w:rsidP="00A27C28">
            <w:pPr>
              <w:pStyle w:val="ListParagraph"/>
              <w:numPr>
                <w:ilvl w:val="1"/>
                <w:numId w:val="29"/>
              </w:numPr>
              <w:rPr>
                <w:rFonts w:ascii="Tahoma" w:hAnsi="Tahoma" w:cs="Tahoma"/>
                <w:sz w:val="24"/>
                <w:szCs w:val="24"/>
              </w:rPr>
            </w:pPr>
            <w:r w:rsidRPr="00A27C28">
              <w:rPr>
                <w:rFonts w:ascii="Tahoma" w:hAnsi="Tahoma" w:cs="Tahoma"/>
                <w:sz w:val="24"/>
                <w:szCs w:val="24"/>
              </w:rPr>
              <w:t>GLG 112, GLG 112L with grades of "B" or better</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GLG 102, GLG 104, GLG 240, GLG 309, GLG 315, GLG 324, GLG 435, GLG 470 (26 units)</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GLG 350W (3 units)</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GLG 440C (6 units)</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CHM 151, CHM 151L, CHM 152, CHM 152L (9 units)</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MAT 136, MAT 137 (8 units)</w:t>
            </w:r>
          </w:p>
          <w:p w:rsidR="00A27C28" w:rsidRPr="00A27C28" w:rsidRDefault="00A27C28" w:rsidP="00A27C28">
            <w:pPr>
              <w:pStyle w:val="ListParagraph"/>
              <w:numPr>
                <w:ilvl w:val="0"/>
                <w:numId w:val="29"/>
              </w:numPr>
              <w:rPr>
                <w:rFonts w:ascii="Tahoma" w:hAnsi="Tahoma" w:cs="Tahoma"/>
                <w:sz w:val="24"/>
                <w:szCs w:val="24"/>
              </w:rPr>
            </w:pPr>
            <w:r w:rsidRPr="00A27C28">
              <w:rPr>
                <w:rFonts w:ascii="Tahoma" w:hAnsi="Tahoma" w:cs="Tahoma"/>
                <w:sz w:val="24"/>
                <w:szCs w:val="24"/>
              </w:rPr>
              <w:t>(PHY 111 and PHY 112) or (PHY 161 and PHY 262) (7-8 units)</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The PHY 161 and PHY 262 pairing is recommended, and is specifically required for those who choose the Hydrogeology Emphasis. PHY 262L is not required.</w:t>
            </w:r>
          </w:p>
          <w:p w:rsidR="00A27C28" w:rsidRDefault="00A27C28" w:rsidP="00A27C28">
            <w:pPr>
              <w:pStyle w:val="ListParagraph"/>
              <w:numPr>
                <w:ilvl w:val="0"/>
                <w:numId w:val="30"/>
              </w:numPr>
              <w:ind w:left="360"/>
              <w:rPr>
                <w:rFonts w:ascii="Tahoma" w:hAnsi="Tahoma" w:cs="Tahoma"/>
                <w:sz w:val="24"/>
                <w:szCs w:val="24"/>
              </w:rPr>
            </w:pPr>
            <w:r w:rsidRPr="00A27C28">
              <w:rPr>
                <w:rFonts w:ascii="Tahoma" w:hAnsi="Tahoma" w:cs="Tahoma"/>
                <w:sz w:val="24"/>
                <w:szCs w:val="24"/>
              </w:rPr>
              <w:t>GLG 441 and GLG 490 are not required, but are highly recommended.</w:t>
            </w:r>
          </w:p>
          <w:p w:rsidR="00A27C28" w:rsidRPr="00A27C28" w:rsidRDefault="00A27C28" w:rsidP="00A27C28">
            <w:pPr>
              <w:pStyle w:val="ListParagraph"/>
              <w:numPr>
                <w:ilvl w:val="0"/>
                <w:numId w:val="30"/>
              </w:numPr>
              <w:ind w:left="360"/>
              <w:rPr>
                <w:rFonts w:ascii="Tahoma" w:hAnsi="Tahoma" w:cs="Tahoma"/>
                <w:sz w:val="24"/>
                <w:szCs w:val="24"/>
              </w:rPr>
            </w:pPr>
            <w:r w:rsidRPr="00A27C28">
              <w:rPr>
                <w:rFonts w:ascii="Tahoma" w:hAnsi="Tahoma" w:cs="Tahoma"/>
                <w:sz w:val="24"/>
                <w:szCs w:val="24"/>
              </w:rPr>
              <w:t>GLG 490 is, however, required for program honors.</w:t>
            </w:r>
          </w:p>
          <w:p w:rsidR="00A27C28" w:rsidRDefault="00A27C28" w:rsidP="00A27C28">
            <w:pPr>
              <w:rPr>
                <w:rFonts w:ascii="Tahoma" w:hAnsi="Tahoma" w:cs="Tahoma"/>
                <w:sz w:val="24"/>
                <w:szCs w:val="24"/>
              </w:rPr>
            </w:pPr>
          </w:p>
          <w:p w:rsidR="00A27C28" w:rsidRPr="00A27C28" w:rsidRDefault="00A27C28" w:rsidP="00A27C28">
            <w:pPr>
              <w:rPr>
                <w:rFonts w:ascii="Tahoma" w:hAnsi="Tahoma" w:cs="Tahoma"/>
                <w:i/>
                <w:sz w:val="24"/>
                <w:szCs w:val="24"/>
              </w:rPr>
            </w:pPr>
            <w:r w:rsidRPr="00A27C28">
              <w:rPr>
                <w:rFonts w:ascii="Tahoma" w:hAnsi="Tahoma" w:cs="Tahoma"/>
                <w:i/>
                <w:sz w:val="24"/>
                <w:szCs w:val="24"/>
              </w:rPr>
              <w:t>Concentration or Emphasis Requirements (Select One):</w:t>
            </w:r>
          </w:p>
          <w:p w:rsidR="00A27C28" w:rsidRPr="00A27C28" w:rsidRDefault="00A27C28" w:rsidP="00A27C28">
            <w:pPr>
              <w:rPr>
                <w:rFonts w:ascii="Tahoma" w:hAnsi="Tahoma" w:cs="Tahoma"/>
                <w:sz w:val="24"/>
                <w:szCs w:val="24"/>
              </w:rPr>
            </w:pPr>
            <w:r w:rsidRPr="00A27C28">
              <w:rPr>
                <w:rFonts w:ascii="Tahoma" w:hAnsi="Tahoma" w:cs="Tahoma"/>
                <w:sz w:val="24"/>
                <w:szCs w:val="24"/>
              </w:rPr>
              <w:t>General Geology Concentration (11 units)</w:t>
            </w:r>
          </w:p>
          <w:p w:rsidR="00A27C28" w:rsidRPr="00A27C28" w:rsidRDefault="00A27C28" w:rsidP="00A27C28">
            <w:pPr>
              <w:rPr>
                <w:rFonts w:ascii="Tahoma" w:hAnsi="Tahoma" w:cs="Tahoma"/>
                <w:sz w:val="24"/>
                <w:szCs w:val="24"/>
              </w:rPr>
            </w:pPr>
            <w:r w:rsidRPr="00A27C28">
              <w:rPr>
                <w:rFonts w:ascii="Tahoma" w:hAnsi="Tahoma" w:cs="Tahoma"/>
                <w:sz w:val="24"/>
                <w:szCs w:val="24"/>
              </w:rPr>
              <w:t>Please note that if the General Geology Concentration is chosen, the diploma will indicate simply BS Geology.</w:t>
            </w:r>
          </w:p>
          <w:p w:rsidR="00A27C28" w:rsidRDefault="00A27C28" w:rsidP="00A27C28">
            <w:pPr>
              <w:pStyle w:val="ListParagraph"/>
              <w:numPr>
                <w:ilvl w:val="0"/>
                <w:numId w:val="31"/>
              </w:numPr>
              <w:rPr>
                <w:rFonts w:ascii="Tahoma" w:hAnsi="Tahoma" w:cs="Tahoma"/>
                <w:sz w:val="24"/>
                <w:szCs w:val="24"/>
              </w:rPr>
            </w:pPr>
            <w:r w:rsidRPr="00A27C28">
              <w:rPr>
                <w:rFonts w:ascii="Tahoma" w:hAnsi="Tahoma" w:cs="Tahoma"/>
                <w:sz w:val="24"/>
                <w:szCs w:val="24"/>
              </w:rPr>
              <w:t>GLG 225 (4 units)</w:t>
            </w:r>
          </w:p>
          <w:p w:rsidR="00A27C28" w:rsidRPr="00A27C28" w:rsidRDefault="00A27C28" w:rsidP="00A27C28">
            <w:pPr>
              <w:pStyle w:val="ListParagraph"/>
              <w:numPr>
                <w:ilvl w:val="0"/>
                <w:numId w:val="31"/>
              </w:numPr>
              <w:rPr>
                <w:rFonts w:ascii="Tahoma" w:hAnsi="Tahoma" w:cs="Tahoma"/>
                <w:sz w:val="24"/>
                <w:szCs w:val="24"/>
              </w:rPr>
            </w:pPr>
            <w:r w:rsidRPr="00A27C28">
              <w:rPr>
                <w:rFonts w:ascii="Tahoma" w:hAnsi="Tahoma" w:cs="Tahoma"/>
                <w:sz w:val="24"/>
                <w:szCs w:val="24"/>
              </w:rPr>
              <w:t>Select one from: GLG 360, GLG 430, GLG 451 (4 units)</w:t>
            </w:r>
          </w:p>
          <w:p w:rsidR="00A27C28" w:rsidRPr="00A27C28" w:rsidRDefault="00A27C28" w:rsidP="00A27C28">
            <w:pPr>
              <w:rPr>
                <w:rFonts w:ascii="Tahoma" w:hAnsi="Tahoma" w:cs="Tahoma"/>
                <w:sz w:val="24"/>
                <w:szCs w:val="24"/>
              </w:rPr>
            </w:pPr>
            <w:r w:rsidRPr="00A27C28">
              <w:rPr>
                <w:rFonts w:ascii="Tahoma" w:hAnsi="Tahoma" w:cs="Tahoma"/>
                <w:sz w:val="24"/>
                <w:szCs w:val="24"/>
              </w:rPr>
              <w:t>Select one non-repeating course from the following, with your advisor's approval (3 units):</w:t>
            </w:r>
          </w:p>
          <w:p w:rsidR="00A27C28" w:rsidRPr="00A27C28" w:rsidRDefault="00A27C28" w:rsidP="00A27C28">
            <w:pPr>
              <w:pStyle w:val="ListParagraph"/>
              <w:numPr>
                <w:ilvl w:val="0"/>
                <w:numId w:val="33"/>
              </w:numPr>
              <w:rPr>
                <w:rFonts w:ascii="Tahoma" w:hAnsi="Tahoma" w:cs="Tahoma"/>
                <w:sz w:val="24"/>
                <w:szCs w:val="24"/>
              </w:rPr>
            </w:pPr>
            <w:r w:rsidRPr="00A27C28">
              <w:rPr>
                <w:rFonts w:ascii="Tahoma" w:hAnsi="Tahoma" w:cs="Tahoma"/>
                <w:sz w:val="24"/>
                <w:szCs w:val="24"/>
              </w:rPr>
              <w:t xml:space="preserve">GLG 107, GLG 430, GLG 451, any 500-level </w:t>
            </w:r>
            <w:r w:rsidRPr="00A27C28">
              <w:rPr>
                <w:rFonts w:ascii="Tahoma" w:hAnsi="Tahoma" w:cs="Tahoma"/>
                <w:sz w:val="24"/>
                <w:szCs w:val="24"/>
              </w:rPr>
              <w:lastRenderedPageBreak/>
              <w:t>GLG course</w:t>
            </w:r>
          </w:p>
          <w:p w:rsidR="00A27C28" w:rsidRPr="00A27C28" w:rsidRDefault="00A27C28" w:rsidP="00A27C28">
            <w:pPr>
              <w:pStyle w:val="ListParagraph"/>
              <w:numPr>
                <w:ilvl w:val="0"/>
                <w:numId w:val="33"/>
              </w:numPr>
              <w:rPr>
                <w:rFonts w:ascii="Tahoma" w:hAnsi="Tahoma" w:cs="Tahoma"/>
                <w:sz w:val="24"/>
                <w:szCs w:val="24"/>
              </w:rPr>
            </w:pPr>
            <w:r w:rsidRPr="00A27C28">
              <w:rPr>
                <w:rFonts w:ascii="Tahoma" w:hAnsi="Tahoma" w:cs="Tahoma"/>
                <w:sz w:val="24"/>
                <w:szCs w:val="24"/>
              </w:rPr>
              <w:t>MAT 238</w:t>
            </w:r>
          </w:p>
          <w:p w:rsidR="00A27C28" w:rsidRPr="00A27C28" w:rsidRDefault="00A27C28" w:rsidP="00A27C28">
            <w:pPr>
              <w:pStyle w:val="ListParagraph"/>
              <w:numPr>
                <w:ilvl w:val="0"/>
                <w:numId w:val="33"/>
              </w:numPr>
              <w:rPr>
                <w:rFonts w:ascii="Tahoma" w:hAnsi="Tahoma" w:cs="Tahoma"/>
                <w:sz w:val="24"/>
                <w:szCs w:val="24"/>
              </w:rPr>
            </w:pPr>
            <w:r w:rsidRPr="00A27C28">
              <w:rPr>
                <w:rFonts w:ascii="Tahoma" w:hAnsi="Tahoma" w:cs="Tahoma"/>
                <w:sz w:val="24"/>
                <w:szCs w:val="24"/>
              </w:rPr>
              <w:t>STA 270</w:t>
            </w:r>
          </w:p>
          <w:p w:rsid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Environmental Geology Emphasis (18 units)</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GLG 360, GLG 430, GLG 451 (12 units)</w:t>
            </w:r>
          </w:p>
          <w:p w:rsidR="00A27C28" w:rsidRPr="00A27C28" w:rsidRDefault="00A27C28" w:rsidP="00A27C28">
            <w:pPr>
              <w:rPr>
                <w:rFonts w:ascii="Tahoma" w:hAnsi="Tahoma" w:cs="Tahoma"/>
                <w:sz w:val="24"/>
                <w:szCs w:val="24"/>
              </w:rPr>
            </w:pPr>
            <w:r w:rsidRPr="00A27C28">
              <w:rPr>
                <w:rFonts w:ascii="Tahoma" w:hAnsi="Tahoma" w:cs="Tahoma"/>
                <w:sz w:val="24"/>
                <w:szCs w:val="24"/>
              </w:rPr>
              <w:t>Select two of the following, with your advisor's approval (6 units):</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CENE 150, CENE 280</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CHM 230, CHM 440</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ENV 230</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MAT 238</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STA 270</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FOR 563</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GLG 575</w:t>
            </w:r>
          </w:p>
          <w:p w:rsidR="00A27C28" w:rsidRPr="0098781F" w:rsidRDefault="00A27C28" w:rsidP="0098781F">
            <w:pPr>
              <w:pStyle w:val="ListParagraph"/>
              <w:numPr>
                <w:ilvl w:val="0"/>
                <w:numId w:val="34"/>
              </w:numPr>
              <w:rPr>
                <w:rFonts w:ascii="Tahoma" w:hAnsi="Tahoma" w:cs="Tahoma"/>
                <w:sz w:val="24"/>
                <w:szCs w:val="24"/>
              </w:rPr>
            </w:pPr>
            <w:r w:rsidRPr="0098781F">
              <w:rPr>
                <w:rFonts w:ascii="Tahoma" w:hAnsi="Tahoma" w:cs="Tahoma"/>
                <w:sz w:val="24"/>
                <w:szCs w:val="24"/>
              </w:rPr>
              <w:t>GSP 331, GSP 433</w:t>
            </w:r>
          </w:p>
          <w:p w:rsidR="00A27C28" w:rsidRPr="00A27C28" w:rsidRDefault="00A27C28" w:rsidP="00A27C28">
            <w:pPr>
              <w:rPr>
                <w:rFonts w:ascii="Tahoma" w:hAnsi="Tahoma" w:cs="Tahoma"/>
                <w:sz w:val="24"/>
                <w:szCs w:val="24"/>
              </w:rPr>
            </w:pPr>
          </w:p>
          <w:p w:rsidR="0098781F" w:rsidRDefault="00A27C28" w:rsidP="00A27C28">
            <w:pPr>
              <w:rPr>
                <w:rFonts w:ascii="Tahoma" w:hAnsi="Tahoma" w:cs="Tahoma"/>
                <w:sz w:val="24"/>
                <w:szCs w:val="24"/>
              </w:rPr>
            </w:pPr>
            <w:r w:rsidRPr="00A27C28">
              <w:rPr>
                <w:rFonts w:ascii="Tahoma" w:hAnsi="Tahoma" w:cs="Tahoma"/>
                <w:sz w:val="24"/>
                <w:szCs w:val="24"/>
              </w:rPr>
              <w:t>Geophysics Emphasis (20 units)</w:t>
            </w:r>
          </w:p>
          <w:p w:rsidR="00A27C28" w:rsidRPr="0098781F" w:rsidRDefault="00A27C28" w:rsidP="0098781F">
            <w:pPr>
              <w:pStyle w:val="ListParagraph"/>
              <w:numPr>
                <w:ilvl w:val="0"/>
                <w:numId w:val="35"/>
              </w:numPr>
              <w:rPr>
                <w:rFonts w:ascii="Tahoma" w:hAnsi="Tahoma" w:cs="Tahoma"/>
                <w:sz w:val="24"/>
                <w:szCs w:val="24"/>
              </w:rPr>
            </w:pPr>
            <w:r w:rsidRPr="0098781F">
              <w:rPr>
                <w:rFonts w:ascii="Tahoma" w:hAnsi="Tahoma" w:cs="Tahoma"/>
                <w:sz w:val="24"/>
                <w:szCs w:val="24"/>
              </w:rPr>
              <w:t>MAT 238, (MAT 239 or PHY 301) (7 units)</w:t>
            </w:r>
          </w:p>
          <w:p w:rsidR="00A27C28" w:rsidRPr="0098781F" w:rsidRDefault="00A27C28" w:rsidP="0098781F">
            <w:pPr>
              <w:pStyle w:val="ListParagraph"/>
              <w:numPr>
                <w:ilvl w:val="0"/>
                <w:numId w:val="35"/>
              </w:numPr>
              <w:rPr>
                <w:rFonts w:ascii="Tahoma" w:hAnsi="Tahoma" w:cs="Tahoma"/>
                <w:sz w:val="24"/>
                <w:szCs w:val="24"/>
              </w:rPr>
            </w:pPr>
            <w:r w:rsidRPr="0098781F">
              <w:rPr>
                <w:rFonts w:ascii="Tahoma" w:hAnsi="Tahoma" w:cs="Tahoma"/>
                <w:sz w:val="24"/>
                <w:szCs w:val="24"/>
              </w:rPr>
              <w:t>Select one from: GLG 360, GLG 430, GLG 451 (4 units)</w:t>
            </w:r>
          </w:p>
          <w:p w:rsidR="00A27C28" w:rsidRPr="00A27C28" w:rsidRDefault="00A27C28" w:rsidP="00A27C28">
            <w:pPr>
              <w:rPr>
                <w:rFonts w:ascii="Tahoma" w:hAnsi="Tahoma" w:cs="Tahoma"/>
                <w:sz w:val="24"/>
                <w:szCs w:val="24"/>
              </w:rPr>
            </w:pPr>
            <w:r w:rsidRPr="00A27C28">
              <w:rPr>
                <w:rFonts w:ascii="Tahoma" w:hAnsi="Tahoma" w:cs="Tahoma"/>
                <w:sz w:val="24"/>
                <w:szCs w:val="24"/>
              </w:rPr>
              <w:t>Select three non-repeating course from the following with your advisor's approval (two must be PHY courses) (9 units):</w:t>
            </w:r>
          </w:p>
          <w:p w:rsidR="00A27C28" w:rsidRPr="0098781F" w:rsidRDefault="00A27C28" w:rsidP="0098781F">
            <w:pPr>
              <w:pStyle w:val="ListParagraph"/>
              <w:numPr>
                <w:ilvl w:val="0"/>
                <w:numId w:val="36"/>
              </w:numPr>
              <w:rPr>
                <w:rFonts w:ascii="Tahoma" w:hAnsi="Tahoma" w:cs="Tahoma"/>
                <w:sz w:val="24"/>
                <w:szCs w:val="24"/>
              </w:rPr>
            </w:pPr>
            <w:r w:rsidRPr="0098781F">
              <w:rPr>
                <w:rFonts w:ascii="Tahoma" w:hAnsi="Tahoma" w:cs="Tahoma"/>
                <w:sz w:val="24"/>
                <w:szCs w:val="24"/>
              </w:rPr>
              <w:t>PHY 263, PHY 264, PHY 321, PHY 322, PHY 331, PHY 332, PHY 441</w:t>
            </w:r>
          </w:p>
          <w:p w:rsidR="0098781F" w:rsidRDefault="00A27C28" w:rsidP="00A27C28">
            <w:pPr>
              <w:pStyle w:val="ListParagraph"/>
              <w:numPr>
                <w:ilvl w:val="0"/>
                <w:numId w:val="36"/>
              </w:numPr>
              <w:rPr>
                <w:rFonts w:ascii="Tahoma" w:hAnsi="Tahoma" w:cs="Tahoma"/>
                <w:sz w:val="24"/>
                <w:szCs w:val="24"/>
              </w:rPr>
            </w:pPr>
            <w:r w:rsidRPr="0098781F">
              <w:rPr>
                <w:rFonts w:ascii="Tahoma" w:hAnsi="Tahoma" w:cs="Tahoma"/>
                <w:sz w:val="24"/>
                <w:szCs w:val="24"/>
              </w:rPr>
              <w:t>GLG 451, GLG 560, GLG 565</w:t>
            </w:r>
          </w:p>
          <w:p w:rsidR="0098781F" w:rsidRDefault="0098781F" w:rsidP="0098781F">
            <w:pPr>
              <w:pStyle w:val="ListParagraph"/>
              <w:ind w:left="360"/>
              <w:rPr>
                <w:rFonts w:ascii="Tahoma" w:hAnsi="Tahoma" w:cs="Tahoma"/>
                <w:sz w:val="24"/>
                <w:szCs w:val="24"/>
              </w:rPr>
            </w:pPr>
          </w:p>
          <w:p w:rsidR="00A27C28" w:rsidRPr="0098781F" w:rsidRDefault="00A27C28" w:rsidP="0098781F">
            <w:pPr>
              <w:rPr>
                <w:rFonts w:ascii="Tahoma" w:hAnsi="Tahoma" w:cs="Tahoma"/>
                <w:sz w:val="24"/>
                <w:szCs w:val="24"/>
              </w:rPr>
            </w:pPr>
            <w:r w:rsidRPr="0098781F">
              <w:rPr>
                <w:rFonts w:ascii="Tahoma" w:hAnsi="Tahoma" w:cs="Tahoma"/>
                <w:sz w:val="24"/>
                <w:szCs w:val="24"/>
              </w:rPr>
              <w:t>Hydrogeology Emphasis (24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Select one from: GLG 360, GLG 430 (4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GLG 451 (4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CENE 251, CENE 333 (6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ME 252, ME 395 (6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MAT 238 (4 units)</w:t>
            </w:r>
          </w:p>
          <w:p w:rsidR="00A27C28" w:rsidRPr="0098781F" w:rsidRDefault="00A27C28" w:rsidP="0098781F">
            <w:pPr>
              <w:pStyle w:val="ListParagraph"/>
              <w:numPr>
                <w:ilvl w:val="0"/>
                <w:numId w:val="37"/>
              </w:numPr>
              <w:rPr>
                <w:rFonts w:ascii="Tahoma" w:hAnsi="Tahoma" w:cs="Tahoma"/>
                <w:sz w:val="24"/>
                <w:szCs w:val="24"/>
              </w:rPr>
            </w:pPr>
            <w:r w:rsidRPr="0098781F">
              <w:rPr>
                <w:rFonts w:ascii="Tahoma" w:hAnsi="Tahoma" w:cs="Tahoma"/>
                <w:sz w:val="24"/>
                <w:szCs w:val="24"/>
              </w:rPr>
              <w:t>See note under MAJOR REQUIREMENTS regarding PHY 161 and PHY 262.</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Paleontology Emphasis (19 units)</w:t>
            </w:r>
          </w:p>
          <w:p w:rsidR="00A27C28" w:rsidRPr="0098781F" w:rsidRDefault="00A27C28" w:rsidP="0098781F">
            <w:pPr>
              <w:pStyle w:val="ListParagraph"/>
              <w:numPr>
                <w:ilvl w:val="0"/>
                <w:numId w:val="38"/>
              </w:numPr>
              <w:rPr>
                <w:rFonts w:ascii="Tahoma" w:hAnsi="Tahoma" w:cs="Tahoma"/>
                <w:sz w:val="24"/>
                <w:szCs w:val="24"/>
              </w:rPr>
            </w:pPr>
            <w:r w:rsidRPr="0098781F">
              <w:rPr>
                <w:rFonts w:ascii="Tahoma" w:hAnsi="Tahoma" w:cs="Tahoma"/>
                <w:sz w:val="24"/>
                <w:szCs w:val="24"/>
              </w:rPr>
              <w:t>GLG 225 (4 units)</w:t>
            </w:r>
          </w:p>
          <w:p w:rsidR="00A27C28" w:rsidRPr="0098781F" w:rsidRDefault="00A27C28" w:rsidP="0098781F">
            <w:pPr>
              <w:pStyle w:val="ListParagraph"/>
              <w:numPr>
                <w:ilvl w:val="0"/>
                <w:numId w:val="38"/>
              </w:numPr>
              <w:rPr>
                <w:rFonts w:ascii="Tahoma" w:hAnsi="Tahoma" w:cs="Tahoma"/>
                <w:sz w:val="24"/>
                <w:szCs w:val="24"/>
              </w:rPr>
            </w:pPr>
            <w:r w:rsidRPr="0098781F">
              <w:rPr>
                <w:rFonts w:ascii="Tahoma" w:hAnsi="Tahoma" w:cs="Tahoma"/>
                <w:sz w:val="24"/>
                <w:szCs w:val="24"/>
              </w:rPr>
              <w:t>BIO 181, BIO 181L, BIO 182, BIO 182L (8 units)</w:t>
            </w:r>
          </w:p>
          <w:p w:rsidR="00A27C28" w:rsidRPr="0098781F" w:rsidRDefault="00A27C28" w:rsidP="0098781F">
            <w:pPr>
              <w:pStyle w:val="ListParagraph"/>
              <w:numPr>
                <w:ilvl w:val="0"/>
                <w:numId w:val="38"/>
              </w:numPr>
              <w:rPr>
                <w:rFonts w:ascii="Tahoma" w:hAnsi="Tahoma" w:cs="Tahoma"/>
                <w:sz w:val="24"/>
                <w:szCs w:val="24"/>
              </w:rPr>
            </w:pPr>
            <w:r w:rsidRPr="0098781F">
              <w:rPr>
                <w:rFonts w:ascii="Tahoma" w:hAnsi="Tahoma" w:cs="Tahoma"/>
                <w:sz w:val="24"/>
                <w:szCs w:val="24"/>
              </w:rPr>
              <w:t>Select one from: GLG 360, GLG 430, GLG 451 (4 units)</w:t>
            </w:r>
          </w:p>
          <w:p w:rsidR="00A27C28" w:rsidRPr="00A27C28" w:rsidRDefault="00A27C28" w:rsidP="00A27C28">
            <w:pPr>
              <w:rPr>
                <w:rFonts w:ascii="Tahoma" w:hAnsi="Tahoma" w:cs="Tahoma"/>
                <w:sz w:val="24"/>
                <w:szCs w:val="24"/>
              </w:rPr>
            </w:pPr>
            <w:r w:rsidRPr="00A27C28">
              <w:rPr>
                <w:rFonts w:ascii="Tahoma" w:hAnsi="Tahoma" w:cs="Tahoma"/>
                <w:sz w:val="24"/>
                <w:szCs w:val="24"/>
              </w:rPr>
              <w:t>Select one of the following with your advisor's approval (3 units):</w:t>
            </w:r>
          </w:p>
          <w:p w:rsidR="00A27C28" w:rsidRPr="0098781F" w:rsidRDefault="00A27C28" w:rsidP="0098781F">
            <w:pPr>
              <w:pStyle w:val="ListParagraph"/>
              <w:numPr>
                <w:ilvl w:val="0"/>
                <w:numId w:val="39"/>
              </w:numPr>
              <w:ind w:left="360"/>
              <w:rPr>
                <w:rFonts w:ascii="Tahoma" w:hAnsi="Tahoma" w:cs="Tahoma"/>
                <w:sz w:val="24"/>
                <w:szCs w:val="24"/>
              </w:rPr>
            </w:pPr>
            <w:r w:rsidRPr="0098781F">
              <w:rPr>
                <w:rFonts w:ascii="Tahoma" w:hAnsi="Tahoma" w:cs="Tahoma"/>
                <w:sz w:val="24"/>
                <w:szCs w:val="24"/>
              </w:rPr>
              <w:t>BIO 221, BIO 223, BIO 373, BIO 415</w:t>
            </w:r>
          </w:p>
          <w:p w:rsidR="00A27C28" w:rsidRPr="0098781F" w:rsidRDefault="00A27C28" w:rsidP="0098781F">
            <w:pPr>
              <w:pStyle w:val="ListParagraph"/>
              <w:numPr>
                <w:ilvl w:val="0"/>
                <w:numId w:val="39"/>
              </w:numPr>
              <w:ind w:left="360"/>
              <w:rPr>
                <w:rFonts w:ascii="Tahoma" w:hAnsi="Tahoma" w:cs="Tahoma"/>
                <w:sz w:val="24"/>
                <w:szCs w:val="24"/>
              </w:rPr>
            </w:pPr>
            <w:r w:rsidRPr="0098781F">
              <w:rPr>
                <w:rFonts w:ascii="Tahoma" w:hAnsi="Tahoma" w:cs="Tahoma"/>
                <w:sz w:val="24"/>
                <w:szCs w:val="24"/>
              </w:rPr>
              <w:t>GLG 530</w:t>
            </w:r>
          </w:p>
          <w:p w:rsidR="00A27C28" w:rsidRPr="00A27C28" w:rsidRDefault="00A27C28" w:rsidP="0098781F">
            <w:pPr>
              <w:rPr>
                <w:rFonts w:ascii="Tahoma" w:hAnsi="Tahoma" w:cs="Tahoma"/>
                <w:sz w:val="24"/>
                <w:szCs w:val="24"/>
              </w:rPr>
            </w:pPr>
          </w:p>
          <w:p w:rsidR="00A27C28" w:rsidRPr="0098781F" w:rsidRDefault="00A27C28" w:rsidP="00A27C28">
            <w:pPr>
              <w:rPr>
                <w:rFonts w:ascii="Tahoma" w:hAnsi="Tahoma" w:cs="Tahoma"/>
                <w:i/>
                <w:sz w:val="24"/>
                <w:szCs w:val="24"/>
              </w:rPr>
            </w:pPr>
            <w:r w:rsidRPr="0098781F">
              <w:rPr>
                <w:rFonts w:ascii="Tahoma" w:hAnsi="Tahoma" w:cs="Tahoma"/>
                <w:i/>
                <w:sz w:val="24"/>
                <w:szCs w:val="24"/>
              </w:rPr>
              <w:t>General Electives</w:t>
            </w:r>
          </w:p>
          <w:p w:rsidR="00A27C28" w:rsidRPr="00A27C28" w:rsidRDefault="00A27C28" w:rsidP="00A27C28">
            <w:pPr>
              <w:rPr>
                <w:rFonts w:ascii="Tahoma" w:hAnsi="Tahoma" w:cs="Tahoma"/>
                <w:sz w:val="24"/>
                <w:szCs w:val="24"/>
              </w:rPr>
            </w:pPr>
            <w:r w:rsidRPr="00A27C28">
              <w:rPr>
                <w:rFonts w:ascii="Tahoma" w:hAnsi="Tahoma" w:cs="Tahoma"/>
                <w:sz w:val="24"/>
                <w:szCs w:val="24"/>
              </w:rPr>
              <w:t xml:space="preserve">Additional coursework is required, if, after you have met the previously described requirements, you have not yet completed a total of 120 units of credit.  </w:t>
            </w:r>
          </w:p>
          <w:p w:rsidR="00A27C28" w:rsidRPr="00A27C28" w:rsidRDefault="00A27C28" w:rsidP="00A27C28">
            <w:pPr>
              <w:rPr>
                <w:rFonts w:ascii="Tahoma" w:hAnsi="Tahoma" w:cs="Tahoma"/>
                <w:sz w:val="24"/>
                <w:szCs w:val="24"/>
              </w:rPr>
            </w:pPr>
          </w:p>
          <w:p w:rsidR="00A27C28" w:rsidRPr="00A27C28" w:rsidRDefault="00A27C28" w:rsidP="00A27C28">
            <w:pPr>
              <w:rPr>
                <w:rFonts w:ascii="Tahoma" w:hAnsi="Tahoma" w:cs="Tahoma"/>
                <w:sz w:val="24"/>
                <w:szCs w:val="24"/>
              </w:rPr>
            </w:pPr>
            <w:r w:rsidRPr="00A27C2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27C28" w:rsidRPr="00A27C28" w:rsidRDefault="00A27C28" w:rsidP="00A27C28">
            <w:pPr>
              <w:rPr>
                <w:rFonts w:ascii="Tahoma" w:hAnsi="Tahoma" w:cs="Tahoma"/>
                <w:sz w:val="24"/>
                <w:szCs w:val="24"/>
              </w:rPr>
            </w:pPr>
          </w:p>
          <w:p w:rsidR="00A27C28" w:rsidRPr="0098781F" w:rsidRDefault="00A27C28" w:rsidP="00A27C28">
            <w:pPr>
              <w:rPr>
                <w:rFonts w:ascii="Tahoma" w:hAnsi="Tahoma" w:cs="Tahoma"/>
                <w:i/>
                <w:sz w:val="24"/>
                <w:szCs w:val="24"/>
              </w:rPr>
            </w:pPr>
            <w:r w:rsidRPr="0098781F">
              <w:rPr>
                <w:rFonts w:ascii="Tahoma" w:hAnsi="Tahoma" w:cs="Tahoma"/>
                <w:i/>
                <w:sz w:val="24"/>
                <w:szCs w:val="24"/>
              </w:rPr>
              <w:t>Additional Information</w:t>
            </w:r>
          </w:p>
          <w:p w:rsidR="00344D10" w:rsidRPr="00344D10" w:rsidRDefault="00A27C28" w:rsidP="00A27C28">
            <w:pPr>
              <w:rPr>
                <w:rFonts w:ascii="Tahoma" w:hAnsi="Tahoma" w:cs="Tahoma"/>
                <w:sz w:val="24"/>
                <w:szCs w:val="24"/>
              </w:rPr>
            </w:pPr>
            <w:r w:rsidRPr="00A27C28">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98781F" w:rsidRDefault="0098781F" w:rsidP="0098781F">
            <w:pPr>
              <w:pStyle w:val="Heading4"/>
              <w:outlineLvl w:val="3"/>
              <w:rPr>
                <w:rFonts w:ascii="Tahoma" w:hAnsi="Tahoma" w:cs="Tahoma"/>
                <w:sz w:val="24"/>
                <w:szCs w:val="24"/>
              </w:rPr>
            </w:pPr>
            <w:proofErr w:type="gramStart"/>
            <w:r>
              <w:rPr>
                <w:rFonts w:ascii="Tahoma" w:hAnsi="Tahoma" w:cs="Tahoma"/>
                <w:sz w:val="24"/>
                <w:szCs w:val="24"/>
              </w:rPr>
              <w:t>Geology; B.S.</w:t>
            </w:r>
            <w:proofErr w:type="gramEnd"/>
            <w:r>
              <w:rPr>
                <w:rFonts w:ascii="Tahoma" w:hAnsi="Tahoma" w:cs="Tahoma"/>
                <w:sz w:val="24"/>
                <w:szCs w:val="24"/>
              </w:rPr>
              <w:t xml:space="preserve">   </w:t>
            </w:r>
          </w:p>
          <w:p w:rsidR="0098781F" w:rsidRPr="00E96742" w:rsidRDefault="0098781F" w:rsidP="0098781F"/>
          <w:p w:rsidR="0098781F" w:rsidRPr="00C421AD" w:rsidRDefault="0098781F" w:rsidP="0098781F">
            <w:pPr>
              <w:rPr>
                <w:rFonts w:ascii="Tahoma" w:hAnsi="Tahoma" w:cs="Tahoma"/>
                <w:sz w:val="24"/>
                <w:szCs w:val="24"/>
              </w:rPr>
            </w:pPr>
            <w:r w:rsidRPr="00C421AD">
              <w:rPr>
                <w:rFonts w:ascii="Tahoma" w:hAnsi="Tahoma" w:cs="Tahoma"/>
                <w:sz w:val="24"/>
                <w:szCs w:val="24"/>
              </w:rPr>
              <w:t>In addition to University Requirements:</w:t>
            </w:r>
          </w:p>
          <w:p w:rsidR="0098781F" w:rsidRPr="00C421AD" w:rsidRDefault="0098781F" w:rsidP="0098781F">
            <w:pPr>
              <w:rPr>
                <w:rFonts w:ascii="Tahoma" w:hAnsi="Tahoma" w:cs="Tahoma"/>
                <w:sz w:val="24"/>
                <w:szCs w:val="24"/>
              </w:rPr>
            </w:pPr>
          </w:p>
          <w:p w:rsidR="0098781F" w:rsidRPr="00C421AD" w:rsidRDefault="0098781F" w:rsidP="0098781F">
            <w:pPr>
              <w:pStyle w:val="ListParagraph"/>
              <w:numPr>
                <w:ilvl w:val="0"/>
                <w:numId w:val="27"/>
              </w:numPr>
              <w:rPr>
                <w:rFonts w:ascii="Tahoma" w:hAnsi="Tahoma" w:cs="Tahoma"/>
                <w:sz w:val="24"/>
                <w:szCs w:val="24"/>
              </w:rPr>
            </w:pPr>
            <w:r w:rsidRPr="00C421AD">
              <w:rPr>
                <w:rFonts w:ascii="Tahoma" w:hAnsi="Tahoma" w:cs="Tahoma"/>
                <w:sz w:val="24"/>
                <w:szCs w:val="24"/>
              </w:rPr>
              <w:t>At least 74 units of major requirements including 11-24 units of concentration or emphasis requirements</w:t>
            </w:r>
          </w:p>
          <w:p w:rsidR="0098781F" w:rsidRPr="00C421AD" w:rsidRDefault="0098781F" w:rsidP="0098781F">
            <w:pPr>
              <w:pStyle w:val="ListParagraph"/>
              <w:numPr>
                <w:ilvl w:val="0"/>
                <w:numId w:val="27"/>
              </w:numPr>
              <w:rPr>
                <w:rFonts w:ascii="Tahoma" w:hAnsi="Tahoma" w:cs="Tahoma"/>
                <w:sz w:val="24"/>
                <w:szCs w:val="24"/>
              </w:rPr>
            </w:pPr>
            <w:r w:rsidRPr="00C421AD">
              <w:rPr>
                <w:rFonts w:ascii="Tahoma" w:hAnsi="Tahoma" w:cs="Tahoma"/>
                <w:sz w:val="24"/>
                <w:szCs w:val="24"/>
              </w:rPr>
              <w:t>Be aware that you may not use courses with a GLG prefix to satisfy liberal studies requirements</w:t>
            </w:r>
          </w:p>
          <w:p w:rsidR="0098781F" w:rsidRPr="00C421AD" w:rsidRDefault="0098781F" w:rsidP="0098781F">
            <w:pPr>
              <w:pStyle w:val="ListParagraph"/>
              <w:numPr>
                <w:ilvl w:val="0"/>
                <w:numId w:val="27"/>
              </w:numPr>
              <w:rPr>
                <w:rFonts w:ascii="Tahoma" w:hAnsi="Tahoma" w:cs="Tahoma"/>
                <w:sz w:val="24"/>
                <w:szCs w:val="24"/>
              </w:rPr>
            </w:pPr>
            <w:r w:rsidRPr="00C421AD">
              <w:rPr>
                <w:rFonts w:ascii="Tahoma" w:hAnsi="Tahoma" w:cs="Tahoma"/>
                <w:sz w:val="24"/>
                <w:szCs w:val="24"/>
              </w:rPr>
              <w:t>Elective courses, if needed, to reach an overall total of at least 120 units</w:t>
            </w:r>
          </w:p>
          <w:p w:rsidR="0098781F" w:rsidRPr="00C421AD" w:rsidRDefault="0098781F" w:rsidP="0098781F">
            <w:pPr>
              <w:rPr>
                <w:rFonts w:ascii="Tahoma" w:hAnsi="Tahoma" w:cs="Tahoma"/>
                <w:sz w:val="24"/>
                <w:szCs w:val="24"/>
              </w:rPr>
            </w:pPr>
          </w:p>
          <w:p w:rsidR="0098781F" w:rsidRDefault="0098781F" w:rsidP="0098781F">
            <w:pPr>
              <w:rPr>
                <w:rFonts w:ascii="Tahoma" w:hAnsi="Tahoma" w:cs="Tahoma"/>
                <w:sz w:val="24"/>
                <w:szCs w:val="24"/>
              </w:rPr>
            </w:pPr>
            <w:r w:rsidRPr="00C421AD">
              <w:rPr>
                <w:rFonts w:ascii="Tahoma" w:hAnsi="Tahoma" w:cs="Tahoma"/>
                <w:sz w:val="24"/>
                <w:szCs w:val="24"/>
              </w:rPr>
              <w:t>Please note that you may be able to use some courses to meet more than one requirement. Contact your advisor for details.</w:t>
            </w:r>
          </w:p>
          <w:p w:rsidR="0098781F" w:rsidRDefault="0098781F" w:rsidP="0098781F">
            <w:pPr>
              <w:rPr>
                <w:rFonts w:ascii="Tahoma" w:hAnsi="Tahoma" w:cs="Tahoma"/>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175"/>
            </w:tblGrid>
            <w:tr w:rsidR="0098781F" w:rsidRPr="00C421AD" w:rsidTr="009F0D3D">
              <w:trPr>
                <w:tblHeade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Minimum Units for Completion</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120</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Additional Admission Requirements</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Required</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Emphasis, Minor, Certificate</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Optional</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Fieldwork Experience/Internship</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Required</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Research</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Optional</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University Honors Program</w:t>
                  </w:r>
                </w:p>
              </w:tc>
              <w:tc>
                <w:tcPr>
                  <w:tcW w:w="313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Optional</w:t>
                  </w:r>
                </w:p>
              </w:tc>
            </w:tr>
            <w:tr w:rsidR="0098781F" w:rsidRPr="00C421AD" w:rsidTr="009F0D3D">
              <w:trPr>
                <w:tblCellSpacing w:w="15" w:type="dxa"/>
              </w:trPr>
              <w:tc>
                <w:tcPr>
                  <w:tcW w:w="2650" w:type="dxa"/>
                  <w:vAlign w:val="center"/>
                  <w:hideMark/>
                </w:tcPr>
                <w:p w:rsidR="0098781F" w:rsidRPr="00C421AD" w:rsidRDefault="0098781F" w:rsidP="009F0D3D">
                  <w:pPr>
                    <w:rPr>
                      <w:rFonts w:ascii="Tahoma" w:hAnsi="Tahoma" w:cs="Tahoma"/>
                      <w:sz w:val="16"/>
                      <w:szCs w:val="16"/>
                    </w:rPr>
                  </w:pPr>
                  <w:r w:rsidRPr="00C421AD">
                    <w:rPr>
                      <w:rFonts w:ascii="Tahoma" w:hAnsi="Tahoma" w:cs="Tahoma"/>
                      <w:sz w:val="16"/>
                      <w:szCs w:val="16"/>
                    </w:rPr>
                    <w:t>Progression Plan</w:t>
                  </w:r>
                </w:p>
              </w:tc>
              <w:tc>
                <w:tcPr>
                  <w:tcW w:w="3130" w:type="dxa"/>
                  <w:vAlign w:val="center"/>
                  <w:hideMark/>
                </w:tcPr>
                <w:p w:rsidR="0098781F" w:rsidRPr="00C421AD" w:rsidRDefault="0009779D" w:rsidP="009F0D3D">
                  <w:pPr>
                    <w:rPr>
                      <w:rFonts w:ascii="Tahoma" w:hAnsi="Tahoma" w:cs="Tahoma"/>
                      <w:sz w:val="16"/>
                      <w:szCs w:val="16"/>
                    </w:rPr>
                  </w:pPr>
                  <w:hyperlink r:id="rId13" w:anchor="GLGYBS" w:tgtFrame="_blank" w:history="1">
                    <w:r w:rsidR="0098781F" w:rsidRPr="00C421AD">
                      <w:rPr>
                        <w:rStyle w:val="Hyperlink"/>
                        <w:rFonts w:ascii="Tahoma" w:hAnsi="Tahoma" w:cs="Tahoma"/>
                        <w:sz w:val="16"/>
                        <w:szCs w:val="16"/>
                      </w:rPr>
                      <w:t>View Progression Plan</w:t>
                    </w:r>
                  </w:hyperlink>
                </w:p>
              </w:tc>
            </w:tr>
          </w:tbl>
          <w:p w:rsidR="0098781F" w:rsidRDefault="0098781F" w:rsidP="0098781F">
            <w:pPr>
              <w:rPr>
                <w:rFonts w:ascii="Tahoma" w:hAnsi="Tahoma" w:cs="Tahoma"/>
                <w:sz w:val="24"/>
                <w:szCs w:val="24"/>
              </w:rPr>
            </w:pPr>
          </w:p>
          <w:p w:rsidR="0098781F" w:rsidRPr="00A27C28" w:rsidRDefault="0098781F" w:rsidP="0098781F">
            <w:pPr>
              <w:rPr>
                <w:rFonts w:ascii="Tahoma" w:hAnsi="Tahoma" w:cs="Tahoma"/>
                <w:i/>
                <w:sz w:val="24"/>
                <w:szCs w:val="24"/>
              </w:rPr>
            </w:pPr>
            <w:r w:rsidRPr="00A27C28">
              <w:rPr>
                <w:rFonts w:ascii="Tahoma" w:hAnsi="Tahoma" w:cs="Tahoma"/>
                <w:i/>
                <w:sz w:val="24"/>
                <w:szCs w:val="24"/>
              </w:rPr>
              <w:t>Additional Admission Requirements</w:t>
            </w:r>
          </w:p>
          <w:p w:rsidR="0098781F" w:rsidRPr="00A27C28" w:rsidRDefault="0098781F" w:rsidP="0098781F">
            <w:pPr>
              <w:rPr>
                <w:rFonts w:ascii="Tahoma" w:hAnsi="Tahoma" w:cs="Tahoma"/>
                <w:sz w:val="24"/>
                <w:szCs w:val="24"/>
              </w:rPr>
            </w:pPr>
            <w:r w:rsidRPr="00A27C28">
              <w:rPr>
                <w:rFonts w:ascii="Tahoma" w:hAnsi="Tahoma" w:cs="Tahoma"/>
                <w:sz w:val="24"/>
                <w:szCs w:val="24"/>
              </w:rPr>
              <w:t>You will be automatically admitted to Northern Arizona University's geology program if you:</w:t>
            </w:r>
          </w:p>
          <w:p w:rsidR="0098781F" w:rsidRPr="00A27C28" w:rsidRDefault="0098781F" w:rsidP="0098781F">
            <w:pPr>
              <w:pStyle w:val="ListParagraph"/>
              <w:numPr>
                <w:ilvl w:val="0"/>
                <w:numId w:val="28"/>
              </w:numPr>
              <w:rPr>
                <w:rFonts w:ascii="Tahoma" w:hAnsi="Tahoma" w:cs="Tahoma"/>
                <w:sz w:val="24"/>
                <w:szCs w:val="24"/>
              </w:rPr>
            </w:pPr>
            <w:r w:rsidRPr="00A27C28">
              <w:rPr>
                <w:rFonts w:ascii="Tahoma" w:hAnsi="Tahoma" w:cs="Tahoma"/>
                <w:sz w:val="24"/>
                <w:szCs w:val="24"/>
              </w:rPr>
              <w:t>Have completed the GLG 309 prerequisites of GLG 101, GLG 103, (MAT 125 or MAT 136), CHM 151, and CHM 151L with grades of "C" or better</w:t>
            </w:r>
          </w:p>
          <w:p w:rsidR="0098781F" w:rsidRPr="00A27C28" w:rsidRDefault="0098781F" w:rsidP="0098781F">
            <w:pPr>
              <w:pStyle w:val="ListParagraph"/>
              <w:numPr>
                <w:ilvl w:val="0"/>
                <w:numId w:val="28"/>
              </w:numPr>
              <w:rPr>
                <w:rFonts w:ascii="Tahoma" w:hAnsi="Tahoma" w:cs="Tahoma"/>
                <w:sz w:val="24"/>
                <w:szCs w:val="24"/>
              </w:rPr>
            </w:pPr>
            <w:r w:rsidRPr="00A27C28">
              <w:rPr>
                <w:rFonts w:ascii="Tahoma" w:hAnsi="Tahoma" w:cs="Tahoma"/>
                <w:sz w:val="24"/>
                <w:szCs w:val="24"/>
              </w:rPr>
              <w:t>Have a cumulative grade point average of at least 2.5</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If you don’t meet these requirements, you must apply to the program by writing a letter of application, supported by current transcripts, before entering GLG 309. Send your application to the program coordinator of the Geology Program (see School of Earth Sciences and Environmental Sustainability for more information).</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 xml:space="preserve">You must be admitted to the program before you can enroll in any of the following courses: GLG 309, GLG 315, GLG 324, </w:t>
            </w:r>
            <w:proofErr w:type="gramStart"/>
            <w:r w:rsidRPr="00A27C28">
              <w:rPr>
                <w:rFonts w:ascii="Tahoma" w:hAnsi="Tahoma" w:cs="Tahoma"/>
                <w:sz w:val="24"/>
                <w:szCs w:val="24"/>
              </w:rPr>
              <w:t>GLG</w:t>
            </w:r>
            <w:proofErr w:type="gramEnd"/>
            <w:r w:rsidRPr="00A27C28">
              <w:rPr>
                <w:rFonts w:ascii="Tahoma" w:hAnsi="Tahoma" w:cs="Tahoma"/>
                <w:sz w:val="24"/>
                <w:szCs w:val="24"/>
              </w:rPr>
              <w:t xml:space="preserve"> 350W, GLG 435, GLG 440C, GLG 441, and GLG 470.</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i/>
                <w:sz w:val="24"/>
                <w:szCs w:val="24"/>
              </w:rPr>
            </w:pPr>
            <w:r w:rsidRPr="00A27C28">
              <w:rPr>
                <w:rFonts w:ascii="Tahoma" w:hAnsi="Tahoma" w:cs="Tahoma"/>
                <w:i/>
                <w:sz w:val="24"/>
                <w:szCs w:val="24"/>
              </w:rPr>
              <w:t>Major Requirements</w:t>
            </w:r>
          </w:p>
          <w:p w:rsidR="0098781F" w:rsidRPr="00A27C28" w:rsidRDefault="0098781F" w:rsidP="0098781F">
            <w:pPr>
              <w:rPr>
                <w:rFonts w:ascii="Tahoma" w:hAnsi="Tahoma" w:cs="Tahoma"/>
                <w:sz w:val="24"/>
                <w:szCs w:val="24"/>
              </w:rPr>
            </w:pPr>
            <w:r w:rsidRPr="00A27C28">
              <w:rPr>
                <w:rFonts w:ascii="Tahoma" w:hAnsi="Tahoma" w:cs="Tahoma"/>
                <w:sz w:val="24"/>
                <w:szCs w:val="24"/>
              </w:rPr>
              <w:t>Take the following 74 - 98 units:</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Core Requirements (63-64 units)</w:t>
            </w:r>
          </w:p>
          <w:p w:rsidR="0098781F" w:rsidRPr="00A27C28" w:rsidRDefault="0098781F" w:rsidP="0098781F">
            <w:pPr>
              <w:rPr>
                <w:rFonts w:ascii="Tahoma" w:hAnsi="Tahoma" w:cs="Tahoma"/>
                <w:sz w:val="24"/>
                <w:szCs w:val="24"/>
              </w:rPr>
            </w:pPr>
            <w:r w:rsidRPr="00A27C28">
              <w:rPr>
                <w:rFonts w:ascii="Tahoma" w:hAnsi="Tahoma" w:cs="Tahoma"/>
                <w:sz w:val="24"/>
                <w:szCs w:val="24"/>
              </w:rPr>
              <w:t>Select one of the following combinations (4 units):</w:t>
            </w:r>
          </w:p>
          <w:p w:rsidR="0098781F" w:rsidRPr="00A27C28" w:rsidRDefault="0098781F" w:rsidP="0098781F">
            <w:pPr>
              <w:pStyle w:val="ListParagraph"/>
              <w:numPr>
                <w:ilvl w:val="1"/>
                <w:numId w:val="29"/>
              </w:numPr>
              <w:rPr>
                <w:rFonts w:ascii="Tahoma" w:hAnsi="Tahoma" w:cs="Tahoma"/>
                <w:sz w:val="24"/>
                <w:szCs w:val="24"/>
              </w:rPr>
            </w:pPr>
            <w:r w:rsidRPr="00A27C28">
              <w:rPr>
                <w:rFonts w:ascii="Tahoma" w:hAnsi="Tahoma" w:cs="Tahoma"/>
                <w:sz w:val="24"/>
                <w:szCs w:val="24"/>
              </w:rPr>
              <w:t>GLG 101, GLG 103 (Recommended)</w:t>
            </w:r>
          </w:p>
          <w:p w:rsidR="0098781F" w:rsidRPr="00A27C28" w:rsidRDefault="0098781F" w:rsidP="0098781F">
            <w:pPr>
              <w:pStyle w:val="ListParagraph"/>
              <w:numPr>
                <w:ilvl w:val="1"/>
                <w:numId w:val="29"/>
              </w:numPr>
              <w:rPr>
                <w:rFonts w:ascii="Tahoma" w:hAnsi="Tahoma" w:cs="Tahoma"/>
                <w:sz w:val="24"/>
                <w:szCs w:val="24"/>
              </w:rPr>
            </w:pPr>
            <w:r w:rsidRPr="00A27C28">
              <w:rPr>
                <w:rFonts w:ascii="Tahoma" w:hAnsi="Tahoma" w:cs="Tahoma"/>
                <w:sz w:val="24"/>
                <w:szCs w:val="24"/>
              </w:rPr>
              <w:t>GLG 100, GLG 100L with grades of "B" or better</w:t>
            </w:r>
          </w:p>
          <w:p w:rsidR="0098781F" w:rsidRPr="00A27C28" w:rsidRDefault="0098781F" w:rsidP="0098781F">
            <w:pPr>
              <w:pStyle w:val="ListParagraph"/>
              <w:numPr>
                <w:ilvl w:val="1"/>
                <w:numId w:val="29"/>
              </w:numPr>
              <w:rPr>
                <w:rFonts w:ascii="Tahoma" w:hAnsi="Tahoma" w:cs="Tahoma"/>
                <w:sz w:val="24"/>
                <w:szCs w:val="24"/>
              </w:rPr>
            </w:pPr>
            <w:r w:rsidRPr="00A27C28">
              <w:rPr>
                <w:rFonts w:ascii="Tahoma" w:hAnsi="Tahoma" w:cs="Tahoma"/>
                <w:sz w:val="24"/>
                <w:szCs w:val="24"/>
              </w:rPr>
              <w:t>GLG 112, GLG 112L with grades of "B" or better</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GLG 102, GLG 104, GLG 240, GLG 309, GLG 315, GLG 324, GLG 435, GLG 470 (26 units)</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GLG 350W (3 units)</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GLG 440C (6 units)</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CHM 151, CHM 151L, CHM 152, CHM 152L (9 units)</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MAT 136, MAT 137 (8 units)</w:t>
            </w:r>
          </w:p>
          <w:p w:rsidR="0098781F" w:rsidRPr="00A27C28" w:rsidRDefault="0098781F" w:rsidP="0098781F">
            <w:pPr>
              <w:pStyle w:val="ListParagraph"/>
              <w:numPr>
                <w:ilvl w:val="0"/>
                <w:numId w:val="29"/>
              </w:numPr>
              <w:rPr>
                <w:rFonts w:ascii="Tahoma" w:hAnsi="Tahoma" w:cs="Tahoma"/>
                <w:sz w:val="24"/>
                <w:szCs w:val="24"/>
              </w:rPr>
            </w:pPr>
            <w:r w:rsidRPr="00A27C28">
              <w:rPr>
                <w:rFonts w:ascii="Tahoma" w:hAnsi="Tahoma" w:cs="Tahoma"/>
                <w:sz w:val="24"/>
                <w:szCs w:val="24"/>
              </w:rPr>
              <w:t>(PHY 111 and PHY 112) or (PHY 161 and PHY 262) (7-8 units)</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The PHY 161 and PHY 262 pairing is recommended, and is specifically required for those who choose the Hydrogeology Emphasis. PHY 262L is not required.</w:t>
            </w:r>
          </w:p>
          <w:p w:rsidR="0098781F" w:rsidRDefault="0098781F" w:rsidP="0098781F">
            <w:pPr>
              <w:pStyle w:val="ListParagraph"/>
              <w:numPr>
                <w:ilvl w:val="0"/>
                <w:numId w:val="30"/>
              </w:numPr>
              <w:ind w:left="360"/>
              <w:rPr>
                <w:rFonts w:ascii="Tahoma" w:hAnsi="Tahoma" w:cs="Tahoma"/>
                <w:sz w:val="24"/>
                <w:szCs w:val="24"/>
              </w:rPr>
            </w:pPr>
            <w:r w:rsidRPr="00A27C28">
              <w:rPr>
                <w:rFonts w:ascii="Tahoma" w:hAnsi="Tahoma" w:cs="Tahoma"/>
                <w:sz w:val="24"/>
                <w:szCs w:val="24"/>
              </w:rPr>
              <w:t>GLG 441 and GLG 490 are not required, but are highly recommended.</w:t>
            </w:r>
          </w:p>
          <w:p w:rsidR="0098781F" w:rsidRPr="00A27C28" w:rsidRDefault="0098781F" w:rsidP="0098781F">
            <w:pPr>
              <w:pStyle w:val="ListParagraph"/>
              <w:numPr>
                <w:ilvl w:val="0"/>
                <w:numId w:val="30"/>
              </w:numPr>
              <w:ind w:left="360"/>
              <w:rPr>
                <w:rFonts w:ascii="Tahoma" w:hAnsi="Tahoma" w:cs="Tahoma"/>
                <w:sz w:val="24"/>
                <w:szCs w:val="24"/>
              </w:rPr>
            </w:pPr>
            <w:r w:rsidRPr="00A27C28">
              <w:rPr>
                <w:rFonts w:ascii="Tahoma" w:hAnsi="Tahoma" w:cs="Tahoma"/>
                <w:sz w:val="24"/>
                <w:szCs w:val="24"/>
              </w:rPr>
              <w:t>GLG 490 is, however, required for program honors.</w:t>
            </w:r>
          </w:p>
          <w:p w:rsidR="0098781F" w:rsidRDefault="0098781F" w:rsidP="0098781F">
            <w:pPr>
              <w:rPr>
                <w:rFonts w:ascii="Tahoma" w:hAnsi="Tahoma" w:cs="Tahoma"/>
                <w:sz w:val="24"/>
                <w:szCs w:val="24"/>
              </w:rPr>
            </w:pPr>
          </w:p>
          <w:p w:rsidR="0098781F" w:rsidRPr="00A27C28" w:rsidRDefault="0098781F" w:rsidP="0098781F">
            <w:pPr>
              <w:rPr>
                <w:rFonts w:ascii="Tahoma" w:hAnsi="Tahoma" w:cs="Tahoma"/>
                <w:i/>
                <w:sz w:val="24"/>
                <w:szCs w:val="24"/>
              </w:rPr>
            </w:pPr>
            <w:r w:rsidRPr="00A27C28">
              <w:rPr>
                <w:rFonts w:ascii="Tahoma" w:hAnsi="Tahoma" w:cs="Tahoma"/>
                <w:i/>
                <w:sz w:val="24"/>
                <w:szCs w:val="24"/>
              </w:rPr>
              <w:t>Concentration or Emphasis Requirements (Select One):</w:t>
            </w:r>
          </w:p>
          <w:p w:rsidR="0098781F" w:rsidRPr="00A27C28" w:rsidRDefault="0098781F" w:rsidP="0098781F">
            <w:pPr>
              <w:rPr>
                <w:rFonts w:ascii="Tahoma" w:hAnsi="Tahoma" w:cs="Tahoma"/>
                <w:sz w:val="24"/>
                <w:szCs w:val="24"/>
              </w:rPr>
            </w:pPr>
            <w:r w:rsidRPr="00A27C28">
              <w:rPr>
                <w:rFonts w:ascii="Tahoma" w:hAnsi="Tahoma" w:cs="Tahoma"/>
                <w:sz w:val="24"/>
                <w:szCs w:val="24"/>
              </w:rPr>
              <w:t>General Geology Concentration (11 units)</w:t>
            </w:r>
          </w:p>
          <w:p w:rsidR="0098781F" w:rsidRPr="00A27C28" w:rsidRDefault="0098781F" w:rsidP="0098781F">
            <w:pPr>
              <w:rPr>
                <w:rFonts w:ascii="Tahoma" w:hAnsi="Tahoma" w:cs="Tahoma"/>
                <w:sz w:val="24"/>
                <w:szCs w:val="24"/>
              </w:rPr>
            </w:pPr>
            <w:r w:rsidRPr="00A27C28">
              <w:rPr>
                <w:rFonts w:ascii="Tahoma" w:hAnsi="Tahoma" w:cs="Tahoma"/>
                <w:sz w:val="24"/>
                <w:szCs w:val="24"/>
              </w:rPr>
              <w:t>Please note that if the General Geology Concentration is chosen, the diploma will indicate simply BS Geology.</w:t>
            </w:r>
          </w:p>
          <w:p w:rsidR="0098781F" w:rsidRDefault="0098781F" w:rsidP="0098781F">
            <w:pPr>
              <w:pStyle w:val="ListParagraph"/>
              <w:numPr>
                <w:ilvl w:val="0"/>
                <w:numId w:val="31"/>
              </w:numPr>
              <w:rPr>
                <w:rFonts w:ascii="Tahoma" w:hAnsi="Tahoma" w:cs="Tahoma"/>
                <w:sz w:val="24"/>
                <w:szCs w:val="24"/>
              </w:rPr>
            </w:pPr>
            <w:r w:rsidRPr="00A27C28">
              <w:rPr>
                <w:rFonts w:ascii="Tahoma" w:hAnsi="Tahoma" w:cs="Tahoma"/>
                <w:sz w:val="24"/>
                <w:szCs w:val="24"/>
              </w:rPr>
              <w:t>GLG 225 (4 units)</w:t>
            </w:r>
          </w:p>
          <w:p w:rsidR="0098781F" w:rsidRPr="00A27C28" w:rsidRDefault="0098781F" w:rsidP="0098781F">
            <w:pPr>
              <w:pStyle w:val="ListParagraph"/>
              <w:numPr>
                <w:ilvl w:val="0"/>
                <w:numId w:val="31"/>
              </w:numPr>
              <w:rPr>
                <w:rFonts w:ascii="Tahoma" w:hAnsi="Tahoma" w:cs="Tahoma"/>
                <w:sz w:val="24"/>
                <w:szCs w:val="24"/>
              </w:rPr>
            </w:pPr>
            <w:r w:rsidRPr="00A27C28">
              <w:rPr>
                <w:rFonts w:ascii="Tahoma" w:hAnsi="Tahoma" w:cs="Tahoma"/>
                <w:sz w:val="24"/>
                <w:szCs w:val="24"/>
              </w:rPr>
              <w:t xml:space="preserve">Select one from: </w:t>
            </w: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9 and GLG 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w:t>
            </w:r>
            <w:r>
              <w:rPr>
                <w:rFonts w:ascii="Tahoma" w:hAnsi="Tahoma" w:cs="Tahoma"/>
                <w:sz w:val="24"/>
                <w:szCs w:val="24"/>
              </w:rPr>
              <w:t xml:space="preserve"> </w:t>
            </w:r>
            <w:r w:rsidRPr="00A27C28">
              <w:rPr>
                <w:rFonts w:ascii="Tahoma" w:hAnsi="Tahoma" w:cs="Tahoma"/>
                <w:sz w:val="24"/>
                <w:szCs w:val="24"/>
              </w:rPr>
              <w:t xml:space="preserve">GLG 360, </w:t>
            </w:r>
            <w:r w:rsidRPr="0098781F">
              <w:rPr>
                <w:rFonts w:ascii="Tahoma" w:hAnsi="Tahoma" w:cs="Tahoma"/>
                <w:b/>
                <w:strike/>
                <w:color w:val="FF0000"/>
                <w:sz w:val="24"/>
                <w:szCs w:val="24"/>
              </w:rPr>
              <w:t>GLG 430</w:t>
            </w:r>
            <w:r w:rsidRPr="00A27C28">
              <w:rPr>
                <w:rFonts w:ascii="Tahoma" w:hAnsi="Tahoma" w:cs="Tahoma"/>
                <w:sz w:val="24"/>
                <w:szCs w:val="24"/>
              </w:rPr>
              <w:t>, GLG 451 (4 units)</w:t>
            </w:r>
          </w:p>
          <w:p w:rsidR="0098781F" w:rsidRPr="00A27C28" w:rsidRDefault="0098781F" w:rsidP="0098781F">
            <w:pPr>
              <w:rPr>
                <w:rFonts w:ascii="Tahoma" w:hAnsi="Tahoma" w:cs="Tahoma"/>
                <w:sz w:val="24"/>
                <w:szCs w:val="24"/>
              </w:rPr>
            </w:pPr>
            <w:r w:rsidRPr="00A27C28">
              <w:rPr>
                <w:rFonts w:ascii="Tahoma" w:hAnsi="Tahoma" w:cs="Tahoma"/>
                <w:sz w:val="24"/>
                <w:szCs w:val="24"/>
              </w:rPr>
              <w:t xml:space="preserve">Select one non-repeating course from the following, with your advisor's approval (3 </w:t>
            </w:r>
            <w:r w:rsidRPr="00A27C28">
              <w:rPr>
                <w:rFonts w:ascii="Tahoma" w:hAnsi="Tahoma" w:cs="Tahoma"/>
                <w:sz w:val="24"/>
                <w:szCs w:val="24"/>
              </w:rPr>
              <w:lastRenderedPageBreak/>
              <w:t>units):</w:t>
            </w:r>
          </w:p>
          <w:p w:rsidR="0098781F" w:rsidRPr="00A27C28" w:rsidRDefault="0098781F" w:rsidP="0098781F">
            <w:pPr>
              <w:pStyle w:val="ListParagraph"/>
              <w:numPr>
                <w:ilvl w:val="0"/>
                <w:numId w:val="33"/>
              </w:numPr>
              <w:rPr>
                <w:rFonts w:ascii="Tahoma" w:hAnsi="Tahoma" w:cs="Tahoma"/>
                <w:sz w:val="24"/>
                <w:szCs w:val="24"/>
              </w:rPr>
            </w:pPr>
            <w:r w:rsidRPr="00A27C28">
              <w:rPr>
                <w:rFonts w:ascii="Tahoma" w:hAnsi="Tahoma" w:cs="Tahoma"/>
                <w:sz w:val="24"/>
                <w:szCs w:val="24"/>
              </w:rPr>
              <w:t xml:space="preserve">GLG 107, </w:t>
            </w: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9 and GLG 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 xml:space="preserve"> </w:t>
            </w:r>
            <w:r w:rsidRPr="0098781F">
              <w:rPr>
                <w:rFonts w:ascii="Tahoma" w:hAnsi="Tahoma" w:cs="Tahoma"/>
                <w:b/>
                <w:strike/>
                <w:color w:val="FF0000"/>
                <w:sz w:val="24"/>
                <w:szCs w:val="24"/>
              </w:rPr>
              <w:t>GLG 430</w:t>
            </w:r>
            <w:r w:rsidRPr="00A27C28">
              <w:rPr>
                <w:rFonts w:ascii="Tahoma" w:hAnsi="Tahoma" w:cs="Tahoma"/>
                <w:sz w:val="24"/>
                <w:szCs w:val="24"/>
              </w:rPr>
              <w:t>, GLG 451, any 500-level GLG course</w:t>
            </w:r>
          </w:p>
          <w:p w:rsidR="0098781F" w:rsidRPr="00A27C28" w:rsidRDefault="0098781F" w:rsidP="0098781F">
            <w:pPr>
              <w:pStyle w:val="ListParagraph"/>
              <w:numPr>
                <w:ilvl w:val="0"/>
                <w:numId w:val="33"/>
              </w:numPr>
              <w:rPr>
                <w:rFonts w:ascii="Tahoma" w:hAnsi="Tahoma" w:cs="Tahoma"/>
                <w:sz w:val="24"/>
                <w:szCs w:val="24"/>
              </w:rPr>
            </w:pPr>
            <w:r w:rsidRPr="00A27C28">
              <w:rPr>
                <w:rFonts w:ascii="Tahoma" w:hAnsi="Tahoma" w:cs="Tahoma"/>
                <w:sz w:val="24"/>
                <w:szCs w:val="24"/>
              </w:rPr>
              <w:t>MAT 238</w:t>
            </w:r>
          </w:p>
          <w:p w:rsidR="0098781F" w:rsidRPr="00A27C28" w:rsidRDefault="0098781F" w:rsidP="0098781F">
            <w:pPr>
              <w:pStyle w:val="ListParagraph"/>
              <w:numPr>
                <w:ilvl w:val="0"/>
                <w:numId w:val="33"/>
              </w:numPr>
              <w:rPr>
                <w:rFonts w:ascii="Tahoma" w:hAnsi="Tahoma" w:cs="Tahoma"/>
                <w:sz w:val="24"/>
                <w:szCs w:val="24"/>
              </w:rPr>
            </w:pPr>
            <w:r w:rsidRPr="00A27C28">
              <w:rPr>
                <w:rFonts w:ascii="Tahoma" w:hAnsi="Tahoma" w:cs="Tahoma"/>
                <w:sz w:val="24"/>
                <w:szCs w:val="24"/>
              </w:rPr>
              <w:t>STA 270</w:t>
            </w:r>
          </w:p>
          <w:p w:rsidR="0098781F"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Environmental Geology Emphasis (18 units)</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9 and GLG 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 xml:space="preserve">, </w:t>
            </w:r>
            <w:r w:rsidRPr="0098781F">
              <w:rPr>
                <w:rFonts w:ascii="Tahoma" w:hAnsi="Tahoma" w:cs="Tahoma"/>
                <w:sz w:val="24"/>
                <w:szCs w:val="24"/>
              </w:rPr>
              <w:t xml:space="preserve">GLG 360, </w:t>
            </w:r>
            <w:r w:rsidRPr="0098781F">
              <w:rPr>
                <w:rFonts w:ascii="Tahoma" w:hAnsi="Tahoma" w:cs="Tahoma"/>
                <w:b/>
                <w:strike/>
                <w:color w:val="FF0000"/>
                <w:sz w:val="24"/>
                <w:szCs w:val="24"/>
              </w:rPr>
              <w:t>GLG 430</w:t>
            </w:r>
            <w:r w:rsidRPr="0098781F">
              <w:rPr>
                <w:rFonts w:ascii="Tahoma" w:hAnsi="Tahoma" w:cs="Tahoma"/>
                <w:sz w:val="24"/>
                <w:szCs w:val="24"/>
              </w:rPr>
              <w:t>, GLG 451 (12 units)</w:t>
            </w:r>
          </w:p>
          <w:p w:rsidR="0098781F" w:rsidRPr="00A27C28" w:rsidRDefault="0098781F" w:rsidP="0098781F">
            <w:pPr>
              <w:rPr>
                <w:rFonts w:ascii="Tahoma" w:hAnsi="Tahoma" w:cs="Tahoma"/>
                <w:sz w:val="24"/>
                <w:szCs w:val="24"/>
              </w:rPr>
            </w:pPr>
            <w:r w:rsidRPr="00A27C28">
              <w:rPr>
                <w:rFonts w:ascii="Tahoma" w:hAnsi="Tahoma" w:cs="Tahoma"/>
                <w:sz w:val="24"/>
                <w:szCs w:val="24"/>
              </w:rPr>
              <w:t>Select two of the following, with your advisor's approval (6 units):</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CENE 150, CENE 280</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CHM 230, CHM 440</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ENV 230</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MAT 238</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STA 270</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FOR 563</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GLG 575</w:t>
            </w:r>
          </w:p>
          <w:p w:rsidR="0098781F" w:rsidRPr="0098781F" w:rsidRDefault="0098781F" w:rsidP="0098781F">
            <w:pPr>
              <w:pStyle w:val="ListParagraph"/>
              <w:numPr>
                <w:ilvl w:val="0"/>
                <w:numId w:val="34"/>
              </w:numPr>
              <w:rPr>
                <w:rFonts w:ascii="Tahoma" w:hAnsi="Tahoma" w:cs="Tahoma"/>
                <w:sz w:val="24"/>
                <w:szCs w:val="24"/>
              </w:rPr>
            </w:pPr>
            <w:r w:rsidRPr="0098781F">
              <w:rPr>
                <w:rFonts w:ascii="Tahoma" w:hAnsi="Tahoma" w:cs="Tahoma"/>
                <w:sz w:val="24"/>
                <w:szCs w:val="24"/>
              </w:rPr>
              <w:t>GSP 331, GSP 433</w:t>
            </w:r>
          </w:p>
          <w:p w:rsidR="0098781F" w:rsidRPr="00A27C28" w:rsidRDefault="0098781F" w:rsidP="0098781F">
            <w:pPr>
              <w:rPr>
                <w:rFonts w:ascii="Tahoma" w:hAnsi="Tahoma" w:cs="Tahoma"/>
                <w:sz w:val="24"/>
                <w:szCs w:val="24"/>
              </w:rPr>
            </w:pPr>
          </w:p>
          <w:p w:rsidR="0098781F" w:rsidRDefault="0098781F" w:rsidP="0098781F">
            <w:pPr>
              <w:rPr>
                <w:rFonts w:ascii="Tahoma" w:hAnsi="Tahoma" w:cs="Tahoma"/>
                <w:sz w:val="24"/>
                <w:szCs w:val="24"/>
              </w:rPr>
            </w:pPr>
            <w:r w:rsidRPr="00A27C28">
              <w:rPr>
                <w:rFonts w:ascii="Tahoma" w:hAnsi="Tahoma" w:cs="Tahoma"/>
                <w:sz w:val="24"/>
                <w:szCs w:val="24"/>
              </w:rPr>
              <w:t>Geophysics Emphasis (20 units)</w:t>
            </w:r>
          </w:p>
          <w:p w:rsidR="0098781F" w:rsidRPr="0098781F" w:rsidRDefault="0098781F" w:rsidP="0098781F">
            <w:pPr>
              <w:pStyle w:val="ListParagraph"/>
              <w:numPr>
                <w:ilvl w:val="0"/>
                <w:numId w:val="35"/>
              </w:numPr>
              <w:rPr>
                <w:rFonts w:ascii="Tahoma" w:hAnsi="Tahoma" w:cs="Tahoma"/>
                <w:sz w:val="24"/>
                <w:szCs w:val="24"/>
              </w:rPr>
            </w:pPr>
            <w:r w:rsidRPr="0098781F">
              <w:rPr>
                <w:rFonts w:ascii="Tahoma" w:hAnsi="Tahoma" w:cs="Tahoma"/>
                <w:sz w:val="24"/>
                <w:szCs w:val="24"/>
              </w:rPr>
              <w:t>MAT 238, (MAT 239 or PHY 301) (7 units)</w:t>
            </w:r>
          </w:p>
          <w:p w:rsidR="0098781F" w:rsidRPr="0098781F" w:rsidRDefault="0098781F" w:rsidP="0098781F">
            <w:pPr>
              <w:pStyle w:val="ListParagraph"/>
              <w:numPr>
                <w:ilvl w:val="0"/>
                <w:numId w:val="35"/>
              </w:numPr>
              <w:rPr>
                <w:rFonts w:ascii="Tahoma" w:hAnsi="Tahoma" w:cs="Tahoma"/>
                <w:sz w:val="24"/>
                <w:szCs w:val="24"/>
              </w:rPr>
            </w:pPr>
            <w:r w:rsidRPr="0098781F">
              <w:rPr>
                <w:rFonts w:ascii="Tahoma" w:hAnsi="Tahoma" w:cs="Tahoma"/>
                <w:sz w:val="24"/>
                <w:szCs w:val="24"/>
              </w:rPr>
              <w:t xml:space="preserve">Select one from: </w:t>
            </w: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9 and GLG 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 xml:space="preserve">, </w:t>
            </w:r>
            <w:r w:rsidRPr="0098781F">
              <w:rPr>
                <w:rFonts w:ascii="Tahoma" w:hAnsi="Tahoma" w:cs="Tahoma"/>
                <w:sz w:val="24"/>
                <w:szCs w:val="24"/>
              </w:rPr>
              <w:t xml:space="preserve">GLG 360, </w:t>
            </w:r>
            <w:r w:rsidRPr="0098781F">
              <w:rPr>
                <w:rFonts w:ascii="Tahoma" w:hAnsi="Tahoma" w:cs="Tahoma"/>
                <w:b/>
                <w:strike/>
                <w:color w:val="FF0000"/>
                <w:sz w:val="24"/>
                <w:szCs w:val="24"/>
              </w:rPr>
              <w:t>GLG 430,</w:t>
            </w:r>
            <w:r w:rsidRPr="0098781F">
              <w:rPr>
                <w:rFonts w:ascii="Tahoma" w:hAnsi="Tahoma" w:cs="Tahoma"/>
                <w:sz w:val="24"/>
                <w:szCs w:val="24"/>
              </w:rPr>
              <w:t xml:space="preserve"> GLG 451 (4 units)</w:t>
            </w:r>
          </w:p>
          <w:p w:rsidR="0098781F" w:rsidRPr="00A27C28" w:rsidRDefault="0098781F" w:rsidP="0098781F">
            <w:pPr>
              <w:rPr>
                <w:rFonts w:ascii="Tahoma" w:hAnsi="Tahoma" w:cs="Tahoma"/>
                <w:sz w:val="24"/>
                <w:szCs w:val="24"/>
              </w:rPr>
            </w:pPr>
            <w:r w:rsidRPr="00A27C28">
              <w:rPr>
                <w:rFonts w:ascii="Tahoma" w:hAnsi="Tahoma" w:cs="Tahoma"/>
                <w:sz w:val="24"/>
                <w:szCs w:val="24"/>
              </w:rPr>
              <w:t>Select three non-repeating course from the following with your advisor's approval (two must be PHY courses) (9 units):</w:t>
            </w:r>
          </w:p>
          <w:p w:rsidR="0098781F" w:rsidRPr="0098781F" w:rsidRDefault="0098781F" w:rsidP="0098781F">
            <w:pPr>
              <w:pStyle w:val="ListParagraph"/>
              <w:numPr>
                <w:ilvl w:val="0"/>
                <w:numId w:val="36"/>
              </w:numPr>
              <w:rPr>
                <w:rFonts w:ascii="Tahoma" w:hAnsi="Tahoma" w:cs="Tahoma"/>
                <w:sz w:val="24"/>
                <w:szCs w:val="24"/>
              </w:rPr>
            </w:pPr>
            <w:r w:rsidRPr="0098781F">
              <w:rPr>
                <w:rFonts w:ascii="Tahoma" w:hAnsi="Tahoma" w:cs="Tahoma"/>
                <w:sz w:val="24"/>
                <w:szCs w:val="24"/>
              </w:rPr>
              <w:t>PHY 263, PHY 264, PHY 321, PHY 322, PHY 331, PHY 332, PHY 441</w:t>
            </w:r>
          </w:p>
          <w:p w:rsidR="0098781F" w:rsidRDefault="0098781F" w:rsidP="0098781F">
            <w:pPr>
              <w:pStyle w:val="ListParagraph"/>
              <w:numPr>
                <w:ilvl w:val="0"/>
                <w:numId w:val="36"/>
              </w:numPr>
              <w:rPr>
                <w:rFonts w:ascii="Tahoma" w:hAnsi="Tahoma" w:cs="Tahoma"/>
                <w:sz w:val="24"/>
                <w:szCs w:val="24"/>
              </w:rPr>
            </w:pPr>
            <w:r w:rsidRPr="0098781F">
              <w:rPr>
                <w:rFonts w:ascii="Tahoma" w:hAnsi="Tahoma" w:cs="Tahoma"/>
                <w:sz w:val="24"/>
                <w:szCs w:val="24"/>
              </w:rPr>
              <w:t>GLG 451, GLG 560, GLG 565</w:t>
            </w:r>
          </w:p>
          <w:p w:rsidR="0098781F" w:rsidRDefault="0098781F" w:rsidP="0098781F">
            <w:pPr>
              <w:pStyle w:val="ListParagraph"/>
              <w:ind w:left="360"/>
              <w:rPr>
                <w:rFonts w:ascii="Tahoma" w:hAnsi="Tahoma" w:cs="Tahoma"/>
                <w:sz w:val="24"/>
                <w:szCs w:val="24"/>
              </w:rPr>
            </w:pPr>
          </w:p>
          <w:p w:rsidR="0098781F" w:rsidRPr="0098781F" w:rsidRDefault="0098781F" w:rsidP="0098781F">
            <w:pPr>
              <w:rPr>
                <w:rFonts w:ascii="Tahoma" w:hAnsi="Tahoma" w:cs="Tahoma"/>
                <w:sz w:val="24"/>
                <w:szCs w:val="24"/>
              </w:rPr>
            </w:pPr>
            <w:r w:rsidRPr="0098781F">
              <w:rPr>
                <w:rFonts w:ascii="Tahoma" w:hAnsi="Tahoma" w:cs="Tahoma"/>
                <w:sz w:val="24"/>
                <w:szCs w:val="24"/>
              </w:rPr>
              <w:t>Hydrogeology Emphasis (24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 xml:space="preserve">Select one from: </w:t>
            </w:r>
            <w:r>
              <w:rPr>
                <w:rFonts w:ascii="Tahoma" w:hAnsi="Tahoma" w:cs="Tahoma"/>
                <w:sz w:val="24"/>
                <w:szCs w:val="24"/>
              </w:rPr>
              <w:t>(</w:t>
            </w: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9 and GLG 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 xml:space="preserve">, </w:t>
            </w:r>
            <w:r w:rsidRPr="0098781F">
              <w:rPr>
                <w:rFonts w:ascii="Tahoma" w:hAnsi="Tahoma" w:cs="Tahoma"/>
                <w:sz w:val="24"/>
                <w:szCs w:val="24"/>
              </w:rPr>
              <w:t>GLG 360</w:t>
            </w:r>
            <w:r>
              <w:rPr>
                <w:rFonts w:ascii="Tahoma" w:hAnsi="Tahoma" w:cs="Tahoma"/>
                <w:sz w:val="24"/>
                <w:szCs w:val="24"/>
              </w:rPr>
              <w:t xml:space="preserve"> </w:t>
            </w:r>
            <w:r w:rsidRPr="0098781F">
              <w:rPr>
                <w:rFonts w:ascii="Tahoma" w:hAnsi="Tahoma" w:cs="Tahoma"/>
                <w:sz w:val="24"/>
                <w:szCs w:val="24"/>
              </w:rPr>
              <w:t xml:space="preserve"> </w:t>
            </w:r>
            <w:r w:rsidRPr="0098781F">
              <w:rPr>
                <w:rFonts w:ascii="Tahoma" w:hAnsi="Tahoma" w:cs="Tahoma"/>
                <w:b/>
                <w:strike/>
                <w:color w:val="FF0000"/>
                <w:sz w:val="24"/>
                <w:szCs w:val="24"/>
              </w:rPr>
              <w:t>GLG 430,</w:t>
            </w:r>
            <w:r w:rsidRPr="0098781F">
              <w:rPr>
                <w:rFonts w:ascii="Tahoma" w:hAnsi="Tahoma" w:cs="Tahoma"/>
                <w:sz w:val="24"/>
                <w:szCs w:val="24"/>
              </w:rPr>
              <w:t xml:space="preserve"> (4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GLG 451 (4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CENE 251, CENE 333 (6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ME 252, ME 395 (6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MAT 238 (4 units)</w:t>
            </w:r>
          </w:p>
          <w:p w:rsidR="0098781F" w:rsidRPr="0098781F" w:rsidRDefault="0098781F" w:rsidP="0098781F">
            <w:pPr>
              <w:pStyle w:val="ListParagraph"/>
              <w:numPr>
                <w:ilvl w:val="0"/>
                <w:numId w:val="37"/>
              </w:numPr>
              <w:rPr>
                <w:rFonts w:ascii="Tahoma" w:hAnsi="Tahoma" w:cs="Tahoma"/>
                <w:sz w:val="24"/>
                <w:szCs w:val="24"/>
              </w:rPr>
            </w:pPr>
            <w:r w:rsidRPr="0098781F">
              <w:rPr>
                <w:rFonts w:ascii="Tahoma" w:hAnsi="Tahoma" w:cs="Tahoma"/>
                <w:sz w:val="24"/>
                <w:szCs w:val="24"/>
              </w:rPr>
              <w:t>See note under MAJOR REQUIREMENTS regarding PHY 161 and PHY 262.</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Paleontology Emphasis (19 units)</w:t>
            </w:r>
          </w:p>
          <w:p w:rsidR="0098781F" w:rsidRPr="0098781F" w:rsidRDefault="0098781F" w:rsidP="0098781F">
            <w:pPr>
              <w:pStyle w:val="ListParagraph"/>
              <w:numPr>
                <w:ilvl w:val="0"/>
                <w:numId w:val="38"/>
              </w:numPr>
              <w:rPr>
                <w:rFonts w:ascii="Tahoma" w:hAnsi="Tahoma" w:cs="Tahoma"/>
                <w:sz w:val="24"/>
                <w:szCs w:val="24"/>
              </w:rPr>
            </w:pPr>
            <w:r w:rsidRPr="0098781F">
              <w:rPr>
                <w:rFonts w:ascii="Tahoma" w:hAnsi="Tahoma" w:cs="Tahoma"/>
                <w:sz w:val="24"/>
                <w:szCs w:val="24"/>
              </w:rPr>
              <w:t>GLG 225 (4 units)</w:t>
            </w:r>
          </w:p>
          <w:p w:rsidR="0098781F" w:rsidRPr="0098781F" w:rsidRDefault="0098781F" w:rsidP="0098781F">
            <w:pPr>
              <w:pStyle w:val="ListParagraph"/>
              <w:numPr>
                <w:ilvl w:val="0"/>
                <w:numId w:val="38"/>
              </w:numPr>
              <w:rPr>
                <w:rFonts w:ascii="Tahoma" w:hAnsi="Tahoma" w:cs="Tahoma"/>
                <w:sz w:val="24"/>
                <w:szCs w:val="24"/>
              </w:rPr>
            </w:pPr>
            <w:r w:rsidRPr="0098781F">
              <w:rPr>
                <w:rFonts w:ascii="Tahoma" w:hAnsi="Tahoma" w:cs="Tahoma"/>
                <w:sz w:val="24"/>
                <w:szCs w:val="24"/>
              </w:rPr>
              <w:t>BIO 181, BIO 181L, BIO 182, BIO 182L (8 units)</w:t>
            </w:r>
          </w:p>
          <w:p w:rsidR="0098781F" w:rsidRPr="0098781F" w:rsidRDefault="0098781F" w:rsidP="0098781F">
            <w:pPr>
              <w:pStyle w:val="ListParagraph"/>
              <w:numPr>
                <w:ilvl w:val="0"/>
                <w:numId w:val="38"/>
              </w:numPr>
              <w:rPr>
                <w:rFonts w:ascii="Tahoma" w:hAnsi="Tahoma" w:cs="Tahoma"/>
                <w:sz w:val="24"/>
                <w:szCs w:val="24"/>
              </w:rPr>
            </w:pPr>
            <w:r w:rsidRPr="0098781F">
              <w:rPr>
                <w:rFonts w:ascii="Tahoma" w:hAnsi="Tahoma" w:cs="Tahoma"/>
                <w:sz w:val="24"/>
                <w:szCs w:val="24"/>
              </w:rPr>
              <w:t xml:space="preserve">Select one from: </w:t>
            </w:r>
            <w:r>
              <w:rPr>
                <w:rFonts w:ascii="Tahoma" w:hAnsi="Tahoma" w:cs="Tahoma"/>
                <w:sz w:val="24"/>
                <w:szCs w:val="24"/>
              </w:rPr>
              <w:t>(</w:t>
            </w:r>
            <w:r w:rsidRPr="0098781F">
              <w:rPr>
                <w:rFonts w:ascii="Tahoma" w:hAnsi="Tahoma" w:cs="Tahoma"/>
                <w:b/>
                <w:sz w:val="24"/>
                <w:szCs w:val="24"/>
              </w:rPr>
              <w:t>GLG 2</w:t>
            </w:r>
            <w:r>
              <w:rPr>
                <w:rFonts w:ascii="Tahoma" w:hAnsi="Tahoma" w:cs="Tahoma"/>
                <w:b/>
                <w:sz w:val="24"/>
                <w:szCs w:val="24"/>
              </w:rPr>
              <w:t>5</w:t>
            </w:r>
            <w:r w:rsidRPr="0098781F">
              <w:rPr>
                <w:rFonts w:ascii="Tahoma" w:hAnsi="Tahoma" w:cs="Tahoma"/>
                <w:b/>
                <w:sz w:val="24"/>
                <w:szCs w:val="24"/>
              </w:rPr>
              <w:t xml:space="preserve">9 and GLG </w:t>
            </w:r>
            <w:r w:rsidRPr="0098781F">
              <w:rPr>
                <w:rFonts w:ascii="Tahoma" w:hAnsi="Tahoma" w:cs="Tahoma"/>
                <w:b/>
                <w:sz w:val="24"/>
                <w:szCs w:val="24"/>
              </w:rPr>
              <w:lastRenderedPageBreak/>
              <w:t>2</w:t>
            </w:r>
            <w:r>
              <w:rPr>
                <w:rFonts w:ascii="Tahoma" w:hAnsi="Tahoma" w:cs="Tahoma"/>
                <w:b/>
                <w:sz w:val="24"/>
                <w:szCs w:val="24"/>
              </w:rPr>
              <w:t>5</w:t>
            </w:r>
            <w:r w:rsidRPr="0098781F">
              <w:rPr>
                <w:rFonts w:ascii="Tahoma" w:hAnsi="Tahoma" w:cs="Tahoma"/>
                <w:b/>
                <w:sz w:val="24"/>
                <w:szCs w:val="24"/>
              </w:rPr>
              <w:t>9L)</w:t>
            </w:r>
            <w:r>
              <w:rPr>
                <w:rFonts w:ascii="Tahoma" w:hAnsi="Tahoma" w:cs="Tahoma"/>
                <w:b/>
                <w:sz w:val="24"/>
                <w:szCs w:val="24"/>
              </w:rPr>
              <w:t xml:space="preserve">, </w:t>
            </w:r>
            <w:r w:rsidRPr="0098781F">
              <w:rPr>
                <w:rFonts w:ascii="Tahoma" w:hAnsi="Tahoma" w:cs="Tahoma"/>
                <w:sz w:val="24"/>
                <w:szCs w:val="24"/>
              </w:rPr>
              <w:t xml:space="preserve">GLG 360, </w:t>
            </w:r>
            <w:r w:rsidRPr="0098781F">
              <w:rPr>
                <w:rFonts w:ascii="Tahoma" w:hAnsi="Tahoma" w:cs="Tahoma"/>
                <w:b/>
                <w:strike/>
                <w:color w:val="FF0000"/>
                <w:sz w:val="24"/>
                <w:szCs w:val="24"/>
              </w:rPr>
              <w:t>GLG 430,</w:t>
            </w:r>
            <w:r w:rsidRPr="0098781F">
              <w:rPr>
                <w:rFonts w:ascii="Tahoma" w:hAnsi="Tahoma" w:cs="Tahoma"/>
                <w:sz w:val="24"/>
                <w:szCs w:val="24"/>
              </w:rPr>
              <w:t xml:space="preserve"> GLG 451 (4 units)</w:t>
            </w:r>
          </w:p>
          <w:p w:rsidR="0098781F" w:rsidRPr="00A27C28" w:rsidRDefault="0098781F" w:rsidP="0098781F">
            <w:pPr>
              <w:rPr>
                <w:rFonts w:ascii="Tahoma" w:hAnsi="Tahoma" w:cs="Tahoma"/>
                <w:sz w:val="24"/>
                <w:szCs w:val="24"/>
              </w:rPr>
            </w:pPr>
            <w:r w:rsidRPr="00A27C28">
              <w:rPr>
                <w:rFonts w:ascii="Tahoma" w:hAnsi="Tahoma" w:cs="Tahoma"/>
                <w:sz w:val="24"/>
                <w:szCs w:val="24"/>
              </w:rPr>
              <w:t>Select one of the following with your advisor's approval (3 units):</w:t>
            </w:r>
          </w:p>
          <w:p w:rsidR="0098781F" w:rsidRPr="0098781F" w:rsidRDefault="0098781F" w:rsidP="0098781F">
            <w:pPr>
              <w:pStyle w:val="ListParagraph"/>
              <w:numPr>
                <w:ilvl w:val="0"/>
                <w:numId w:val="39"/>
              </w:numPr>
              <w:ind w:left="360"/>
              <w:rPr>
                <w:rFonts w:ascii="Tahoma" w:hAnsi="Tahoma" w:cs="Tahoma"/>
                <w:sz w:val="24"/>
                <w:szCs w:val="24"/>
              </w:rPr>
            </w:pPr>
            <w:r w:rsidRPr="0098781F">
              <w:rPr>
                <w:rFonts w:ascii="Tahoma" w:hAnsi="Tahoma" w:cs="Tahoma"/>
                <w:sz w:val="24"/>
                <w:szCs w:val="24"/>
              </w:rPr>
              <w:t>BIO 221, BIO 223, BIO 373, BIO 415</w:t>
            </w:r>
          </w:p>
          <w:p w:rsidR="0098781F" w:rsidRPr="0098781F" w:rsidRDefault="0098781F" w:rsidP="0098781F">
            <w:pPr>
              <w:pStyle w:val="ListParagraph"/>
              <w:numPr>
                <w:ilvl w:val="0"/>
                <w:numId w:val="39"/>
              </w:numPr>
              <w:ind w:left="360"/>
              <w:rPr>
                <w:rFonts w:ascii="Tahoma" w:hAnsi="Tahoma" w:cs="Tahoma"/>
                <w:sz w:val="24"/>
                <w:szCs w:val="24"/>
              </w:rPr>
            </w:pPr>
            <w:r w:rsidRPr="0098781F">
              <w:rPr>
                <w:rFonts w:ascii="Tahoma" w:hAnsi="Tahoma" w:cs="Tahoma"/>
                <w:sz w:val="24"/>
                <w:szCs w:val="24"/>
              </w:rPr>
              <w:t>GLG 530</w:t>
            </w:r>
          </w:p>
          <w:p w:rsidR="0098781F" w:rsidRPr="00A27C28" w:rsidRDefault="0098781F" w:rsidP="0098781F">
            <w:pPr>
              <w:rPr>
                <w:rFonts w:ascii="Tahoma" w:hAnsi="Tahoma" w:cs="Tahoma"/>
                <w:sz w:val="24"/>
                <w:szCs w:val="24"/>
              </w:rPr>
            </w:pPr>
          </w:p>
          <w:p w:rsidR="0098781F" w:rsidRPr="0098781F" w:rsidRDefault="0098781F" w:rsidP="0098781F">
            <w:pPr>
              <w:rPr>
                <w:rFonts w:ascii="Tahoma" w:hAnsi="Tahoma" w:cs="Tahoma"/>
                <w:i/>
                <w:sz w:val="24"/>
                <w:szCs w:val="24"/>
              </w:rPr>
            </w:pPr>
            <w:r w:rsidRPr="0098781F">
              <w:rPr>
                <w:rFonts w:ascii="Tahoma" w:hAnsi="Tahoma" w:cs="Tahoma"/>
                <w:i/>
                <w:sz w:val="24"/>
                <w:szCs w:val="24"/>
              </w:rPr>
              <w:t>General Electives</w:t>
            </w:r>
          </w:p>
          <w:p w:rsidR="0098781F" w:rsidRPr="00A27C28" w:rsidRDefault="0098781F" w:rsidP="0098781F">
            <w:pPr>
              <w:rPr>
                <w:rFonts w:ascii="Tahoma" w:hAnsi="Tahoma" w:cs="Tahoma"/>
                <w:sz w:val="24"/>
                <w:szCs w:val="24"/>
              </w:rPr>
            </w:pPr>
            <w:r w:rsidRPr="00A27C28">
              <w:rPr>
                <w:rFonts w:ascii="Tahoma" w:hAnsi="Tahoma" w:cs="Tahoma"/>
                <w:sz w:val="24"/>
                <w:szCs w:val="24"/>
              </w:rPr>
              <w:t xml:space="preserve">Additional coursework is required, if, after you have met the previously described requirements, you have not yet completed a total of 120 units of credit.  </w:t>
            </w:r>
          </w:p>
          <w:p w:rsidR="0098781F" w:rsidRPr="00A27C28" w:rsidRDefault="0098781F" w:rsidP="0098781F">
            <w:pPr>
              <w:rPr>
                <w:rFonts w:ascii="Tahoma" w:hAnsi="Tahoma" w:cs="Tahoma"/>
                <w:sz w:val="24"/>
                <w:szCs w:val="24"/>
              </w:rPr>
            </w:pPr>
          </w:p>
          <w:p w:rsidR="0098781F" w:rsidRPr="00A27C28" w:rsidRDefault="0098781F" w:rsidP="0098781F">
            <w:pPr>
              <w:rPr>
                <w:rFonts w:ascii="Tahoma" w:hAnsi="Tahoma" w:cs="Tahoma"/>
                <w:sz w:val="24"/>
                <w:szCs w:val="24"/>
              </w:rPr>
            </w:pPr>
            <w:r w:rsidRPr="00A27C2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98781F" w:rsidRPr="00A27C28" w:rsidRDefault="0098781F" w:rsidP="0098781F">
            <w:pPr>
              <w:rPr>
                <w:rFonts w:ascii="Tahoma" w:hAnsi="Tahoma" w:cs="Tahoma"/>
                <w:sz w:val="24"/>
                <w:szCs w:val="24"/>
              </w:rPr>
            </w:pPr>
          </w:p>
          <w:p w:rsidR="0098781F" w:rsidRPr="0098781F" w:rsidRDefault="0098781F" w:rsidP="0098781F">
            <w:pPr>
              <w:rPr>
                <w:rFonts w:ascii="Tahoma" w:hAnsi="Tahoma" w:cs="Tahoma"/>
                <w:i/>
                <w:sz w:val="24"/>
                <w:szCs w:val="24"/>
              </w:rPr>
            </w:pPr>
            <w:r w:rsidRPr="0098781F">
              <w:rPr>
                <w:rFonts w:ascii="Tahoma" w:hAnsi="Tahoma" w:cs="Tahoma"/>
                <w:i/>
                <w:sz w:val="24"/>
                <w:szCs w:val="24"/>
              </w:rPr>
              <w:t>Additional Information</w:t>
            </w:r>
          </w:p>
          <w:p w:rsidR="000F4823" w:rsidRDefault="0098781F" w:rsidP="0098781F">
            <w:pPr>
              <w:rPr>
                <w:rFonts w:ascii="Tahoma" w:hAnsi="Tahoma" w:cs="Tahoma"/>
                <w:b/>
                <w:i/>
                <w:color w:val="365F91" w:themeColor="accent1" w:themeShade="BF"/>
                <w:sz w:val="24"/>
                <w:szCs w:val="24"/>
              </w:rPr>
            </w:pPr>
            <w:r w:rsidRPr="00A27C28">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9D4DA8" w:rsidRPr="000D061C" w:rsidRDefault="009D4DA8" w:rsidP="009D4DA8">
      <w:pPr>
        <w:shd w:val="clear" w:color="auto" w:fill="D9D9D9" w:themeFill="background1" w:themeFillShade="D9"/>
        <w:rPr>
          <w:rFonts w:ascii="Arial" w:hAnsi="Arial" w:cs="Arial"/>
          <w:b/>
          <w:bCs/>
          <w:sz w:val="24"/>
          <w:szCs w:val="24"/>
        </w:rPr>
      </w:pPr>
      <w:r w:rsidRPr="000D061C">
        <w:rPr>
          <w:rFonts w:ascii="Arial" w:hAnsi="Arial" w:cs="Arial"/>
          <w:b/>
          <w:bCs/>
          <w:sz w:val="24"/>
          <w:szCs w:val="24"/>
        </w:rPr>
        <w:t xml:space="preserve">The department is proposing to change GLG 430 to GLG 259/259L and cross list with GSP 259.  Their reasons for the change are: </w:t>
      </w:r>
    </w:p>
    <w:p w:rsidR="009D4DA8" w:rsidRPr="000D061C" w:rsidRDefault="009D4DA8" w:rsidP="009D4DA8">
      <w:pPr>
        <w:shd w:val="clear" w:color="auto" w:fill="D9D9D9" w:themeFill="background1" w:themeFillShade="D9"/>
        <w:rPr>
          <w:rFonts w:ascii="Arial" w:hAnsi="Arial" w:cs="Arial"/>
          <w:b/>
          <w:bCs/>
          <w:sz w:val="24"/>
          <w:szCs w:val="24"/>
        </w:rPr>
      </w:pPr>
      <w:r w:rsidRPr="000D061C">
        <w:rPr>
          <w:rFonts w:ascii="Arial" w:hAnsi="Arial" w:cs="Arial"/>
          <w:b/>
          <w:bCs/>
          <w:sz w:val="24"/>
          <w:szCs w:val="24"/>
        </w:rPr>
        <w:t>1) Expand course offerings for lower-division GLG majors while reducing the current bulge in upper-division course progression.</w:t>
      </w:r>
    </w:p>
    <w:p w:rsidR="009D4DA8" w:rsidRPr="000D061C" w:rsidRDefault="009D4DA8" w:rsidP="009D4DA8">
      <w:pPr>
        <w:shd w:val="clear" w:color="auto" w:fill="D9D9D9" w:themeFill="background1" w:themeFillShade="D9"/>
        <w:rPr>
          <w:rFonts w:ascii="Arial" w:hAnsi="Arial" w:cs="Arial"/>
          <w:b/>
          <w:bCs/>
          <w:sz w:val="24"/>
          <w:szCs w:val="24"/>
        </w:rPr>
      </w:pPr>
    </w:p>
    <w:p w:rsidR="009D4DA8" w:rsidRPr="000D061C" w:rsidRDefault="009D4DA8" w:rsidP="009D4DA8">
      <w:pPr>
        <w:shd w:val="clear" w:color="auto" w:fill="D9D9D9" w:themeFill="background1" w:themeFillShade="D9"/>
        <w:rPr>
          <w:rFonts w:ascii="Arial" w:hAnsi="Arial" w:cs="Arial"/>
          <w:b/>
          <w:bCs/>
          <w:sz w:val="24"/>
          <w:szCs w:val="24"/>
        </w:rPr>
      </w:pPr>
      <w:r w:rsidRPr="000D061C">
        <w:rPr>
          <w:rFonts w:ascii="Arial" w:hAnsi="Arial" w:cs="Arial"/>
          <w:b/>
          <w:bCs/>
          <w:sz w:val="24"/>
          <w:szCs w:val="24"/>
        </w:rPr>
        <w:t>(2) Eliminate redundant course offering by cross-listing between GLG and GSP.</w:t>
      </w:r>
    </w:p>
    <w:p w:rsidR="009D4DA8" w:rsidRPr="000D061C" w:rsidRDefault="009D4DA8" w:rsidP="009D4DA8">
      <w:pPr>
        <w:shd w:val="clear" w:color="auto" w:fill="D9D9D9" w:themeFill="background1" w:themeFillShade="D9"/>
        <w:rPr>
          <w:rFonts w:ascii="Arial" w:hAnsi="Arial" w:cs="Arial"/>
          <w:b/>
          <w:bCs/>
          <w:sz w:val="24"/>
          <w:szCs w:val="24"/>
        </w:rPr>
      </w:pPr>
    </w:p>
    <w:p w:rsidR="00C3660C" w:rsidRPr="000D061C" w:rsidRDefault="009D4DA8" w:rsidP="009D4DA8">
      <w:pPr>
        <w:shd w:val="clear" w:color="auto" w:fill="D9D9D9" w:themeFill="background1" w:themeFillShade="D9"/>
        <w:rPr>
          <w:rFonts w:ascii="Arial" w:hAnsi="Arial" w:cs="Arial"/>
          <w:b/>
          <w:color w:val="FF0000"/>
          <w:sz w:val="24"/>
          <w:szCs w:val="24"/>
        </w:rPr>
      </w:pPr>
      <w:r w:rsidRPr="000D061C">
        <w:rPr>
          <w:rFonts w:ascii="Arial" w:hAnsi="Arial" w:cs="Arial"/>
          <w:b/>
          <w:bCs/>
          <w:sz w:val="24"/>
          <w:szCs w:val="24"/>
        </w:rPr>
        <w:t>(3) Use efficiency to expand range of topics by offering a new advanced course in geomorphology.</w:t>
      </w:r>
    </w:p>
    <w:p w:rsidR="009D4DA8" w:rsidRPr="000D061C" w:rsidRDefault="009D4DA8" w:rsidP="008F62B2">
      <w:pPr>
        <w:shd w:val="clear" w:color="auto" w:fill="D9D9D9" w:themeFill="background1" w:themeFillShade="D9"/>
        <w:rPr>
          <w:rFonts w:ascii="Arial" w:hAnsi="Arial" w:cs="Arial"/>
          <w:b/>
          <w:bCs/>
          <w:sz w:val="24"/>
          <w:szCs w:val="24"/>
        </w:rPr>
      </w:pPr>
    </w:p>
    <w:p w:rsidR="008F62B2" w:rsidRPr="000D061C" w:rsidRDefault="009D4DA8" w:rsidP="008F62B2">
      <w:pPr>
        <w:shd w:val="clear" w:color="auto" w:fill="D9D9D9" w:themeFill="background1" w:themeFillShade="D9"/>
        <w:rPr>
          <w:rFonts w:ascii="Arial" w:hAnsi="Arial" w:cs="Arial"/>
          <w:b/>
          <w:sz w:val="24"/>
          <w:szCs w:val="24"/>
        </w:rPr>
      </w:pPr>
      <w:r w:rsidRPr="000D061C">
        <w:rPr>
          <w:rFonts w:ascii="Arial" w:hAnsi="Arial" w:cs="Arial"/>
          <w:b/>
          <w:bCs/>
          <w:sz w:val="24"/>
          <w:szCs w:val="24"/>
        </w:rPr>
        <w:t xml:space="preserve">This proposal is to replace GLG 430 with GLG 259/GLG 259L.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09779D" w:rsidP="002B1A53">
            <w:pPr>
              <w:jc w:val="center"/>
            </w:pPr>
            <w:r>
              <w:rPr>
                <w:rFonts w:ascii="Arial" w:hAnsi="Arial" w:cs="Arial"/>
                <w:sz w:val="24"/>
                <w:szCs w:val="24"/>
              </w:rPr>
              <w:fldChar w:fldCharType="begin">
                <w:ffData>
                  <w:name w:val=""/>
                  <w:enabled/>
                  <w:calcOnExit w:val="0"/>
                  <w:checkBox>
                    <w:sizeAuto/>
                    <w:default w:val="0"/>
                  </w:checkBox>
                </w:ffData>
              </w:fldChar>
            </w:r>
            <w:r w:rsidR="000D061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09779D"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09779D"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09779D">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09779D">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98781F" w:rsidRDefault="0098781F"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09779D">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Pr>
          <w:rFonts w:ascii="Arial" w:hAnsi="Arial" w:cs="Arial"/>
          <w:sz w:val="24"/>
          <w:szCs w:val="24"/>
        </w:rPr>
        <w:fldChar w:fldCharType="end"/>
      </w:r>
      <w:r w:rsidRPr="002B1A53">
        <w:rPr>
          <w:rFonts w:ascii="Arial" w:hAnsi="Arial" w:cs="Arial"/>
          <w:sz w:val="24"/>
          <w:szCs w:val="24"/>
        </w:rPr>
        <w:t xml:space="preserve">      No </w:t>
      </w:r>
      <w:r w:rsidR="0009779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09779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r w:rsidRPr="002B1A53">
        <w:rPr>
          <w:rFonts w:ascii="Arial" w:hAnsi="Arial" w:cs="Arial"/>
          <w:sz w:val="24"/>
          <w:szCs w:val="24"/>
        </w:rPr>
        <w:t xml:space="preserve">      No </w:t>
      </w:r>
      <w:r w:rsidR="0009779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09779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r w:rsidRPr="002B1A53">
        <w:rPr>
          <w:rFonts w:ascii="Arial" w:hAnsi="Arial" w:cs="Arial"/>
          <w:sz w:val="24"/>
          <w:szCs w:val="24"/>
        </w:rPr>
        <w:t xml:space="preserve">      No </w:t>
      </w:r>
      <w:r w:rsidR="0009779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09779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r w:rsidRPr="002B1A53">
        <w:rPr>
          <w:rFonts w:ascii="Arial" w:hAnsi="Arial" w:cs="Arial"/>
          <w:sz w:val="24"/>
          <w:szCs w:val="24"/>
        </w:rPr>
        <w:t xml:space="preserve">      No </w:t>
      </w:r>
      <w:r w:rsidR="0009779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65B61" w:rsidP="00B65B61">
            <w:pPr>
              <w:rPr>
                <w:rFonts w:ascii="Arial" w:hAnsi="Arial" w:cs="Arial"/>
                <w:b/>
                <w:sz w:val="24"/>
                <w:szCs w:val="24"/>
              </w:rPr>
            </w:pPr>
            <w:r>
              <w:rPr>
                <w:rFonts w:ascii="Arial" w:hAnsi="Arial" w:cs="Arial"/>
                <w:b/>
                <w:sz w:val="24"/>
                <w:szCs w:val="24"/>
              </w:rPr>
              <w:t>10/07/</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977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sidRPr="00313AE8">
        <w:rPr>
          <w:rFonts w:ascii="Arial" w:hAnsi="Arial" w:cs="Arial"/>
          <w:sz w:val="24"/>
          <w:szCs w:val="24"/>
        </w:rPr>
        <w:t xml:space="preserve">     No  </w:t>
      </w:r>
      <w:r w:rsidR="000977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977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977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977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sidRPr="00313AE8">
        <w:rPr>
          <w:rFonts w:ascii="Arial" w:hAnsi="Arial" w:cs="Arial"/>
          <w:sz w:val="24"/>
          <w:szCs w:val="24"/>
        </w:rPr>
        <w:t xml:space="preserve">     No  </w:t>
      </w:r>
      <w:r w:rsidR="000977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9779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9779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9779D">
        <w:rPr>
          <w:rFonts w:ascii="Arial" w:hAnsi="Arial" w:cs="Arial"/>
          <w:sz w:val="24"/>
          <w:szCs w:val="24"/>
        </w:rPr>
      </w:r>
      <w:r w:rsidR="0009779D">
        <w:rPr>
          <w:rFonts w:ascii="Arial" w:hAnsi="Arial" w:cs="Arial"/>
          <w:sz w:val="24"/>
          <w:szCs w:val="24"/>
        </w:rPr>
        <w:fldChar w:fldCharType="separate"/>
      </w:r>
      <w:r w:rsidR="0009779D"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AD" w:rsidRDefault="00C421AD" w:rsidP="00233561">
      <w:r>
        <w:separator/>
      </w:r>
    </w:p>
  </w:endnote>
  <w:endnote w:type="continuationSeparator" w:id="0">
    <w:p w:rsidR="00C421AD" w:rsidRDefault="00C421A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C42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09779D">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C421AD">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C42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AD" w:rsidRDefault="00C421AD" w:rsidP="00233561">
      <w:r>
        <w:separator/>
      </w:r>
    </w:p>
  </w:footnote>
  <w:footnote w:type="continuationSeparator" w:id="0">
    <w:p w:rsidR="00C421AD" w:rsidRDefault="00C421AD"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C42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C42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AD" w:rsidRDefault="00C42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E0AD5"/>
    <w:multiLevelType w:val="hybridMultilevel"/>
    <w:tmpl w:val="6FD8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E825C5"/>
    <w:multiLevelType w:val="hybridMultilevel"/>
    <w:tmpl w:val="5700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F9794E"/>
    <w:multiLevelType w:val="hybridMultilevel"/>
    <w:tmpl w:val="DAB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73339"/>
    <w:multiLevelType w:val="hybridMultilevel"/>
    <w:tmpl w:val="E0FA5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324110"/>
    <w:multiLevelType w:val="hybridMultilevel"/>
    <w:tmpl w:val="977A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100E24"/>
    <w:multiLevelType w:val="hybridMultilevel"/>
    <w:tmpl w:val="506E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145898"/>
    <w:multiLevelType w:val="hybridMultilevel"/>
    <w:tmpl w:val="F16A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31037A"/>
    <w:multiLevelType w:val="hybridMultilevel"/>
    <w:tmpl w:val="2F2E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B3BBF"/>
    <w:multiLevelType w:val="hybridMultilevel"/>
    <w:tmpl w:val="A29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9A3C70"/>
    <w:multiLevelType w:val="hybridMultilevel"/>
    <w:tmpl w:val="8EFE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490CD5"/>
    <w:multiLevelType w:val="hybridMultilevel"/>
    <w:tmpl w:val="86D2C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076CEF"/>
    <w:multiLevelType w:val="hybridMultilevel"/>
    <w:tmpl w:val="C0645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D9466C"/>
    <w:multiLevelType w:val="hybridMultilevel"/>
    <w:tmpl w:val="E47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1"/>
  </w:num>
  <w:num w:numId="4">
    <w:abstractNumId w:val="28"/>
  </w:num>
  <w:num w:numId="5">
    <w:abstractNumId w:val="25"/>
  </w:num>
  <w:num w:numId="6">
    <w:abstractNumId w:val="0"/>
  </w:num>
  <w:num w:numId="7">
    <w:abstractNumId w:val="19"/>
  </w:num>
  <w:num w:numId="8">
    <w:abstractNumId w:val="4"/>
  </w:num>
  <w:num w:numId="9">
    <w:abstractNumId w:val="2"/>
  </w:num>
  <w:num w:numId="10">
    <w:abstractNumId w:val="26"/>
  </w:num>
  <w:num w:numId="11">
    <w:abstractNumId w:val="29"/>
  </w:num>
  <w:num w:numId="12">
    <w:abstractNumId w:val="3"/>
  </w:num>
  <w:num w:numId="13">
    <w:abstractNumId w:val="20"/>
  </w:num>
  <w:num w:numId="14">
    <w:abstractNumId w:val="22"/>
  </w:num>
  <w:num w:numId="15">
    <w:abstractNumId w:val="9"/>
  </w:num>
  <w:num w:numId="16">
    <w:abstractNumId w:val="35"/>
  </w:num>
  <w:num w:numId="17">
    <w:abstractNumId w:val="34"/>
  </w:num>
  <w:num w:numId="18">
    <w:abstractNumId w:val="36"/>
  </w:num>
  <w:num w:numId="19">
    <w:abstractNumId w:val="23"/>
  </w:num>
  <w:num w:numId="20">
    <w:abstractNumId w:val="6"/>
  </w:num>
  <w:num w:numId="21">
    <w:abstractNumId w:val="37"/>
  </w:num>
  <w:num w:numId="22">
    <w:abstractNumId w:val="11"/>
  </w:num>
  <w:num w:numId="23">
    <w:abstractNumId w:val="18"/>
  </w:num>
  <w:num w:numId="24">
    <w:abstractNumId w:val="15"/>
  </w:num>
  <w:num w:numId="25">
    <w:abstractNumId w:val="13"/>
  </w:num>
  <w:num w:numId="26">
    <w:abstractNumId w:val="14"/>
  </w:num>
  <w:num w:numId="27">
    <w:abstractNumId w:val="12"/>
  </w:num>
  <w:num w:numId="28">
    <w:abstractNumId w:val="27"/>
  </w:num>
  <w:num w:numId="29">
    <w:abstractNumId w:val="30"/>
  </w:num>
  <w:num w:numId="30">
    <w:abstractNumId w:val="17"/>
  </w:num>
  <w:num w:numId="31">
    <w:abstractNumId w:val="33"/>
  </w:num>
  <w:num w:numId="32">
    <w:abstractNumId w:val="24"/>
  </w:num>
  <w:num w:numId="33">
    <w:abstractNumId w:val="7"/>
  </w:num>
  <w:num w:numId="34">
    <w:abstractNumId w:val="5"/>
  </w:num>
  <w:num w:numId="35">
    <w:abstractNumId w:val="21"/>
  </w:num>
  <w:num w:numId="36">
    <w:abstractNumId w:val="1"/>
  </w:num>
  <w:num w:numId="37">
    <w:abstractNumId w:val="8"/>
  </w:num>
  <w:num w:numId="38">
    <w:abstractNumId w:val="1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779D"/>
    <w:rsid w:val="000A3ADE"/>
    <w:rsid w:val="000B2CE9"/>
    <w:rsid w:val="000D061C"/>
    <w:rsid w:val="000D0D4F"/>
    <w:rsid w:val="000F4823"/>
    <w:rsid w:val="00100C2D"/>
    <w:rsid w:val="00103A43"/>
    <w:rsid w:val="00111B8E"/>
    <w:rsid w:val="00146941"/>
    <w:rsid w:val="00167158"/>
    <w:rsid w:val="001A02A7"/>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652CE"/>
    <w:rsid w:val="004A4315"/>
    <w:rsid w:val="004F3222"/>
    <w:rsid w:val="004F7394"/>
    <w:rsid w:val="0050399D"/>
    <w:rsid w:val="00504F93"/>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A1971"/>
    <w:rsid w:val="007A45A6"/>
    <w:rsid w:val="007D1975"/>
    <w:rsid w:val="007D1B84"/>
    <w:rsid w:val="00811C35"/>
    <w:rsid w:val="00813CBA"/>
    <w:rsid w:val="0081690C"/>
    <w:rsid w:val="00893A71"/>
    <w:rsid w:val="008F40EF"/>
    <w:rsid w:val="008F62B2"/>
    <w:rsid w:val="00910769"/>
    <w:rsid w:val="009213C1"/>
    <w:rsid w:val="009428E5"/>
    <w:rsid w:val="009565C5"/>
    <w:rsid w:val="00967B62"/>
    <w:rsid w:val="00971F61"/>
    <w:rsid w:val="009857E6"/>
    <w:rsid w:val="0098781F"/>
    <w:rsid w:val="009B3949"/>
    <w:rsid w:val="009C1083"/>
    <w:rsid w:val="009C75F7"/>
    <w:rsid w:val="009D4DA8"/>
    <w:rsid w:val="00A27C28"/>
    <w:rsid w:val="00A40DC3"/>
    <w:rsid w:val="00A9284E"/>
    <w:rsid w:val="00AA5472"/>
    <w:rsid w:val="00AB7DBA"/>
    <w:rsid w:val="00AC7EF7"/>
    <w:rsid w:val="00AD50F2"/>
    <w:rsid w:val="00AD6D73"/>
    <w:rsid w:val="00B079BE"/>
    <w:rsid w:val="00B65B61"/>
    <w:rsid w:val="00B841EA"/>
    <w:rsid w:val="00BA27EA"/>
    <w:rsid w:val="00BA55E7"/>
    <w:rsid w:val="00BB2CF6"/>
    <w:rsid w:val="00BE0E14"/>
    <w:rsid w:val="00C33312"/>
    <w:rsid w:val="00C3660C"/>
    <w:rsid w:val="00C421AD"/>
    <w:rsid w:val="00C42CC0"/>
    <w:rsid w:val="00C56A0D"/>
    <w:rsid w:val="00C6101A"/>
    <w:rsid w:val="00CA6369"/>
    <w:rsid w:val="00CC1300"/>
    <w:rsid w:val="00CD7A67"/>
    <w:rsid w:val="00CE4E0C"/>
    <w:rsid w:val="00CF30DD"/>
    <w:rsid w:val="00D1166C"/>
    <w:rsid w:val="00D27B18"/>
    <w:rsid w:val="00D633D3"/>
    <w:rsid w:val="00D928DB"/>
    <w:rsid w:val="00DA02C7"/>
    <w:rsid w:val="00DD1AD9"/>
    <w:rsid w:val="00DF51D6"/>
    <w:rsid w:val="00DF6505"/>
    <w:rsid w:val="00E3390A"/>
    <w:rsid w:val="00E71D8E"/>
    <w:rsid w:val="00E93E74"/>
    <w:rsid w:val="00EA38F7"/>
    <w:rsid w:val="00EC2F62"/>
    <w:rsid w:val="00EE0213"/>
    <w:rsid w:val="00EE2807"/>
    <w:rsid w:val="00F013A5"/>
    <w:rsid w:val="00F04E14"/>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1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ProgressionPlans/index.jsp?inst=NAU00&amp;cat=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6EC44-A9E4-4652-9E55-976C43D9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2013-09-27T18:00:00Z</dcterms:created>
  <dcterms:modified xsi:type="dcterms:W3CDTF">2013-10-07T22:54:00Z</dcterms:modified>
</cp:coreProperties>
</file>