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844231" w:rsidP="00CE4E0C">
            <w:pPr>
              <w:rPr>
                <w:rFonts w:ascii="Arial" w:hAnsi="Arial" w:cs="Arial"/>
                <w:sz w:val="28"/>
                <w:szCs w:val="28"/>
              </w:rPr>
            </w:pPr>
            <w:r w:rsidRPr="006C0A0B">
              <w:rPr>
                <w:rFonts w:ascii="Arial" w:hAnsi="Arial" w:cs="Arial"/>
                <w:b/>
                <w:sz w:val="24"/>
                <w:szCs w:val="24"/>
              </w:rPr>
              <w:fldChar w:fldCharType="begin">
                <w:ffData>
                  <w:name w:val="Check3"/>
                  <w:enabled/>
                  <w:calcOnExit w:val="0"/>
                  <w:checkBox>
                    <w:sizeAuto/>
                    <w:default w:val="0"/>
                  </w:checkBox>
                </w:ffData>
              </w:fldChar>
            </w:r>
            <w:r w:rsidR="00C6101A" w:rsidRPr="006C0A0B">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6C0A0B">
              <w:rPr>
                <w:rFonts w:ascii="Arial" w:hAnsi="Arial" w:cs="Arial"/>
                <w:b/>
                <w:sz w:val="24"/>
                <w:szCs w:val="24"/>
              </w:rPr>
              <w:fldChar w:fldCharType="end"/>
            </w:r>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344D10" w:rsidRDefault="0040669D" w:rsidP="00287DE0">
            <w:pPr>
              <w:rPr>
                <w:rFonts w:ascii="Arial" w:hAnsi="Arial" w:cs="Arial"/>
                <w:b/>
                <w:sz w:val="24"/>
                <w:szCs w:val="24"/>
              </w:rPr>
            </w:pPr>
            <w:r>
              <w:rPr>
                <w:rFonts w:ascii="Arial" w:hAnsi="Arial" w:cs="Arial"/>
                <w:b/>
                <w:sz w:val="24"/>
                <w:szCs w:val="24"/>
              </w:rPr>
              <w:t>Health and Human Services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344D10" w:rsidRDefault="0040669D" w:rsidP="00287DE0">
            <w:pPr>
              <w:rPr>
                <w:rFonts w:ascii="Arial" w:hAnsi="Arial" w:cs="Arial"/>
                <w:b/>
                <w:sz w:val="24"/>
                <w:szCs w:val="24"/>
              </w:rPr>
            </w:pPr>
            <w:r>
              <w:rPr>
                <w:rFonts w:ascii="Arial" w:hAnsi="Arial" w:cs="Arial"/>
                <w:b/>
                <w:sz w:val="24"/>
                <w:szCs w:val="24"/>
              </w:rPr>
              <w:t>Health Sciences</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344D10">
        <w:trPr>
          <w:trHeight w:val="369"/>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344D10" w:rsidRDefault="0040669D" w:rsidP="0040669D">
            <w:pPr>
              <w:rPr>
                <w:rFonts w:ascii="Arial" w:hAnsi="Arial" w:cs="Arial"/>
                <w:b/>
                <w:sz w:val="24"/>
                <w:szCs w:val="24"/>
              </w:rPr>
            </w:pPr>
            <w:r>
              <w:rPr>
                <w:rFonts w:ascii="Arial" w:hAnsi="Arial" w:cs="Arial"/>
                <w:b/>
                <w:sz w:val="24"/>
                <w:szCs w:val="24"/>
              </w:rPr>
              <w:t xml:space="preserve">Health Sciences-Allied Health; B.S. </w:t>
            </w:r>
            <w:r w:rsidR="000F4823">
              <w:rPr>
                <w:rFonts w:ascii="Arial" w:hAnsi="Arial" w:cs="Arial"/>
                <w:b/>
                <w:sz w:val="24"/>
                <w:szCs w:val="24"/>
              </w:rPr>
              <w:t>(</w:t>
            </w:r>
            <w:r>
              <w:rPr>
                <w:rFonts w:ascii="Arial" w:hAnsi="Arial" w:cs="Arial"/>
                <w:b/>
                <w:sz w:val="24"/>
                <w:szCs w:val="24"/>
              </w:rPr>
              <w:t>HSAHBSX</w:t>
            </w:r>
            <w:r w:rsidR="000F4823">
              <w:rPr>
                <w:rFonts w:ascii="Arial" w:hAnsi="Arial" w:cs="Arial"/>
                <w:b/>
                <w:sz w:val="24"/>
                <w:szCs w:val="24"/>
              </w:rPr>
              <w:t>)</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DD1AD9" w:rsidRDefault="00DD1AD9" w:rsidP="00287DE0"/>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844231"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1" w:name="Check1"/>
            <w:r w:rsidR="00344D1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844231"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844231"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844231"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844231"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Default="004F3222" w:rsidP="00F570EA">
            <w:pPr>
              <w:rPr>
                <w:rFonts w:ascii="Arial" w:hAnsi="Arial" w:cs="Arial"/>
                <w:b/>
                <w:sz w:val="24"/>
                <w:szCs w:val="24"/>
              </w:rPr>
            </w:pPr>
          </w:p>
          <w:p w:rsidR="00D41A7E" w:rsidRDefault="00D41A7E" w:rsidP="00D41A7E">
            <w:pPr>
              <w:spacing w:line="276" w:lineRule="auto"/>
              <w:rPr>
                <w:rFonts w:ascii="Arial" w:hAnsi="Arial" w:cs="Arial"/>
                <w:b/>
                <w:color w:val="FF0000"/>
                <w:sz w:val="24"/>
                <w:szCs w:val="24"/>
              </w:rPr>
            </w:pPr>
          </w:p>
          <w:p w:rsidR="0040669D" w:rsidRDefault="0040669D" w:rsidP="0040669D">
            <w:pPr>
              <w:widowControl w:val="0"/>
              <w:autoSpaceDE w:val="0"/>
              <w:autoSpaceDN w:val="0"/>
              <w:adjustRightInd w:val="0"/>
              <w:rPr>
                <w:rFonts w:ascii="Arial" w:hAnsi="Arial" w:cs="Arial"/>
                <w:sz w:val="24"/>
                <w:szCs w:val="24"/>
              </w:rPr>
            </w:pPr>
            <w:r w:rsidRPr="0040669D">
              <w:rPr>
                <w:rFonts w:ascii="Arial" w:hAnsi="Arial" w:cs="Arial"/>
                <w:sz w:val="24"/>
                <w:szCs w:val="24"/>
              </w:rPr>
              <w:t xml:space="preserve">This academic plan serves as a bachelor’s degree completion program for students who are earning or who have earned an associate degree in an allied health area from a regionally accredited community college or university.  </w:t>
            </w:r>
          </w:p>
          <w:p w:rsidR="0040669D" w:rsidRDefault="0040669D" w:rsidP="0040669D">
            <w:pPr>
              <w:widowControl w:val="0"/>
              <w:autoSpaceDE w:val="0"/>
              <w:autoSpaceDN w:val="0"/>
              <w:adjustRightInd w:val="0"/>
              <w:rPr>
                <w:rFonts w:ascii="Arial" w:hAnsi="Arial" w:cs="Arial"/>
                <w:sz w:val="24"/>
                <w:szCs w:val="24"/>
              </w:rPr>
            </w:pPr>
          </w:p>
          <w:p w:rsidR="0040669D" w:rsidRPr="0040669D" w:rsidRDefault="0040669D" w:rsidP="0040669D">
            <w:pPr>
              <w:widowControl w:val="0"/>
              <w:autoSpaceDE w:val="0"/>
              <w:autoSpaceDN w:val="0"/>
              <w:adjustRightInd w:val="0"/>
              <w:rPr>
                <w:rFonts w:ascii="Arial" w:hAnsi="Arial" w:cs="Arial"/>
                <w:sz w:val="24"/>
                <w:szCs w:val="24"/>
              </w:rPr>
            </w:pPr>
            <w:r w:rsidRPr="0040669D">
              <w:rPr>
                <w:rFonts w:ascii="Arial" w:hAnsi="Arial" w:cs="Arial"/>
                <w:sz w:val="24"/>
                <w:szCs w:val="24"/>
              </w:rPr>
              <w:t xml:space="preserve">This degree completion program provides a broad liberal studies background and an additional “Health Sciences Core Curriculum” </w:t>
            </w:r>
            <w:r w:rsidRPr="0040669D">
              <w:rPr>
                <w:rFonts w:ascii="Arial" w:hAnsi="Arial" w:cs="Arial"/>
                <w:sz w:val="24"/>
                <w:szCs w:val="24"/>
              </w:rPr>
              <w:lastRenderedPageBreak/>
              <w:t>that complements the student’s existing clinical background. Intended student outcomes for NAU Health Sciences Core Courses include a demonstrated knowledge of the areas listed below. Intended student outcome data will be collected and evaluated throughout the program of study.</w:t>
            </w:r>
          </w:p>
          <w:p w:rsidR="0040669D" w:rsidRPr="0040669D"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Ethical issues related to health care delivery</w:t>
            </w:r>
          </w:p>
          <w:p w:rsidR="0040669D" w:rsidRPr="0040669D"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Organization, and administration of health services and barriers to health services delivery</w:t>
            </w:r>
          </w:p>
          <w:p w:rsidR="0040669D" w:rsidRPr="0040669D"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Implementation of health science educational programs</w:t>
            </w:r>
          </w:p>
          <w:p w:rsidR="0040669D" w:rsidRPr="0040669D"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Evaluation of effectiveness of health science education programs</w:t>
            </w:r>
          </w:p>
          <w:p w:rsidR="0040669D" w:rsidRPr="0040669D"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Application of the basic principles of epidemiology</w:t>
            </w:r>
          </w:p>
          <w:p w:rsidR="0040669D" w:rsidRPr="0040669D"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Communicable and non-communicable disease</w:t>
            </w:r>
          </w:p>
          <w:p w:rsidR="0040669D" w:rsidRPr="0040669D"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Classroom theory related to health science in a professional health setting</w:t>
            </w:r>
          </w:p>
          <w:p w:rsidR="0040669D" w:rsidRPr="0040669D"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Physical Health Science</w:t>
            </w:r>
          </w:p>
          <w:p w:rsidR="0040669D"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Mental, emotional, and spiritual health</w:t>
            </w:r>
          </w:p>
          <w:p w:rsidR="004F3222" w:rsidRPr="0040669D"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Physical and social environmental health</w:t>
            </w:r>
          </w:p>
        </w:tc>
        <w:tc>
          <w:tcPr>
            <w:tcW w:w="549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65207F" w:rsidRPr="00D41A7E" w:rsidRDefault="00344D10">
            <w:pPr>
              <w:rPr>
                <w:rFonts w:ascii="Arial" w:hAnsi="Arial" w:cs="Arial"/>
                <w:b/>
                <w:sz w:val="24"/>
                <w:szCs w:val="24"/>
              </w:rPr>
            </w:pPr>
            <w:r w:rsidRPr="00344D10">
              <w:rPr>
                <w:rFonts w:ascii="Arial" w:hAnsi="Arial" w:cs="Arial"/>
                <w:b/>
                <w:sz w:val="24"/>
                <w:szCs w:val="24"/>
              </w:rPr>
              <w:t>UNCHA</w:t>
            </w:r>
            <w:r w:rsidR="00CC1300">
              <w:rPr>
                <w:rFonts w:ascii="Arial" w:hAnsi="Arial" w:cs="Arial"/>
                <w:b/>
                <w:sz w:val="24"/>
                <w:szCs w:val="24"/>
              </w:rPr>
              <w:t>N</w:t>
            </w:r>
            <w:r w:rsidRPr="00344D10">
              <w:rPr>
                <w:rFonts w:ascii="Arial" w:hAnsi="Arial" w:cs="Arial"/>
                <w:b/>
                <w:sz w:val="24"/>
                <w:szCs w:val="24"/>
              </w:rPr>
              <w:t>GED</w:t>
            </w:r>
          </w:p>
          <w:p w:rsidR="0065207F" w:rsidRDefault="0065207F" w:rsidP="004E0017"/>
        </w:tc>
      </w:tr>
    </w:tbl>
    <w:p w:rsidR="0065207F" w:rsidRDefault="0065207F"/>
    <w:p w:rsidR="0065207F" w:rsidRDefault="0065207F"/>
    <w:tbl>
      <w:tblPr>
        <w:tblStyle w:val="TableGrid"/>
        <w:tblW w:w="0" w:type="auto"/>
        <w:tblLayout w:type="fixed"/>
        <w:tblLook w:val="04A0"/>
      </w:tblPr>
      <w:tblGrid>
        <w:gridCol w:w="5598"/>
        <w:gridCol w:w="5310"/>
      </w:tblGrid>
      <w:tr w:rsidR="0065207F" w:rsidTr="00AF5A06">
        <w:tc>
          <w:tcPr>
            <w:tcW w:w="5598" w:type="dxa"/>
          </w:tcPr>
          <w:p w:rsidR="0065207F" w:rsidRPr="0065207F" w:rsidRDefault="00844231" w:rsidP="0065207F">
            <w:pPr>
              <w:pStyle w:val="Heading3"/>
              <w:spacing w:line="260" w:lineRule="auto"/>
              <w:outlineLvl w:val="2"/>
              <w:rPr>
                <w:rFonts w:ascii="Arial" w:hAnsi="Arial" w:cs="Arial"/>
                <w:szCs w:val="24"/>
              </w:rPr>
            </w:pPr>
            <w:r w:rsidRPr="00844231">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466981" w:rsidRPr="005821C8" w:rsidRDefault="00466981"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40669D" w:rsidRDefault="000F4823" w:rsidP="000F4823">
            <w:pPr>
              <w:pStyle w:val="Heading4"/>
              <w:outlineLvl w:val="3"/>
              <w:rPr>
                <w:rFonts w:ascii="Tahoma" w:hAnsi="Tahoma" w:cs="Tahoma"/>
                <w:sz w:val="24"/>
                <w:szCs w:val="24"/>
              </w:rPr>
            </w:pPr>
            <w:proofErr w:type="gramStart"/>
            <w:r w:rsidRPr="00231FD0">
              <w:rPr>
                <w:rFonts w:ascii="Tahoma" w:hAnsi="Tahoma" w:cs="Tahoma"/>
                <w:sz w:val="24"/>
                <w:szCs w:val="24"/>
              </w:rPr>
              <w:t>H</w:t>
            </w:r>
            <w:r w:rsidR="0040669D">
              <w:rPr>
                <w:rFonts w:ascii="Tahoma" w:hAnsi="Tahoma" w:cs="Tahoma"/>
                <w:sz w:val="24"/>
                <w:szCs w:val="24"/>
              </w:rPr>
              <w:t>ealth Sciences-Allied Health; B.S.</w:t>
            </w:r>
            <w:proofErr w:type="gramEnd"/>
            <w:r w:rsidR="0040669D">
              <w:rPr>
                <w:rFonts w:ascii="Tahoma" w:hAnsi="Tahoma" w:cs="Tahoma"/>
                <w:sz w:val="24"/>
                <w:szCs w:val="24"/>
              </w:rPr>
              <w:t xml:space="preserve"> </w:t>
            </w:r>
          </w:p>
          <w:p w:rsidR="0040669D" w:rsidRPr="001617D4" w:rsidRDefault="000F4823" w:rsidP="001617D4">
            <w:pPr>
              <w:pStyle w:val="Heading4"/>
              <w:outlineLvl w:val="3"/>
              <w:rPr>
                <w:rFonts w:ascii="Tahoma" w:hAnsi="Tahoma" w:cs="Tahoma"/>
                <w:b w:val="0"/>
                <w:i w:val="0"/>
                <w:color w:val="auto"/>
                <w:sz w:val="24"/>
                <w:szCs w:val="24"/>
              </w:rPr>
            </w:pPr>
            <w:r>
              <w:rPr>
                <w:rFonts w:ascii="Tahoma" w:hAnsi="Tahoma" w:cs="Tahoma"/>
                <w:sz w:val="24"/>
                <w:szCs w:val="24"/>
              </w:rPr>
              <w:t xml:space="preserve"> </w:t>
            </w:r>
            <w:r w:rsidR="0040669D" w:rsidRPr="001617D4">
              <w:rPr>
                <w:rFonts w:ascii="Tahoma" w:hAnsi="Tahoma" w:cs="Tahoma"/>
                <w:b w:val="0"/>
                <w:i w:val="0"/>
                <w:color w:val="auto"/>
                <w:sz w:val="24"/>
                <w:szCs w:val="24"/>
              </w:rPr>
              <w:t>In addition to University Requirements:</w:t>
            </w:r>
          </w:p>
          <w:p w:rsidR="0040669D" w:rsidRPr="0040669D" w:rsidRDefault="0040669D" w:rsidP="0040669D">
            <w:pPr>
              <w:pStyle w:val="ListParagraph"/>
              <w:numPr>
                <w:ilvl w:val="0"/>
                <w:numId w:val="34"/>
              </w:numPr>
              <w:rPr>
                <w:rFonts w:ascii="Tahoma" w:hAnsi="Tahoma" w:cs="Tahoma"/>
                <w:sz w:val="24"/>
                <w:szCs w:val="24"/>
              </w:rPr>
            </w:pPr>
            <w:r w:rsidRPr="0040669D">
              <w:rPr>
                <w:rFonts w:ascii="Tahoma" w:hAnsi="Tahoma" w:cs="Tahoma"/>
                <w:sz w:val="24"/>
                <w:szCs w:val="24"/>
              </w:rPr>
              <w:t>At least 85 units of major requirements</w:t>
            </w:r>
          </w:p>
          <w:p w:rsidR="0040669D" w:rsidRPr="0040669D" w:rsidRDefault="0040669D" w:rsidP="0040669D">
            <w:pPr>
              <w:pStyle w:val="ListParagraph"/>
              <w:numPr>
                <w:ilvl w:val="0"/>
                <w:numId w:val="34"/>
              </w:numPr>
              <w:rPr>
                <w:rFonts w:ascii="Tahoma" w:hAnsi="Tahoma" w:cs="Tahoma"/>
                <w:sz w:val="24"/>
                <w:szCs w:val="24"/>
              </w:rPr>
            </w:pPr>
            <w:r w:rsidRPr="0040669D">
              <w:rPr>
                <w:rFonts w:ascii="Tahoma" w:hAnsi="Tahoma" w:cs="Tahoma"/>
                <w:sz w:val="24"/>
                <w:szCs w:val="24"/>
              </w:rPr>
              <w:t>Be aware that you may not use courses with an HS prefix to satisfy liberal studies requirements.</w:t>
            </w:r>
          </w:p>
          <w:p w:rsidR="0040669D" w:rsidRPr="0040669D" w:rsidRDefault="0040669D" w:rsidP="0040669D">
            <w:pPr>
              <w:pStyle w:val="ListParagraph"/>
              <w:numPr>
                <w:ilvl w:val="0"/>
                <w:numId w:val="34"/>
              </w:numPr>
              <w:rPr>
                <w:rFonts w:ascii="Tahoma" w:hAnsi="Tahoma" w:cs="Tahoma"/>
                <w:sz w:val="24"/>
                <w:szCs w:val="24"/>
              </w:rPr>
            </w:pPr>
            <w:r w:rsidRPr="0040669D">
              <w:rPr>
                <w:rFonts w:ascii="Tahoma" w:hAnsi="Tahoma" w:cs="Tahoma"/>
                <w:sz w:val="24"/>
                <w:szCs w:val="24"/>
              </w:rPr>
              <w:t>Elective courses, if needed, to reach an overall total of at least 120 units</w:t>
            </w:r>
          </w:p>
          <w:p w:rsidR="0040669D" w:rsidRPr="0040669D" w:rsidRDefault="0040669D" w:rsidP="0040669D">
            <w:pPr>
              <w:rPr>
                <w:rFonts w:ascii="Tahoma" w:hAnsi="Tahoma" w:cs="Tahoma"/>
                <w:sz w:val="24"/>
                <w:szCs w:val="24"/>
              </w:rPr>
            </w:pPr>
          </w:p>
          <w:p w:rsidR="003E27C5" w:rsidRDefault="0040669D" w:rsidP="0040669D">
            <w:pPr>
              <w:rPr>
                <w:rFonts w:ascii="Tahoma" w:hAnsi="Tahoma" w:cs="Tahoma"/>
                <w:sz w:val="24"/>
                <w:szCs w:val="24"/>
              </w:rPr>
            </w:pPr>
            <w:r w:rsidRPr="0040669D">
              <w:rPr>
                <w:rFonts w:ascii="Tahoma" w:hAnsi="Tahoma" w:cs="Tahoma"/>
                <w:sz w:val="24"/>
                <w:szCs w:val="24"/>
              </w:rPr>
              <w:t>Please note that you may be able to use some courses to meet more than one requirement. Contact your advisor for details.</w:t>
            </w:r>
          </w:p>
          <w:p w:rsidR="0040669D" w:rsidRDefault="0040669D" w:rsidP="0040669D">
            <w:pPr>
              <w:rPr>
                <w:rFonts w:ascii="Tahoma" w:hAnsi="Tahoma" w:cs="Tahoma"/>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5"/>
              <w:gridCol w:w="2520"/>
            </w:tblGrid>
            <w:tr w:rsidR="0040669D" w:rsidRPr="0040669D" w:rsidTr="0040669D">
              <w:trPr>
                <w:tblHeader/>
                <w:tblCellSpacing w:w="15" w:type="dxa"/>
              </w:trPr>
              <w:tc>
                <w:tcPr>
                  <w:tcW w:w="2650" w:type="dxa"/>
                  <w:vAlign w:val="center"/>
                  <w:hideMark/>
                </w:tcPr>
                <w:p w:rsidR="0040669D" w:rsidRPr="0040669D" w:rsidRDefault="0040669D">
                  <w:pPr>
                    <w:rPr>
                      <w:rFonts w:ascii="Tahoma" w:hAnsi="Tahoma" w:cs="Tahoma"/>
                      <w:sz w:val="16"/>
                      <w:szCs w:val="16"/>
                    </w:rPr>
                  </w:pPr>
                  <w:r w:rsidRPr="0040669D">
                    <w:rPr>
                      <w:rFonts w:ascii="Tahoma" w:hAnsi="Tahoma" w:cs="Tahoma"/>
                      <w:sz w:val="16"/>
                      <w:szCs w:val="16"/>
                    </w:rPr>
                    <w:t>Minimum Units for Completion</w:t>
                  </w:r>
                </w:p>
              </w:tc>
              <w:tc>
                <w:tcPr>
                  <w:tcW w:w="2475" w:type="dxa"/>
                  <w:vAlign w:val="center"/>
                  <w:hideMark/>
                </w:tcPr>
                <w:p w:rsidR="0040669D" w:rsidRPr="0040669D" w:rsidRDefault="0040669D">
                  <w:pPr>
                    <w:rPr>
                      <w:rFonts w:ascii="Tahoma" w:hAnsi="Tahoma" w:cs="Tahoma"/>
                      <w:sz w:val="16"/>
                      <w:szCs w:val="16"/>
                    </w:rPr>
                  </w:pPr>
                  <w:r w:rsidRPr="0040669D">
                    <w:rPr>
                      <w:rFonts w:ascii="Tahoma" w:hAnsi="Tahoma" w:cs="Tahoma"/>
                      <w:sz w:val="16"/>
                      <w:szCs w:val="16"/>
                    </w:rPr>
                    <w:t>120</w:t>
                  </w:r>
                </w:p>
              </w:tc>
            </w:tr>
            <w:tr w:rsidR="0040669D" w:rsidRPr="0040669D" w:rsidTr="0040669D">
              <w:trPr>
                <w:tblCellSpacing w:w="15" w:type="dxa"/>
              </w:trPr>
              <w:tc>
                <w:tcPr>
                  <w:tcW w:w="2650" w:type="dxa"/>
                  <w:vAlign w:val="center"/>
                  <w:hideMark/>
                </w:tcPr>
                <w:p w:rsidR="0040669D" w:rsidRPr="0040669D" w:rsidRDefault="0040669D">
                  <w:pPr>
                    <w:rPr>
                      <w:rFonts w:ascii="Tahoma" w:hAnsi="Tahoma" w:cs="Tahoma"/>
                      <w:sz w:val="16"/>
                      <w:szCs w:val="16"/>
                    </w:rPr>
                  </w:pPr>
                  <w:r w:rsidRPr="0040669D">
                    <w:rPr>
                      <w:rFonts w:ascii="Tahoma" w:hAnsi="Tahoma" w:cs="Tahoma"/>
                      <w:sz w:val="16"/>
                      <w:szCs w:val="16"/>
                    </w:rPr>
                    <w:t>GPA</w:t>
                  </w:r>
                </w:p>
              </w:tc>
              <w:tc>
                <w:tcPr>
                  <w:tcW w:w="2475" w:type="dxa"/>
                  <w:vAlign w:val="center"/>
                  <w:hideMark/>
                </w:tcPr>
                <w:p w:rsidR="0040669D" w:rsidRPr="0040669D" w:rsidRDefault="0040669D">
                  <w:pPr>
                    <w:rPr>
                      <w:rFonts w:ascii="Tahoma" w:hAnsi="Tahoma" w:cs="Tahoma"/>
                      <w:sz w:val="16"/>
                      <w:szCs w:val="16"/>
                    </w:rPr>
                  </w:pPr>
                  <w:r w:rsidRPr="0040669D">
                    <w:rPr>
                      <w:rFonts w:ascii="Tahoma" w:hAnsi="Tahoma" w:cs="Tahoma"/>
                      <w:sz w:val="16"/>
                      <w:szCs w:val="16"/>
                    </w:rPr>
                    <w:t>C</w:t>
                  </w:r>
                </w:p>
              </w:tc>
            </w:tr>
            <w:tr w:rsidR="0040669D" w:rsidRPr="0040669D" w:rsidTr="0040669D">
              <w:trPr>
                <w:tblCellSpacing w:w="15" w:type="dxa"/>
              </w:trPr>
              <w:tc>
                <w:tcPr>
                  <w:tcW w:w="2650" w:type="dxa"/>
                  <w:vAlign w:val="center"/>
                  <w:hideMark/>
                </w:tcPr>
                <w:p w:rsidR="0040669D" w:rsidRPr="0040669D" w:rsidRDefault="0040669D">
                  <w:pPr>
                    <w:rPr>
                      <w:rFonts w:ascii="Tahoma" w:hAnsi="Tahoma" w:cs="Tahoma"/>
                      <w:sz w:val="16"/>
                      <w:szCs w:val="16"/>
                    </w:rPr>
                  </w:pPr>
                  <w:r w:rsidRPr="0040669D">
                    <w:rPr>
                      <w:rFonts w:ascii="Tahoma" w:hAnsi="Tahoma" w:cs="Tahoma"/>
                      <w:sz w:val="16"/>
                      <w:szCs w:val="16"/>
                    </w:rPr>
                    <w:t>Mathematics Required</w:t>
                  </w:r>
                </w:p>
              </w:tc>
              <w:tc>
                <w:tcPr>
                  <w:tcW w:w="2475" w:type="dxa"/>
                  <w:vAlign w:val="center"/>
                  <w:hideMark/>
                </w:tcPr>
                <w:p w:rsidR="0040669D" w:rsidRPr="0040669D" w:rsidRDefault="00844231">
                  <w:pPr>
                    <w:rPr>
                      <w:rFonts w:ascii="Tahoma" w:hAnsi="Tahoma" w:cs="Tahoma"/>
                      <w:sz w:val="16"/>
                      <w:szCs w:val="16"/>
                    </w:rPr>
                  </w:pPr>
                  <w:hyperlink r:id="rId12" w:tgtFrame="_blank" w:history="1">
                    <w:r w:rsidR="0040669D" w:rsidRPr="0040669D">
                      <w:rPr>
                        <w:rStyle w:val="Hyperlink"/>
                        <w:rFonts w:ascii="Tahoma" w:hAnsi="Tahoma" w:cs="Tahoma"/>
                        <w:sz w:val="16"/>
                        <w:szCs w:val="16"/>
                      </w:rPr>
                      <w:t>MAT 114</w:t>
                    </w:r>
                  </w:hyperlink>
                </w:p>
              </w:tc>
            </w:tr>
            <w:tr w:rsidR="0040669D" w:rsidRPr="0040669D" w:rsidTr="0040669D">
              <w:trPr>
                <w:tblCellSpacing w:w="15" w:type="dxa"/>
              </w:trPr>
              <w:tc>
                <w:tcPr>
                  <w:tcW w:w="2650" w:type="dxa"/>
                  <w:vAlign w:val="center"/>
                  <w:hideMark/>
                </w:tcPr>
                <w:p w:rsidR="0040669D" w:rsidRPr="0040669D" w:rsidRDefault="0040669D">
                  <w:pPr>
                    <w:rPr>
                      <w:rFonts w:ascii="Tahoma" w:hAnsi="Tahoma" w:cs="Tahoma"/>
                      <w:sz w:val="16"/>
                      <w:szCs w:val="16"/>
                    </w:rPr>
                  </w:pPr>
                  <w:r w:rsidRPr="0040669D">
                    <w:rPr>
                      <w:rFonts w:ascii="Tahoma" w:hAnsi="Tahoma" w:cs="Tahoma"/>
                      <w:sz w:val="16"/>
                      <w:szCs w:val="16"/>
                    </w:rPr>
                    <w:t>Fieldwork Experience/Internship</w:t>
                  </w:r>
                </w:p>
              </w:tc>
              <w:tc>
                <w:tcPr>
                  <w:tcW w:w="2475" w:type="dxa"/>
                  <w:vAlign w:val="center"/>
                  <w:hideMark/>
                </w:tcPr>
                <w:p w:rsidR="0040669D" w:rsidRPr="0040669D" w:rsidRDefault="0040669D">
                  <w:pPr>
                    <w:rPr>
                      <w:rFonts w:ascii="Tahoma" w:hAnsi="Tahoma" w:cs="Tahoma"/>
                      <w:sz w:val="16"/>
                      <w:szCs w:val="16"/>
                    </w:rPr>
                  </w:pPr>
                  <w:r w:rsidRPr="0040669D">
                    <w:rPr>
                      <w:rFonts w:ascii="Tahoma" w:hAnsi="Tahoma" w:cs="Tahoma"/>
                      <w:sz w:val="16"/>
                      <w:szCs w:val="16"/>
                    </w:rPr>
                    <w:t>Required</w:t>
                  </w:r>
                </w:p>
              </w:tc>
            </w:tr>
          </w:tbl>
          <w:p w:rsidR="0040669D" w:rsidRDefault="0040669D" w:rsidP="0040669D">
            <w:pPr>
              <w:rPr>
                <w:rFonts w:ascii="Tahoma" w:hAnsi="Tahoma" w:cs="Tahoma"/>
                <w:sz w:val="24"/>
                <w:szCs w:val="24"/>
              </w:rPr>
            </w:pPr>
          </w:p>
          <w:p w:rsidR="0040669D" w:rsidRPr="0040669D" w:rsidRDefault="0040669D" w:rsidP="0040669D">
            <w:pPr>
              <w:rPr>
                <w:rFonts w:ascii="Tahoma" w:hAnsi="Tahoma" w:cs="Tahoma"/>
                <w:i/>
                <w:sz w:val="24"/>
                <w:szCs w:val="24"/>
              </w:rPr>
            </w:pPr>
            <w:r w:rsidRPr="0040669D">
              <w:rPr>
                <w:rFonts w:ascii="Tahoma" w:hAnsi="Tahoma" w:cs="Tahoma"/>
                <w:i/>
                <w:sz w:val="24"/>
                <w:szCs w:val="24"/>
              </w:rPr>
              <w:t>Additional Admission Requirements</w:t>
            </w:r>
          </w:p>
          <w:p w:rsidR="0040669D" w:rsidRPr="0040669D" w:rsidRDefault="0040669D" w:rsidP="0040669D">
            <w:pPr>
              <w:rPr>
                <w:rFonts w:ascii="Tahoma" w:hAnsi="Tahoma" w:cs="Tahoma"/>
                <w:sz w:val="24"/>
                <w:szCs w:val="24"/>
              </w:rPr>
            </w:pPr>
            <w:r w:rsidRPr="0040669D">
              <w:rPr>
                <w:rFonts w:ascii="Tahoma" w:hAnsi="Tahoma" w:cs="Tahoma"/>
                <w:sz w:val="24"/>
                <w:szCs w:val="24"/>
              </w:rPr>
              <w:t>Admission requirements over and above admission to NAU are required.</w:t>
            </w:r>
          </w:p>
          <w:p w:rsidR="0040669D" w:rsidRDefault="0040669D" w:rsidP="0040669D">
            <w:pPr>
              <w:rPr>
                <w:rFonts w:ascii="Tahoma" w:hAnsi="Tahoma" w:cs="Tahoma"/>
                <w:sz w:val="24"/>
                <w:szCs w:val="24"/>
              </w:rPr>
            </w:pPr>
          </w:p>
          <w:p w:rsidR="0040669D" w:rsidRPr="0040669D" w:rsidRDefault="0040669D" w:rsidP="0040669D">
            <w:pPr>
              <w:rPr>
                <w:rFonts w:ascii="Tahoma" w:hAnsi="Tahoma" w:cs="Tahoma"/>
                <w:sz w:val="24"/>
                <w:szCs w:val="24"/>
              </w:rPr>
            </w:pPr>
            <w:r w:rsidRPr="0040669D">
              <w:rPr>
                <w:rFonts w:ascii="Tahoma" w:hAnsi="Tahoma" w:cs="Tahoma"/>
                <w:sz w:val="24"/>
                <w:szCs w:val="24"/>
              </w:rPr>
              <w:t>To be eligible for this academic plan, students must be admitted to, enrolled in, or be graduates from an associate's degree program at a regionally accredited community college or university in:</w:t>
            </w:r>
          </w:p>
          <w:p w:rsidR="0040669D" w:rsidRPr="0040669D" w:rsidRDefault="0040669D" w:rsidP="0040669D">
            <w:pPr>
              <w:pStyle w:val="ListParagraph"/>
              <w:numPr>
                <w:ilvl w:val="0"/>
                <w:numId w:val="36"/>
              </w:numPr>
              <w:rPr>
                <w:rFonts w:ascii="Tahoma" w:hAnsi="Tahoma" w:cs="Tahoma"/>
                <w:sz w:val="24"/>
                <w:szCs w:val="24"/>
              </w:rPr>
            </w:pPr>
            <w:r w:rsidRPr="0040669D">
              <w:rPr>
                <w:rFonts w:ascii="Tahoma" w:hAnsi="Tahoma" w:cs="Tahoma"/>
                <w:sz w:val="24"/>
                <w:szCs w:val="24"/>
              </w:rPr>
              <w:t>An allied health discipline</w:t>
            </w:r>
          </w:p>
          <w:p w:rsidR="0040669D" w:rsidRPr="0040669D" w:rsidRDefault="0040669D" w:rsidP="0040669D">
            <w:pPr>
              <w:rPr>
                <w:rFonts w:ascii="Tahoma" w:hAnsi="Tahoma" w:cs="Tahoma"/>
                <w:sz w:val="24"/>
                <w:szCs w:val="24"/>
              </w:rPr>
            </w:pPr>
            <w:r w:rsidRPr="0040669D">
              <w:rPr>
                <w:rFonts w:ascii="Tahoma" w:hAnsi="Tahoma" w:cs="Tahoma"/>
                <w:sz w:val="24"/>
                <w:szCs w:val="24"/>
              </w:rPr>
              <w:t>Additionally, a 2.5 or higher cumulative GPA in your associate's degree is required for admission to this degree plan.</w:t>
            </w:r>
          </w:p>
          <w:p w:rsidR="0040669D" w:rsidRPr="0040669D" w:rsidRDefault="0040669D" w:rsidP="0040669D">
            <w:pPr>
              <w:rPr>
                <w:rFonts w:ascii="Tahoma" w:hAnsi="Tahoma" w:cs="Tahoma"/>
                <w:sz w:val="24"/>
                <w:szCs w:val="24"/>
              </w:rPr>
            </w:pPr>
          </w:p>
          <w:p w:rsidR="0040669D" w:rsidRPr="0040669D" w:rsidRDefault="0040669D" w:rsidP="0040669D">
            <w:pPr>
              <w:rPr>
                <w:rFonts w:ascii="Tahoma" w:hAnsi="Tahoma" w:cs="Tahoma"/>
                <w:i/>
                <w:sz w:val="24"/>
                <w:szCs w:val="24"/>
              </w:rPr>
            </w:pPr>
            <w:r w:rsidRPr="0040669D">
              <w:rPr>
                <w:rFonts w:ascii="Tahoma" w:hAnsi="Tahoma" w:cs="Tahoma"/>
                <w:i/>
                <w:sz w:val="24"/>
                <w:szCs w:val="24"/>
              </w:rPr>
              <w:t>Major Requirements</w:t>
            </w:r>
          </w:p>
          <w:p w:rsidR="0040669D" w:rsidRPr="0040669D" w:rsidRDefault="0040669D" w:rsidP="0040669D">
            <w:pPr>
              <w:rPr>
                <w:rFonts w:ascii="Tahoma" w:hAnsi="Tahoma" w:cs="Tahoma"/>
                <w:sz w:val="24"/>
                <w:szCs w:val="24"/>
              </w:rPr>
            </w:pPr>
            <w:r w:rsidRPr="0040669D">
              <w:rPr>
                <w:rFonts w:ascii="Tahoma" w:hAnsi="Tahoma" w:cs="Tahoma"/>
                <w:sz w:val="24"/>
                <w:szCs w:val="24"/>
              </w:rPr>
              <w:t>Take the following 85 units with a Grade of "C" or better in each course:</w:t>
            </w:r>
          </w:p>
          <w:p w:rsidR="0040669D" w:rsidRPr="0040669D" w:rsidRDefault="0040669D" w:rsidP="0040669D">
            <w:pPr>
              <w:rPr>
                <w:rFonts w:ascii="Tahoma" w:hAnsi="Tahoma" w:cs="Tahoma"/>
                <w:sz w:val="24"/>
                <w:szCs w:val="24"/>
              </w:rPr>
            </w:pPr>
          </w:p>
          <w:p w:rsidR="0040669D" w:rsidRPr="0040669D" w:rsidRDefault="0040669D" w:rsidP="0040669D">
            <w:pPr>
              <w:rPr>
                <w:rFonts w:ascii="Tahoma" w:hAnsi="Tahoma" w:cs="Tahoma"/>
                <w:sz w:val="24"/>
                <w:szCs w:val="24"/>
              </w:rPr>
            </w:pPr>
            <w:r w:rsidRPr="0040669D">
              <w:rPr>
                <w:rFonts w:ascii="Tahoma" w:hAnsi="Tahoma" w:cs="Tahoma"/>
                <w:sz w:val="24"/>
                <w:szCs w:val="24"/>
              </w:rPr>
              <w:t>Health sciences core courses include (27 units)</w:t>
            </w:r>
          </w:p>
          <w:p w:rsidR="0040669D" w:rsidRPr="0040669D" w:rsidRDefault="0040669D" w:rsidP="0040669D">
            <w:pPr>
              <w:pStyle w:val="ListParagraph"/>
              <w:numPr>
                <w:ilvl w:val="0"/>
                <w:numId w:val="35"/>
              </w:numPr>
              <w:rPr>
                <w:rFonts w:ascii="Tahoma" w:hAnsi="Tahoma" w:cs="Tahoma"/>
                <w:sz w:val="24"/>
                <w:szCs w:val="24"/>
              </w:rPr>
            </w:pPr>
            <w:r w:rsidRPr="0040669D">
              <w:rPr>
                <w:rFonts w:ascii="Tahoma" w:hAnsi="Tahoma" w:cs="Tahoma"/>
                <w:sz w:val="24"/>
                <w:szCs w:val="24"/>
              </w:rPr>
              <w:t>HS 200, HS 300, HS 404, HS 410 (12 units)</w:t>
            </w:r>
          </w:p>
          <w:p w:rsidR="0040669D" w:rsidRPr="0040669D" w:rsidRDefault="0040669D" w:rsidP="0040669D">
            <w:pPr>
              <w:pStyle w:val="ListParagraph"/>
              <w:numPr>
                <w:ilvl w:val="0"/>
                <w:numId w:val="35"/>
              </w:numPr>
              <w:rPr>
                <w:rFonts w:ascii="Tahoma" w:hAnsi="Tahoma" w:cs="Tahoma"/>
                <w:sz w:val="24"/>
                <w:szCs w:val="24"/>
              </w:rPr>
            </w:pPr>
            <w:r w:rsidRPr="0040669D">
              <w:rPr>
                <w:rFonts w:ascii="Tahoma" w:hAnsi="Tahoma" w:cs="Tahoma"/>
                <w:sz w:val="24"/>
                <w:szCs w:val="24"/>
              </w:rPr>
              <w:t>Select one from: HS 301, FW 311, FW 321 (3 units)</w:t>
            </w:r>
          </w:p>
          <w:p w:rsidR="0040669D" w:rsidRPr="0040669D" w:rsidRDefault="0040669D" w:rsidP="0040669D">
            <w:pPr>
              <w:pStyle w:val="ListParagraph"/>
              <w:numPr>
                <w:ilvl w:val="0"/>
                <w:numId w:val="35"/>
              </w:numPr>
              <w:rPr>
                <w:rFonts w:ascii="Tahoma" w:hAnsi="Tahoma" w:cs="Tahoma"/>
                <w:sz w:val="24"/>
                <w:szCs w:val="24"/>
              </w:rPr>
            </w:pPr>
            <w:r w:rsidRPr="0040669D">
              <w:rPr>
                <w:rFonts w:ascii="Tahoma" w:hAnsi="Tahoma" w:cs="Tahoma"/>
                <w:sz w:val="24"/>
                <w:szCs w:val="24"/>
              </w:rPr>
              <w:t>HHS 300W (3 units)</w:t>
            </w:r>
          </w:p>
          <w:p w:rsidR="0040669D" w:rsidRPr="0040669D" w:rsidRDefault="0040669D" w:rsidP="0040669D">
            <w:pPr>
              <w:pStyle w:val="ListParagraph"/>
              <w:numPr>
                <w:ilvl w:val="0"/>
                <w:numId w:val="35"/>
              </w:numPr>
              <w:rPr>
                <w:rFonts w:ascii="Tahoma" w:hAnsi="Tahoma" w:cs="Tahoma"/>
                <w:sz w:val="24"/>
                <w:szCs w:val="24"/>
              </w:rPr>
            </w:pPr>
            <w:r w:rsidRPr="0040669D">
              <w:rPr>
                <w:rFonts w:ascii="Tahoma" w:hAnsi="Tahoma" w:cs="Tahoma"/>
                <w:sz w:val="24"/>
                <w:szCs w:val="24"/>
              </w:rPr>
              <w:lastRenderedPageBreak/>
              <w:t>HS 408C (3 units)</w:t>
            </w:r>
          </w:p>
          <w:p w:rsidR="0040669D" w:rsidRPr="0040669D" w:rsidRDefault="0040669D" w:rsidP="0040669D">
            <w:pPr>
              <w:pStyle w:val="ListParagraph"/>
              <w:numPr>
                <w:ilvl w:val="0"/>
                <w:numId w:val="35"/>
              </w:numPr>
              <w:rPr>
                <w:rFonts w:ascii="Tahoma" w:hAnsi="Tahoma" w:cs="Tahoma"/>
                <w:sz w:val="24"/>
                <w:szCs w:val="24"/>
              </w:rPr>
            </w:pPr>
            <w:r w:rsidRPr="0040669D">
              <w:rPr>
                <w:rFonts w:ascii="Tahoma" w:hAnsi="Tahoma" w:cs="Tahoma"/>
                <w:sz w:val="24"/>
                <w:szCs w:val="24"/>
              </w:rPr>
              <w:t>Any other Health Sciences or Fitness Wellness courses (6 units)</w:t>
            </w:r>
          </w:p>
          <w:p w:rsidR="0040669D" w:rsidRPr="0040669D" w:rsidRDefault="0040669D" w:rsidP="0040669D">
            <w:pPr>
              <w:rPr>
                <w:rFonts w:ascii="Tahoma" w:hAnsi="Tahoma" w:cs="Tahoma"/>
                <w:sz w:val="24"/>
                <w:szCs w:val="24"/>
              </w:rPr>
            </w:pPr>
          </w:p>
          <w:p w:rsidR="0040669D" w:rsidRPr="0040669D" w:rsidRDefault="0040669D" w:rsidP="0040669D">
            <w:pPr>
              <w:rPr>
                <w:rFonts w:ascii="Tahoma" w:hAnsi="Tahoma" w:cs="Tahoma"/>
                <w:sz w:val="24"/>
                <w:szCs w:val="24"/>
              </w:rPr>
            </w:pPr>
            <w:r w:rsidRPr="0040669D">
              <w:rPr>
                <w:rFonts w:ascii="Tahoma" w:hAnsi="Tahoma" w:cs="Tahoma"/>
                <w:sz w:val="24"/>
                <w:szCs w:val="24"/>
              </w:rPr>
              <w:t>In addition, you take up to 58 units of requirements in an allied health discipline as a block of courses from an associate degree program at a regionally accredited community college or university. This block includes courses that meet the requirements for graduation and for national certification or licensure in the discipline.</w:t>
            </w:r>
          </w:p>
          <w:p w:rsidR="0040669D" w:rsidRPr="0040669D" w:rsidRDefault="0040669D" w:rsidP="0040669D">
            <w:pPr>
              <w:rPr>
                <w:rFonts w:ascii="Tahoma" w:hAnsi="Tahoma" w:cs="Tahoma"/>
                <w:sz w:val="24"/>
                <w:szCs w:val="24"/>
              </w:rPr>
            </w:pPr>
          </w:p>
          <w:p w:rsidR="0040669D" w:rsidRPr="0040669D" w:rsidRDefault="0040669D" w:rsidP="0040669D">
            <w:pPr>
              <w:rPr>
                <w:rFonts w:ascii="Tahoma" w:hAnsi="Tahoma" w:cs="Tahoma"/>
                <w:sz w:val="24"/>
                <w:szCs w:val="24"/>
              </w:rPr>
            </w:pPr>
            <w:r w:rsidRPr="0040669D">
              <w:rPr>
                <w:rFonts w:ascii="Tahoma" w:hAnsi="Tahoma" w:cs="Tahoma"/>
                <w:sz w:val="24"/>
                <w:szCs w:val="24"/>
              </w:rPr>
              <w:t>Note: Prior to beginning the HS 408C capstone course, students must have completed their Associate's degree in the appropriate field. Students must hold a current certification or licensure in their field (if one is available) before and during their capstone course. The student is also required to have a current cumulative GPA of 2.5 or higher to be eligible to enroll in it.</w:t>
            </w:r>
          </w:p>
          <w:p w:rsidR="0040669D" w:rsidRPr="0040669D" w:rsidRDefault="0040669D" w:rsidP="0040669D">
            <w:pPr>
              <w:rPr>
                <w:rFonts w:ascii="Tahoma" w:hAnsi="Tahoma" w:cs="Tahoma"/>
                <w:sz w:val="24"/>
                <w:szCs w:val="24"/>
              </w:rPr>
            </w:pPr>
          </w:p>
          <w:p w:rsidR="0040669D" w:rsidRPr="0040669D" w:rsidRDefault="0040669D" w:rsidP="0040669D">
            <w:pPr>
              <w:rPr>
                <w:rFonts w:ascii="Tahoma" w:hAnsi="Tahoma" w:cs="Tahoma"/>
                <w:i/>
                <w:sz w:val="24"/>
                <w:szCs w:val="24"/>
              </w:rPr>
            </w:pPr>
            <w:r w:rsidRPr="0040669D">
              <w:rPr>
                <w:rFonts w:ascii="Tahoma" w:hAnsi="Tahoma" w:cs="Tahoma"/>
                <w:i/>
                <w:sz w:val="24"/>
                <w:szCs w:val="24"/>
              </w:rPr>
              <w:t>General Electives</w:t>
            </w:r>
          </w:p>
          <w:p w:rsidR="0040669D" w:rsidRPr="0040669D" w:rsidRDefault="0040669D" w:rsidP="0040669D">
            <w:pPr>
              <w:rPr>
                <w:rFonts w:ascii="Tahoma" w:hAnsi="Tahoma" w:cs="Tahoma"/>
                <w:sz w:val="24"/>
                <w:szCs w:val="24"/>
              </w:rPr>
            </w:pPr>
            <w:r w:rsidRPr="0040669D">
              <w:rPr>
                <w:rFonts w:ascii="Tahoma" w:hAnsi="Tahoma" w:cs="Tahoma"/>
                <w:sz w:val="24"/>
                <w:szCs w:val="24"/>
              </w:rPr>
              <w:t xml:space="preserve">Additional coursework is required, if, after you have met the previously described requirements, you have not yet completed a total of 120 units of credit.  </w:t>
            </w:r>
          </w:p>
          <w:p w:rsidR="0040669D" w:rsidRPr="0040669D" w:rsidRDefault="0040669D" w:rsidP="0040669D">
            <w:pPr>
              <w:rPr>
                <w:rFonts w:ascii="Tahoma" w:hAnsi="Tahoma" w:cs="Tahoma"/>
                <w:sz w:val="24"/>
                <w:szCs w:val="24"/>
              </w:rPr>
            </w:pPr>
          </w:p>
          <w:p w:rsidR="0040669D" w:rsidRPr="0040669D" w:rsidRDefault="0040669D" w:rsidP="0040669D">
            <w:pPr>
              <w:rPr>
                <w:rFonts w:ascii="Tahoma" w:hAnsi="Tahoma" w:cs="Tahoma"/>
                <w:sz w:val="24"/>
                <w:szCs w:val="24"/>
              </w:rPr>
            </w:pPr>
            <w:r w:rsidRPr="0040669D">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40669D" w:rsidRPr="0040669D" w:rsidRDefault="0040669D" w:rsidP="0040669D">
            <w:pPr>
              <w:rPr>
                <w:rFonts w:ascii="Tahoma" w:hAnsi="Tahoma" w:cs="Tahoma"/>
                <w:sz w:val="24"/>
                <w:szCs w:val="24"/>
              </w:rPr>
            </w:pPr>
          </w:p>
          <w:p w:rsidR="0040669D" w:rsidRPr="0040669D" w:rsidRDefault="0040669D" w:rsidP="0040669D">
            <w:pPr>
              <w:rPr>
                <w:rFonts w:ascii="Tahoma" w:hAnsi="Tahoma" w:cs="Tahoma"/>
                <w:i/>
                <w:sz w:val="24"/>
                <w:szCs w:val="24"/>
              </w:rPr>
            </w:pPr>
            <w:r w:rsidRPr="0040669D">
              <w:rPr>
                <w:rFonts w:ascii="Tahoma" w:hAnsi="Tahoma" w:cs="Tahoma"/>
                <w:i/>
                <w:sz w:val="24"/>
                <w:szCs w:val="24"/>
              </w:rPr>
              <w:t>Additional Information</w:t>
            </w:r>
          </w:p>
          <w:p w:rsidR="00344D10" w:rsidRPr="003E27C5" w:rsidRDefault="0040669D" w:rsidP="0040669D">
            <w:pPr>
              <w:rPr>
                <w:rFonts w:ascii="Tahoma" w:hAnsi="Tahoma" w:cs="Tahoma"/>
                <w:sz w:val="24"/>
                <w:szCs w:val="24"/>
              </w:rPr>
            </w:pPr>
            <w:r w:rsidRPr="0040669D">
              <w:rPr>
                <w:rFonts w:ascii="Tahoma" w:hAnsi="Tahoma" w:cs="Tahoma"/>
                <w:sz w:val="24"/>
                <w:szCs w:val="24"/>
              </w:rPr>
              <w:t>Be aware that some courses may have prerequisites that you must also take. For prerequisite information click on the course or see your advisor.</w:t>
            </w:r>
          </w:p>
          <w:p w:rsidR="00344D10" w:rsidRDefault="00344D10" w:rsidP="00344D10">
            <w:pPr>
              <w:rPr>
                <w:rFonts w:ascii="Tahoma" w:hAnsi="Tahoma" w:cs="Tahoma"/>
                <w:b/>
                <w:i/>
                <w:color w:val="365F91" w:themeColor="accent1" w:themeShade="BF"/>
                <w:sz w:val="24"/>
                <w:szCs w:val="24"/>
              </w:rPr>
            </w:pPr>
          </w:p>
          <w:p w:rsidR="00344D10" w:rsidRPr="00344D10" w:rsidRDefault="00344D10" w:rsidP="00344D10">
            <w:pPr>
              <w:rPr>
                <w:rFonts w:ascii="Tahoma" w:hAnsi="Tahoma" w:cs="Tahoma"/>
                <w:b/>
                <w:i/>
                <w:color w:val="365F91" w:themeColor="accent1" w:themeShade="BF"/>
                <w:sz w:val="24"/>
                <w:szCs w:val="24"/>
              </w:rPr>
            </w:pPr>
          </w:p>
        </w:tc>
        <w:tc>
          <w:tcPr>
            <w:tcW w:w="5310" w:type="dxa"/>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40669D" w:rsidRDefault="0040669D" w:rsidP="0040669D">
            <w:pPr>
              <w:pStyle w:val="Heading4"/>
              <w:outlineLvl w:val="3"/>
              <w:rPr>
                <w:rFonts w:ascii="Tahoma" w:hAnsi="Tahoma" w:cs="Tahoma"/>
                <w:sz w:val="24"/>
                <w:szCs w:val="24"/>
              </w:rPr>
            </w:pPr>
            <w:proofErr w:type="gramStart"/>
            <w:r w:rsidRPr="00231FD0">
              <w:rPr>
                <w:rFonts w:ascii="Tahoma" w:hAnsi="Tahoma" w:cs="Tahoma"/>
                <w:sz w:val="24"/>
                <w:szCs w:val="24"/>
              </w:rPr>
              <w:t>H</w:t>
            </w:r>
            <w:r>
              <w:rPr>
                <w:rFonts w:ascii="Tahoma" w:hAnsi="Tahoma" w:cs="Tahoma"/>
                <w:sz w:val="24"/>
                <w:szCs w:val="24"/>
              </w:rPr>
              <w:t>ealth Sciences-Allied Health; B.S.</w:t>
            </w:r>
            <w:proofErr w:type="gramEnd"/>
            <w:r>
              <w:rPr>
                <w:rFonts w:ascii="Tahoma" w:hAnsi="Tahoma" w:cs="Tahoma"/>
                <w:sz w:val="24"/>
                <w:szCs w:val="24"/>
              </w:rPr>
              <w:t xml:space="preserve"> </w:t>
            </w:r>
          </w:p>
          <w:p w:rsidR="0040669D" w:rsidRPr="001617D4" w:rsidRDefault="0040669D" w:rsidP="001617D4">
            <w:pPr>
              <w:pStyle w:val="Heading4"/>
              <w:outlineLvl w:val="3"/>
              <w:rPr>
                <w:rFonts w:ascii="Tahoma" w:hAnsi="Tahoma" w:cs="Tahoma"/>
                <w:b w:val="0"/>
                <w:i w:val="0"/>
                <w:color w:val="auto"/>
                <w:sz w:val="24"/>
                <w:szCs w:val="24"/>
              </w:rPr>
            </w:pPr>
            <w:r>
              <w:rPr>
                <w:rFonts w:ascii="Tahoma" w:hAnsi="Tahoma" w:cs="Tahoma"/>
                <w:sz w:val="24"/>
                <w:szCs w:val="24"/>
              </w:rPr>
              <w:t xml:space="preserve"> </w:t>
            </w:r>
            <w:r w:rsidRPr="001617D4">
              <w:rPr>
                <w:rFonts w:ascii="Tahoma" w:hAnsi="Tahoma" w:cs="Tahoma"/>
                <w:b w:val="0"/>
                <w:i w:val="0"/>
                <w:color w:val="auto"/>
                <w:sz w:val="24"/>
                <w:szCs w:val="24"/>
              </w:rPr>
              <w:t>In addition to University Requirements:</w:t>
            </w:r>
          </w:p>
          <w:p w:rsidR="0040669D" w:rsidRPr="0040669D" w:rsidRDefault="0040669D" w:rsidP="0040669D">
            <w:pPr>
              <w:pStyle w:val="ListParagraph"/>
              <w:numPr>
                <w:ilvl w:val="0"/>
                <w:numId w:val="34"/>
              </w:numPr>
              <w:rPr>
                <w:rFonts w:ascii="Tahoma" w:hAnsi="Tahoma" w:cs="Tahoma"/>
                <w:sz w:val="24"/>
                <w:szCs w:val="24"/>
              </w:rPr>
            </w:pPr>
            <w:r w:rsidRPr="0040669D">
              <w:rPr>
                <w:rFonts w:ascii="Tahoma" w:hAnsi="Tahoma" w:cs="Tahoma"/>
                <w:sz w:val="24"/>
                <w:szCs w:val="24"/>
              </w:rPr>
              <w:t>At least 85 units of major requirements</w:t>
            </w:r>
          </w:p>
          <w:p w:rsidR="0040669D" w:rsidRPr="0040669D" w:rsidRDefault="0040669D" w:rsidP="0040669D">
            <w:pPr>
              <w:pStyle w:val="ListParagraph"/>
              <w:numPr>
                <w:ilvl w:val="0"/>
                <w:numId w:val="34"/>
              </w:numPr>
              <w:rPr>
                <w:rFonts w:ascii="Tahoma" w:hAnsi="Tahoma" w:cs="Tahoma"/>
                <w:sz w:val="24"/>
                <w:szCs w:val="24"/>
              </w:rPr>
            </w:pPr>
            <w:r w:rsidRPr="0040669D">
              <w:rPr>
                <w:rFonts w:ascii="Tahoma" w:hAnsi="Tahoma" w:cs="Tahoma"/>
                <w:sz w:val="24"/>
                <w:szCs w:val="24"/>
              </w:rPr>
              <w:t>Be aware that you may not use courses with an HS prefix to satisfy liberal studies requirements.</w:t>
            </w:r>
          </w:p>
          <w:p w:rsidR="0040669D" w:rsidRPr="0040669D" w:rsidRDefault="0040669D" w:rsidP="0040669D">
            <w:pPr>
              <w:pStyle w:val="ListParagraph"/>
              <w:numPr>
                <w:ilvl w:val="0"/>
                <w:numId w:val="34"/>
              </w:numPr>
              <w:rPr>
                <w:rFonts w:ascii="Tahoma" w:hAnsi="Tahoma" w:cs="Tahoma"/>
                <w:sz w:val="24"/>
                <w:szCs w:val="24"/>
              </w:rPr>
            </w:pPr>
            <w:r w:rsidRPr="0040669D">
              <w:rPr>
                <w:rFonts w:ascii="Tahoma" w:hAnsi="Tahoma" w:cs="Tahoma"/>
                <w:sz w:val="24"/>
                <w:szCs w:val="24"/>
              </w:rPr>
              <w:t>Elective courses, if needed, to reach an overall total of at least 120 units</w:t>
            </w:r>
          </w:p>
          <w:p w:rsidR="0040669D" w:rsidRPr="0040669D" w:rsidRDefault="0040669D" w:rsidP="0040669D">
            <w:pPr>
              <w:rPr>
                <w:rFonts w:ascii="Tahoma" w:hAnsi="Tahoma" w:cs="Tahoma"/>
                <w:sz w:val="24"/>
                <w:szCs w:val="24"/>
              </w:rPr>
            </w:pPr>
          </w:p>
          <w:p w:rsidR="0040669D" w:rsidRDefault="0040669D" w:rsidP="0040669D">
            <w:pPr>
              <w:rPr>
                <w:rFonts w:ascii="Tahoma" w:hAnsi="Tahoma" w:cs="Tahoma"/>
                <w:sz w:val="24"/>
                <w:szCs w:val="24"/>
              </w:rPr>
            </w:pPr>
            <w:r w:rsidRPr="0040669D">
              <w:rPr>
                <w:rFonts w:ascii="Tahoma" w:hAnsi="Tahoma" w:cs="Tahoma"/>
                <w:sz w:val="24"/>
                <w:szCs w:val="24"/>
              </w:rPr>
              <w:t>Please note that you may be able to use some courses to meet more than one requirement. Contact your advisor for details.</w:t>
            </w:r>
          </w:p>
          <w:p w:rsidR="0040669D" w:rsidRDefault="0040669D" w:rsidP="0040669D">
            <w:pPr>
              <w:rPr>
                <w:rFonts w:ascii="Tahoma" w:hAnsi="Tahoma" w:cs="Tahoma"/>
                <w:sz w:val="24"/>
                <w:szCs w:val="24"/>
              </w:rPr>
            </w:pPr>
          </w:p>
          <w:tbl>
            <w:tblPr>
              <w:tblW w:w="521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5"/>
              <w:gridCol w:w="2520"/>
            </w:tblGrid>
            <w:tr w:rsidR="0040669D" w:rsidRPr="0040669D" w:rsidTr="000B11C7">
              <w:trPr>
                <w:tblHeader/>
                <w:tblCellSpacing w:w="15" w:type="dxa"/>
              </w:trPr>
              <w:tc>
                <w:tcPr>
                  <w:tcW w:w="2650" w:type="dxa"/>
                  <w:vAlign w:val="center"/>
                  <w:hideMark/>
                </w:tcPr>
                <w:p w:rsidR="0040669D" w:rsidRPr="0040669D" w:rsidRDefault="0040669D" w:rsidP="00BB402A">
                  <w:pPr>
                    <w:rPr>
                      <w:rFonts w:ascii="Tahoma" w:hAnsi="Tahoma" w:cs="Tahoma"/>
                      <w:sz w:val="16"/>
                      <w:szCs w:val="16"/>
                    </w:rPr>
                  </w:pPr>
                  <w:r w:rsidRPr="0040669D">
                    <w:rPr>
                      <w:rFonts w:ascii="Tahoma" w:hAnsi="Tahoma" w:cs="Tahoma"/>
                      <w:sz w:val="16"/>
                      <w:szCs w:val="16"/>
                    </w:rPr>
                    <w:t>Minimum Units for Completion</w:t>
                  </w:r>
                </w:p>
              </w:tc>
              <w:tc>
                <w:tcPr>
                  <w:tcW w:w="2475" w:type="dxa"/>
                  <w:vAlign w:val="center"/>
                  <w:hideMark/>
                </w:tcPr>
                <w:p w:rsidR="0040669D" w:rsidRPr="0040669D" w:rsidRDefault="0040669D" w:rsidP="00BB402A">
                  <w:pPr>
                    <w:rPr>
                      <w:rFonts w:ascii="Tahoma" w:hAnsi="Tahoma" w:cs="Tahoma"/>
                      <w:sz w:val="16"/>
                      <w:szCs w:val="16"/>
                    </w:rPr>
                  </w:pPr>
                  <w:r w:rsidRPr="0040669D">
                    <w:rPr>
                      <w:rFonts w:ascii="Tahoma" w:hAnsi="Tahoma" w:cs="Tahoma"/>
                      <w:sz w:val="16"/>
                      <w:szCs w:val="16"/>
                    </w:rPr>
                    <w:t>120</w:t>
                  </w:r>
                </w:p>
              </w:tc>
            </w:tr>
            <w:tr w:rsidR="0040669D" w:rsidRPr="0040669D" w:rsidTr="000B11C7">
              <w:trPr>
                <w:tblCellSpacing w:w="15" w:type="dxa"/>
              </w:trPr>
              <w:tc>
                <w:tcPr>
                  <w:tcW w:w="2650" w:type="dxa"/>
                  <w:vAlign w:val="center"/>
                  <w:hideMark/>
                </w:tcPr>
                <w:p w:rsidR="0040669D" w:rsidRPr="0040669D" w:rsidRDefault="0040669D" w:rsidP="00BB402A">
                  <w:pPr>
                    <w:rPr>
                      <w:rFonts w:ascii="Tahoma" w:hAnsi="Tahoma" w:cs="Tahoma"/>
                      <w:sz w:val="16"/>
                      <w:szCs w:val="16"/>
                    </w:rPr>
                  </w:pPr>
                  <w:r w:rsidRPr="0040669D">
                    <w:rPr>
                      <w:rFonts w:ascii="Tahoma" w:hAnsi="Tahoma" w:cs="Tahoma"/>
                      <w:sz w:val="16"/>
                      <w:szCs w:val="16"/>
                    </w:rPr>
                    <w:t>GPA</w:t>
                  </w:r>
                </w:p>
              </w:tc>
              <w:tc>
                <w:tcPr>
                  <w:tcW w:w="2475" w:type="dxa"/>
                  <w:vAlign w:val="center"/>
                  <w:hideMark/>
                </w:tcPr>
                <w:p w:rsidR="0040669D" w:rsidRPr="0040669D" w:rsidRDefault="0040669D" w:rsidP="00BB402A">
                  <w:pPr>
                    <w:rPr>
                      <w:rFonts w:ascii="Tahoma" w:hAnsi="Tahoma" w:cs="Tahoma"/>
                      <w:sz w:val="16"/>
                      <w:szCs w:val="16"/>
                    </w:rPr>
                  </w:pPr>
                  <w:r w:rsidRPr="0040669D">
                    <w:rPr>
                      <w:rFonts w:ascii="Tahoma" w:hAnsi="Tahoma" w:cs="Tahoma"/>
                      <w:sz w:val="16"/>
                      <w:szCs w:val="16"/>
                    </w:rPr>
                    <w:t>C</w:t>
                  </w:r>
                </w:p>
              </w:tc>
            </w:tr>
            <w:tr w:rsidR="0040669D" w:rsidRPr="0040669D" w:rsidTr="000B11C7">
              <w:trPr>
                <w:tblCellSpacing w:w="15" w:type="dxa"/>
              </w:trPr>
              <w:tc>
                <w:tcPr>
                  <w:tcW w:w="2650" w:type="dxa"/>
                  <w:vAlign w:val="center"/>
                  <w:hideMark/>
                </w:tcPr>
                <w:p w:rsidR="0040669D" w:rsidRPr="0040669D" w:rsidRDefault="0040669D" w:rsidP="00BB402A">
                  <w:pPr>
                    <w:rPr>
                      <w:rFonts w:ascii="Tahoma" w:hAnsi="Tahoma" w:cs="Tahoma"/>
                      <w:sz w:val="16"/>
                      <w:szCs w:val="16"/>
                    </w:rPr>
                  </w:pPr>
                  <w:r w:rsidRPr="0040669D">
                    <w:rPr>
                      <w:rFonts w:ascii="Tahoma" w:hAnsi="Tahoma" w:cs="Tahoma"/>
                      <w:sz w:val="16"/>
                      <w:szCs w:val="16"/>
                    </w:rPr>
                    <w:t>Mathematics Required</w:t>
                  </w:r>
                </w:p>
              </w:tc>
              <w:tc>
                <w:tcPr>
                  <w:tcW w:w="2475" w:type="dxa"/>
                  <w:vAlign w:val="center"/>
                  <w:hideMark/>
                </w:tcPr>
                <w:p w:rsidR="0040669D" w:rsidRPr="0040669D" w:rsidRDefault="00844231" w:rsidP="00BB402A">
                  <w:pPr>
                    <w:rPr>
                      <w:rFonts w:ascii="Tahoma" w:hAnsi="Tahoma" w:cs="Tahoma"/>
                      <w:sz w:val="16"/>
                      <w:szCs w:val="16"/>
                    </w:rPr>
                  </w:pPr>
                  <w:hyperlink r:id="rId13" w:tgtFrame="_blank" w:history="1">
                    <w:r w:rsidR="0040669D" w:rsidRPr="0040669D">
                      <w:rPr>
                        <w:rStyle w:val="Hyperlink"/>
                        <w:rFonts w:ascii="Tahoma" w:hAnsi="Tahoma" w:cs="Tahoma"/>
                        <w:sz w:val="16"/>
                        <w:szCs w:val="16"/>
                      </w:rPr>
                      <w:t>MAT 114</w:t>
                    </w:r>
                  </w:hyperlink>
                </w:p>
              </w:tc>
            </w:tr>
            <w:tr w:rsidR="000B11C7" w:rsidRPr="0040669D" w:rsidTr="000B11C7">
              <w:trPr>
                <w:tblCellSpacing w:w="15" w:type="dxa"/>
              </w:trPr>
              <w:tc>
                <w:tcPr>
                  <w:tcW w:w="2650" w:type="dxa"/>
                  <w:vAlign w:val="center"/>
                  <w:hideMark/>
                </w:tcPr>
                <w:p w:rsidR="000B11C7" w:rsidRPr="000B11C7" w:rsidRDefault="000B11C7" w:rsidP="00BB402A">
                  <w:pPr>
                    <w:rPr>
                      <w:rFonts w:ascii="Tahoma" w:hAnsi="Tahoma" w:cs="Tahoma"/>
                      <w:b/>
                      <w:sz w:val="16"/>
                      <w:szCs w:val="16"/>
                    </w:rPr>
                  </w:pPr>
                  <w:r w:rsidRPr="000B11C7">
                    <w:rPr>
                      <w:rFonts w:ascii="Tahoma" w:hAnsi="Tahoma" w:cs="Tahoma"/>
                      <w:b/>
                      <w:sz w:val="16"/>
                      <w:szCs w:val="16"/>
                    </w:rPr>
                    <w:t>Additional Admission Requirements</w:t>
                  </w:r>
                </w:p>
              </w:tc>
              <w:tc>
                <w:tcPr>
                  <w:tcW w:w="2475" w:type="dxa"/>
                  <w:vAlign w:val="center"/>
                  <w:hideMark/>
                </w:tcPr>
                <w:p w:rsidR="000B11C7" w:rsidRPr="000B11C7" w:rsidRDefault="000B11C7" w:rsidP="00BB402A">
                  <w:pPr>
                    <w:rPr>
                      <w:rFonts w:ascii="Tahoma" w:hAnsi="Tahoma" w:cs="Tahoma"/>
                      <w:b/>
                      <w:sz w:val="16"/>
                      <w:szCs w:val="16"/>
                    </w:rPr>
                  </w:pPr>
                  <w:r w:rsidRPr="000B11C7">
                    <w:rPr>
                      <w:rFonts w:ascii="Tahoma" w:hAnsi="Tahoma" w:cs="Tahoma"/>
                      <w:b/>
                      <w:sz w:val="16"/>
                      <w:szCs w:val="16"/>
                    </w:rPr>
                    <w:t>Required</w:t>
                  </w:r>
                </w:p>
              </w:tc>
            </w:tr>
            <w:tr w:rsidR="000B11C7" w:rsidRPr="0040669D" w:rsidTr="000B11C7">
              <w:trPr>
                <w:tblCellSpacing w:w="15" w:type="dxa"/>
              </w:trPr>
              <w:tc>
                <w:tcPr>
                  <w:tcW w:w="2650" w:type="dxa"/>
                  <w:vAlign w:val="center"/>
                  <w:hideMark/>
                </w:tcPr>
                <w:p w:rsidR="000B11C7" w:rsidRPr="0040669D" w:rsidRDefault="000B11C7" w:rsidP="00BB402A">
                  <w:pPr>
                    <w:rPr>
                      <w:rFonts w:ascii="Tahoma" w:hAnsi="Tahoma" w:cs="Tahoma"/>
                      <w:sz w:val="16"/>
                      <w:szCs w:val="16"/>
                    </w:rPr>
                  </w:pPr>
                  <w:r w:rsidRPr="0040669D">
                    <w:rPr>
                      <w:rFonts w:ascii="Tahoma" w:hAnsi="Tahoma" w:cs="Tahoma"/>
                      <w:sz w:val="16"/>
                      <w:szCs w:val="16"/>
                    </w:rPr>
                    <w:t>Fieldwork Experience/Internship</w:t>
                  </w:r>
                </w:p>
              </w:tc>
              <w:tc>
                <w:tcPr>
                  <w:tcW w:w="2475" w:type="dxa"/>
                  <w:vAlign w:val="center"/>
                  <w:hideMark/>
                </w:tcPr>
                <w:p w:rsidR="000B11C7" w:rsidRPr="0040669D" w:rsidRDefault="000B11C7" w:rsidP="00BB402A">
                  <w:pPr>
                    <w:rPr>
                      <w:rFonts w:ascii="Tahoma" w:hAnsi="Tahoma" w:cs="Tahoma"/>
                      <w:sz w:val="16"/>
                      <w:szCs w:val="16"/>
                    </w:rPr>
                  </w:pPr>
                  <w:r w:rsidRPr="0040669D">
                    <w:rPr>
                      <w:rFonts w:ascii="Tahoma" w:hAnsi="Tahoma" w:cs="Tahoma"/>
                      <w:sz w:val="16"/>
                      <w:szCs w:val="16"/>
                    </w:rPr>
                    <w:t>Required</w:t>
                  </w:r>
                </w:p>
              </w:tc>
            </w:tr>
          </w:tbl>
          <w:p w:rsidR="0040669D" w:rsidRDefault="0040669D" w:rsidP="0040669D">
            <w:pPr>
              <w:rPr>
                <w:rFonts w:ascii="Tahoma" w:hAnsi="Tahoma" w:cs="Tahoma"/>
                <w:sz w:val="24"/>
                <w:szCs w:val="24"/>
              </w:rPr>
            </w:pPr>
          </w:p>
          <w:p w:rsidR="0040669D" w:rsidRPr="0040669D" w:rsidRDefault="0040669D" w:rsidP="0040669D">
            <w:pPr>
              <w:rPr>
                <w:rFonts w:ascii="Tahoma" w:hAnsi="Tahoma" w:cs="Tahoma"/>
                <w:i/>
                <w:sz w:val="24"/>
                <w:szCs w:val="24"/>
              </w:rPr>
            </w:pPr>
            <w:r w:rsidRPr="0040669D">
              <w:rPr>
                <w:rFonts w:ascii="Tahoma" w:hAnsi="Tahoma" w:cs="Tahoma"/>
                <w:i/>
                <w:sz w:val="24"/>
                <w:szCs w:val="24"/>
              </w:rPr>
              <w:t>Additional Admission Requirements</w:t>
            </w:r>
          </w:p>
          <w:p w:rsidR="0040669D" w:rsidRPr="0040669D" w:rsidRDefault="0040669D" w:rsidP="0040669D">
            <w:pPr>
              <w:rPr>
                <w:rFonts w:ascii="Tahoma" w:hAnsi="Tahoma" w:cs="Tahoma"/>
                <w:sz w:val="24"/>
                <w:szCs w:val="24"/>
              </w:rPr>
            </w:pPr>
            <w:r w:rsidRPr="0040669D">
              <w:rPr>
                <w:rFonts w:ascii="Tahoma" w:hAnsi="Tahoma" w:cs="Tahoma"/>
                <w:sz w:val="24"/>
                <w:szCs w:val="24"/>
              </w:rPr>
              <w:t>Admission requirements over and above admission to NAU are required.</w:t>
            </w:r>
          </w:p>
          <w:p w:rsidR="0040669D" w:rsidRDefault="0040669D" w:rsidP="0040669D">
            <w:pPr>
              <w:rPr>
                <w:rFonts w:ascii="Tahoma" w:hAnsi="Tahoma" w:cs="Tahoma"/>
                <w:sz w:val="24"/>
                <w:szCs w:val="24"/>
              </w:rPr>
            </w:pPr>
          </w:p>
          <w:p w:rsidR="0040669D" w:rsidRPr="0040669D" w:rsidRDefault="0040669D" w:rsidP="0040669D">
            <w:pPr>
              <w:rPr>
                <w:rFonts w:ascii="Tahoma" w:hAnsi="Tahoma" w:cs="Tahoma"/>
                <w:sz w:val="24"/>
                <w:szCs w:val="24"/>
              </w:rPr>
            </w:pPr>
            <w:r w:rsidRPr="0040669D">
              <w:rPr>
                <w:rFonts w:ascii="Tahoma" w:hAnsi="Tahoma" w:cs="Tahoma"/>
                <w:sz w:val="24"/>
                <w:szCs w:val="24"/>
              </w:rPr>
              <w:t>To be eligible for this academic plan, students must be admitted to, enrolled in, or be graduates from an associate's degree program at a regionally accredited community college or university in:</w:t>
            </w:r>
          </w:p>
          <w:p w:rsidR="0040669D" w:rsidRPr="0040669D" w:rsidRDefault="0040669D" w:rsidP="0040669D">
            <w:pPr>
              <w:pStyle w:val="ListParagraph"/>
              <w:numPr>
                <w:ilvl w:val="0"/>
                <w:numId w:val="36"/>
              </w:numPr>
              <w:rPr>
                <w:rFonts w:ascii="Tahoma" w:hAnsi="Tahoma" w:cs="Tahoma"/>
                <w:sz w:val="24"/>
                <w:szCs w:val="24"/>
              </w:rPr>
            </w:pPr>
            <w:r w:rsidRPr="0040669D">
              <w:rPr>
                <w:rFonts w:ascii="Tahoma" w:hAnsi="Tahoma" w:cs="Tahoma"/>
                <w:sz w:val="24"/>
                <w:szCs w:val="24"/>
              </w:rPr>
              <w:t>An allied health discipline</w:t>
            </w:r>
          </w:p>
          <w:p w:rsidR="0040669D" w:rsidRPr="0040669D" w:rsidRDefault="0040669D" w:rsidP="0040669D">
            <w:pPr>
              <w:rPr>
                <w:rFonts w:ascii="Tahoma" w:hAnsi="Tahoma" w:cs="Tahoma"/>
                <w:sz w:val="24"/>
                <w:szCs w:val="24"/>
              </w:rPr>
            </w:pPr>
            <w:r w:rsidRPr="0040669D">
              <w:rPr>
                <w:rFonts w:ascii="Tahoma" w:hAnsi="Tahoma" w:cs="Tahoma"/>
                <w:sz w:val="24"/>
                <w:szCs w:val="24"/>
              </w:rPr>
              <w:t>Additionally, a 2.5 or higher cumulative GPA in your associate's degree is required for admission to this degree plan.</w:t>
            </w:r>
          </w:p>
          <w:p w:rsidR="0040669D" w:rsidRPr="0040669D" w:rsidRDefault="0040669D" w:rsidP="0040669D">
            <w:pPr>
              <w:rPr>
                <w:rFonts w:ascii="Tahoma" w:hAnsi="Tahoma" w:cs="Tahoma"/>
                <w:sz w:val="24"/>
                <w:szCs w:val="24"/>
              </w:rPr>
            </w:pPr>
          </w:p>
          <w:p w:rsidR="0040669D" w:rsidRPr="0040669D" w:rsidRDefault="0040669D" w:rsidP="0040669D">
            <w:pPr>
              <w:rPr>
                <w:rFonts w:ascii="Tahoma" w:hAnsi="Tahoma" w:cs="Tahoma"/>
                <w:i/>
                <w:sz w:val="24"/>
                <w:szCs w:val="24"/>
              </w:rPr>
            </w:pPr>
            <w:r w:rsidRPr="0040669D">
              <w:rPr>
                <w:rFonts w:ascii="Tahoma" w:hAnsi="Tahoma" w:cs="Tahoma"/>
                <w:i/>
                <w:sz w:val="24"/>
                <w:szCs w:val="24"/>
              </w:rPr>
              <w:t>Major Requirements</w:t>
            </w:r>
          </w:p>
          <w:p w:rsidR="0040669D" w:rsidRPr="0040669D" w:rsidRDefault="0040669D" w:rsidP="0040669D">
            <w:pPr>
              <w:rPr>
                <w:rFonts w:ascii="Tahoma" w:hAnsi="Tahoma" w:cs="Tahoma"/>
                <w:sz w:val="24"/>
                <w:szCs w:val="24"/>
              </w:rPr>
            </w:pPr>
            <w:r w:rsidRPr="0040669D">
              <w:rPr>
                <w:rFonts w:ascii="Tahoma" w:hAnsi="Tahoma" w:cs="Tahoma"/>
                <w:sz w:val="24"/>
                <w:szCs w:val="24"/>
              </w:rPr>
              <w:t>Take the following 85 units with a Grade of "C" or better in each course:</w:t>
            </w:r>
          </w:p>
          <w:p w:rsidR="0040669D" w:rsidRPr="0040669D" w:rsidRDefault="0040669D" w:rsidP="0040669D">
            <w:pPr>
              <w:rPr>
                <w:rFonts w:ascii="Tahoma" w:hAnsi="Tahoma" w:cs="Tahoma"/>
                <w:sz w:val="24"/>
                <w:szCs w:val="24"/>
              </w:rPr>
            </w:pPr>
          </w:p>
          <w:p w:rsidR="0040669D" w:rsidRPr="0040669D" w:rsidRDefault="0040669D" w:rsidP="0040669D">
            <w:pPr>
              <w:rPr>
                <w:rFonts w:ascii="Tahoma" w:hAnsi="Tahoma" w:cs="Tahoma"/>
                <w:sz w:val="24"/>
                <w:szCs w:val="24"/>
              </w:rPr>
            </w:pPr>
            <w:r w:rsidRPr="0040669D">
              <w:rPr>
                <w:rFonts w:ascii="Tahoma" w:hAnsi="Tahoma" w:cs="Tahoma"/>
                <w:sz w:val="24"/>
                <w:szCs w:val="24"/>
              </w:rPr>
              <w:t>Health sciences core courses include (27 units)</w:t>
            </w:r>
          </w:p>
          <w:p w:rsidR="0040669D" w:rsidRPr="0040669D" w:rsidRDefault="0040669D" w:rsidP="0040669D">
            <w:pPr>
              <w:pStyle w:val="ListParagraph"/>
              <w:numPr>
                <w:ilvl w:val="0"/>
                <w:numId w:val="35"/>
              </w:numPr>
              <w:rPr>
                <w:rFonts w:ascii="Tahoma" w:hAnsi="Tahoma" w:cs="Tahoma"/>
                <w:sz w:val="24"/>
                <w:szCs w:val="24"/>
              </w:rPr>
            </w:pPr>
            <w:r w:rsidRPr="0040669D">
              <w:rPr>
                <w:rFonts w:ascii="Tahoma" w:hAnsi="Tahoma" w:cs="Tahoma"/>
                <w:sz w:val="24"/>
                <w:szCs w:val="24"/>
              </w:rPr>
              <w:t>HS 200, HS 300, HS 404, HS 410 (12 units)</w:t>
            </w:r>
          </w:p>
          <w:p w:rsidR="0040669D" w:rsidRPr="0040669D" w:rsidRDefault="0040669D" w:rsidP="0040669D">
            <w:pPr>
              <w:pStyle w:val="ListParagraph"/>
              <w:numPr>
                <w:ilvl w:val="0"/>
                <w:numId w:val="35"/>
              </w:numPr>
              <w:rPr>
                <w:rFonts w:ascii="Tahoma" w:hAnsi="Tahoma" w:cs="Tahoma"/>
                <w:sz w:val="24"/>
                <w:szCs w:val="24"/>
              </w:rPr>
            </w:pPr>
            <w:r w:rsidRPr="0040669D">
              <w:rPr>
                <w:rFonts w:ascii="Tahoma" w:hAnsi="Tahoma" w:cs="Tahoma"/>
                <w:sz w:val="24"/>
                <w:szCs w:val="24"/>
              </w:rPr>
              <w:t>Select one from: HS 301, FW 311, FW 321 (3 units)</w:t>
            </w:r>
          </w:p>
          <w:p w:rsidR="0040669D" w:rsidRPr="0040669D" w:rsidRDefault="0040669D" w:rsidP="0040669D">
            <w:pPr>
              <w:pStyle w:val="ListParagraph"/>
              <w:numPr>
                <w:ilvl w:val="0"/>
                <w:numId w:val="35"/>
              </w:numPr>
              <w:rPr>
                <w:rFonts w:ascii="Tahoma" w:hAnsi="Tahoma" w:cs="Tahoma"/>
                <w:sz w:val="24"/>
                <w:szCs w:val="24"/>
              </w:rPr>
            </w:pPr>
            <w:r w:rsidRPr="0040669D">
              <w:rPr>
                <w:rFonts w:ascii="Tahoma" w:hAnsi="Tahoma" w:cs="Tahoma"/>
                <w:sz w:val="24"/>
                <w:szCs w:val="24"/>
              </w:rPr>
              <w:lastRenderedPageBreak/>
              <w:t>HHS 300W (3 units)</w:t>
            </w:r>
          </w:p>
          <w:p w:rsidR="0040669D" w:rsidRPr="0040669D" w:rsidRDefault="0040669D" w:rsidP="0040669D">
            <w:pPr>
              <w:pStyle w:val="ListParagraph"/>
              <w:numPr>
                <w:ilvl w:val="0"/>
                <w:numId w:val="35"/>
              </w:numPr>
              <w:rPr>
                <w:rFonts w:ascii="Tahoma" w:hAnsi="Tahoma" w:cs="Tahoma"/>
                <w:sz w:val="24"/>
                <w:szCs w:val="24"/>
              </w:rPr>
            </w:pPr>
            <w:r w:rsidRPr="0040669D">
              <w:rPr>
                <w:rFonts w:ascii="Tahoma" w:hAnsi="Tahoma" w:cs="Tahoma"/>
                <w:b/>
                <w:strike/>
                <w:color w:val="FF0000"/>
                <w:sz w:val="24"/>
                <w:szCs w:val="24"/>
              </w:rPr>
              <w:t>HS 408C</w:t>
            </w:r>
            <w:r w:rsidRPr="0040669D">
              <w:rPr>
                <w:rFonts w:ascii="Tahoma" w:hAnsi="Tahoma" w:cs="Tahoma"/>
                <w:sz w:val="24"/>
                <w:szCs w:val="24"/>
              </w:rPr>
              <w:t xml:space="preserve"> </w:t>
            </w:r>
            <w:r w:rsidRPr="0040669D">
              <w:rPr>
                <w:rFonts w:ascii="Tahoma" w:hAnsi="Tahoma" w:cs="Tahoma"/>
                <w:b/>
                <w:sz w:val="24"/>
                <w:szCs w:val="24"/>
              </w:rPr>
              <w:t>HS 460C</w:t>
            </w:r>
            <w:r>
              <w:rPr>
                <w:rFonts w:ascii="Tahoma" w:hAnsi="Tahoma" w:cs="Tahoma"/>
                <w:sz w:val="24"/>
                <w:szCs w:val="24"/>
              </w:rPr>
              <w:t xml:space="preserve"> </w:t>
            </w:r>
            <w:r w:rsidRPr="0040669D">
              <w:rPr>
                <w:rFonts w:ascii="Tahoma" w:hAnsi="Tahoma" w:cs="Tahoma"/>
                <w:sz w:val="24"/>
                <w:szCs w:val="24"/>
              </w:rPr>
              <w:t>(3 units)</w:t>
            </w:r>
          </w:p>
          <w:p w:rsidR="0040669D" w:rsidRPr="0040669D" w:rsidRDefault="0040669D" w:rsidP="0040669D">
            <w:pPr>
              <w:pStyle w:val="ListParagraph"/>
              <w:numPr>
                <w:ilvl w:val="0"/>
                <w:numId w:val="35"/>
              </w:numPr>
              <w:rPr>
                <w:rFonts w:ascii="Tahoma" w:hAnsi="Tahoma" w:cs="Tahoma"/>
                <w:sz w:val="24"/>
                <w:szCs w:val="24"/>
              </w:rPr>
            </w:pPr>
            <w:r w:rsidRPr="0040669D">
              <w:rPr>
                <w:rFonts w:ascii="Tahoma" w:hAnsi="Tahoma" w:cs="Tahoma"/>
                <w:sz w:val="24"/>
                <w:szCs w:val="24"/>
              </w:rPr>
              <w:t>Any other Health Sciences or Fitness Wellness courses (6 units)</w:t>
            </w:r>
          </w:p>
          <w:p w:rsidR="0040669D" w:rsidRPr="0040669D" w:rsidRDefault="0040669D" w:rsidP="0040669D">
            <w:pPr>
              <w:rPr>
                <w:rFonts w:ascii="Tahoma" w:hAnsi="Tahoma" w:cs="Tahoma"/>
                <w:sz w:val="24"/>
                <w:szCs w:val="24"/>
              </w:rPr>
            </w:pPr>
          </w:p>
          <w:p w:rsidR="0040669D" w:rsidRPr="0040669D" w:rsidRDefault="0040669D" w:rsidP="0040669D">
            <w:pPr>
              <w:rPr>
                <w:rFonts w:ascii="Tahoma" w:hAnsi="Tahoma" w:cs="Tahoma"/>
                <w:sz w:val="24"/>
                <w:szCs w:val="24"/>
              </w:rPr>
            </w:pPr>
            <w:r w:rsidRPr="0040669D">
              <w:rPr>
                <w:rFonts w:ascii="Tahoma" w:hAnsi="Tahoma" w:cs="Tahoma"/>
                <w:sz w:val="24"/>
                <w:szCs w:val="24"/>
              </w:rPr>
              <w:t>In addition, you take up to 58 units of requirements in an allied health discipline as a block of courses from an associate degree program at a regionally accredited community college or university. This block includes courses that meet the requirements for graduation and for national certification or licensure in the discipline.</w:t>
            </w:r>
          </w:p>
          <w:p w:rsidR="0040669D" w:rsidRPr="0040669D" w:rsidRDefault="0040669D" w:rsidP="0040669D">
            <w:pPr>
              <w:rPr>
                <w:rFonts w:ascii="Tahoma" w:hAnsi="Tahoma" w:cs="Tahoma"/>
                <w:sz w:val="24"/>
                <w:szCs w:val="24"/>
              </w:rPr>
            </w:pPr>
          </w:p>
          <w:p w:rsidR="0040669D" w:rsidRPr="0040669D" w:rsidRDefault="0040669D" w:rsidP="0040669D">
            <w:pPr>
              <w:rPr>
                <w:rFonts w:ascii="Tahoma" w:hAnsi="Tahoma" w:cs="Tahoma"/>
                <w:sz w:val="24"/>
                <w:szCs w:val="24"/>
              </w:rPr>
            </w:pPr>
            <w:r w:rsidRPr="0040669D">
              <w:rPr>
                <w:rFonts w:ascii="Tahoma" w:hAnsi="Tahoma" w:cs="Tahoma"/>
                <w:sz w:val="24"/>
                <w:szCs w:val="24"/>
              </w:rPr>
              <w:t xml:space="preserve">Note: Prior to beginning the </w:t>
            </w:r>
            <w:r w:rsidR="003421B4" w:rsidRPr="0040669D">
              <w:rPr>
                <w:rFonts w:ascii="Tahoma" w:hAnsi="Tahoma" w:cs="Tahoma"/>
                <w:b/>
                <w:strike/>
                <w:color w:val="FF0000"/>
                <w:sz w:val="24"/>
                <w:szCs w:val="24"/>
              </w:rPr>
              <w:t>HS 408C</w:t>
            </w:r>
            <w:r w:rsidR="003421B4" w:rsidRPr="0040669D">
              <w:rPr>
                <w:rFonts w:ascii="Tahoma" w:hAnsi="Tahoma" w:cs="Tahoma"/>
                <w:sz w:val="24"/>
                <w:szCs w:val="24"/>
              </w:rPr>
              <w:t xml:space="preserve"> </w:t>
            </w:r>
            <w:r w:rsidR="003421B4" w:rsidRPr="0040669D">
              <w:rPr>
                <w:rFonts w:ascii="Tahoma" w:hAnsi="Tahoma" w:cs="Tahoma"/>
                <w:b/>
                <w:sz w:val="24"/>
                <w:szCs w:val="24"/>
              </w:rPr>
              <w:t>HS 460C</w:t>
            </w:r>
            <w:r w:rsidRPr="0040669D">
              <w:rPr>
                <w:rFonts w:ascii="Tahoma" w:hAnsi="Tahoma" w:cs="Tahoma"/>
                <w:sz w:val="24"/>
                <w:szCs w:val="24"/>
              </w:rPr>
              <w:t xml:space="preserve"> capstone course, students must have completed their Associate's degree in the appropriate field. Students must hold a current certification or licensure in their field (if one is available) before and during their capstone course. The student is also required to have a current cumulative GPA of 2.5 or higher to be eligible to enroll in it.</w:t>
            </w:r>
          </w:p>
          <w:p w:rsidR="0040669D" w:rsidRPr="0040669D" w:rsidRDefault="0040669D" w:rsidP="0040669D">
            <w:pPr>
              <w:rPr>
                <w:rFonts w:ascii="Tahoma" w:hAnsi="Tahoma" w:cs="Tahoma"/>
                <w:sz w:val="24"/>
                <w:szCs w:val="24"/>
              </w:rPr>
            </w:pPr>
          </w:p>
          <w:p w:rsidR="0040669D" w:rsidRPr="0040669D" w:rsidRDefault="0040669D" w:rsidP="0040669D">
            <w:pPr>
              <w:rPr>
                <w:rFonts w:ascii="Tahoma" w:hAnsi="Tahoma" w:cs="Tahoma"/>
                <w:i/>
                <w:sz w:val="24"/>
                <w:szCs w:val="24"/>
              </w:rPr>
            </w:pPr>
            <w:r w:rsidRPr="0040669D">
              <w:rPr>
                <w:rFonts w:ascii="Tahoma" w:hAnsi="Tahoma" w:cs="Tahoma"/>
                <w:i/>
                <w:sz w:val="24"/>
                <w:szCs w:val="24"/>
              </w:rPr>
              <w:t>General Electives</w:t>
            </w:r>
          </w:p>
          <w:p w:rsidR="0040669D" w:rsidRPr="0040669D" w:rsidRDefault="0040669D" w:rsidP="0040669D">
            <w:pPr>
              <w:rPr>
                <w:rFonts w:ascii="Tahoma" w:hAnsi="Tahoma" w:cs="Tahoma"/>
                <w:sz w:val="24"/>
                <w:szCs w:val="24"/>
              </w:rPr>
            </w:pPr>
            <w:r w:rsidRPr="0040669D">
              <w:rPr>
                <w:rFonts w:ascii="Tahoma" w:hAnsi="Tahoma" w:cs="Tahoma"/>
                <w:sz w:val="24"/>
                <w:szCs w:val="24"/>
              </w:rPr>
              <w:t xml:space="preserve">Additional coursework is required, if, after you have met the previously described requirements, you have not yet completed a total of 120 units of credit.  </w:t>
            </w:r>
          </w:p>
          <w:p w:rsidR="0040669D" w:rsidRPr="0040669D" w:rsidRDefault="0040669D" w:rsidP="0040669D">
            <w:pPr>
              <w:rPr>
                <w:rFonts w:ascii="Tahoma" w:hAnsi="Tahoma" w:cs="Tahoma"/>
                <w:sz w:val="24"/>
                <w:szCs w:val="24"/>
              </w:rPr>
            </w:pPr>
          </w:p>
          <w:p w:rsidR="0040669D" w:rsidRPr="0040669D" w:rsidRDefault="0040669D" w:rsidP="0040669D">
            <w:pPr>
              <w:rPr>
                <w:rFonts w:ascii="Tahoma" w:hAnsi="Tahoma" w:cs="Tahoma"/>
                <w:sz w:val="24"/>
                <w:szCs w:val="24"/>
              </w:rPr>
            </w:pPr>
            <w:r w:rsidRPr="0040669D">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40669D" w:rsidRPr="0040669D" w:rsidRDefault="0040669D" w:rsidP="0040669D">
            <w:pPr>
              <w:rPr>
                <w:rFonts w:ascii="Tahoma" w:hAnsi="Tahoma" w:cs="Tahoma"/>
                <w:sz w:val="24"/>
                <w:szCs w:val="24"/>
              </w:rPr>
            </w:pPr>
          </w:p>
          <w:p w:rsidR="0040669D" w:rsidRPr="0040669D" w:rsidRDefault="0040669D" w:rsidP="0040669D">
            <w:pPr>
              <w:rPr>
                <w:rFonts w:ascii="Tahoma" w:hAnsi="Tahoma" w:cs="Tahoma"/>
                <w:i/>
                <w:sz w:val="24"/>
                <w:szCs w:val="24"/>
              </w:rPr>
            </w:pPr>
            <w:r w:rsidRPr="0040669D">
              <w:rPr>
                <w:rFonts w:ascii="Tahoma" w:hAnsi="Tahoma" w:cs="Tahoma"/>
                <w:i/>
                <w:sz w:val="24"/>
                <w:szCs w:val="24"/>
              </w:rPr>
              <w:t>Additional Information</w:t>
            </w:r>
          </w:p>
          <w:p w:rsidR="0040669D" w:rsidRPr="003E27C5" w:rsidRDefault="0040669D" w:rsidP="0040669D">
            <w:pPr>
              <w:rPr>
                <w:rFonts w:ascii="Tahoma" w:hAnsi="Tahoma" w:cs="Tahoma"/>
                <w:sz w:val="24"/>
                <w:szCs w:val="24"/>
              </w:rPr>
            </w:pPr>
            <w:r w:rsidRPr="0040669D">
              <w:rPr>
                <w:rFonts w:ascii="Tahoma" w:hAnsi="Tahoma" w:cs="Tahoma"/>
                <w:sz w:val="24"/>
                <w:szCs w:val="24"/>
              </w:rPr>
              <w:t>Be aware that some courses may have prerequisites that you must also take. For prerequisite information click on the course or see your advisor.</w:t>
            </w:r>
          </w:p>
          <w:p w:rsidR="003E27C5" w:rsidRPr="003E27C5" w:rsidRDefault="003E27C5" w:rsidP="003E27C5">
            <w:pPr>
              <w:rPr>
                <w:rFonts w:ascii="Tahoma" w:hAnsi="Tahoma" w:cs="Tahoma"/>
                <w:sz w:val="24"/>
                <w:szCs w:val="24"/>
              </w:rPr>
            </w:pPr>
          </w:p>
          <w:p w:rsidR="0065207F" w:rsidRPr="0065207F" w:rsidRDefault="0065207F">
            <w:pPr>
              <w:rPr>
                <w:sz w:val="24"/>
                <w:szCs w:val="24"/>
              </w:rPr>
            </w:pPr>
          </w:p>
        </w:tc>
      </w:tr>
    </w:tbl>
    <w:p w:rsidR="0065207F" w:rsidRDefault="0065207F"/>
    <w:p w:rsidR="001617D4" w:rsidRDefault="001617D4" w:rsidP="007D1975">
      <w:pPr>
        <w:rPr>
          <w:rFonts w:ascii="Arial" w:hAnsi="Arial" w:cs="Arial"/>
          <w:sz w:val="24"/>
          <w:szCs w:val="24"/>
        </w:rPr>
      </w:pPr>
    </w:p>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9B5C00" w:rsidRPr="009B5C00" w:rsidRDefault="009B5C00" w:rsidP="009B5C00">
      <w:pPr>
        <w:shd w:val="clear" w:color="auto" w:fill="D9D9D9" w:themeFill="background1" w:themeFillShade="D9"/>
        <w:rPr>
          <w:rFonts w:ascii="Arial" w:hAnsi="Arial" w:cs="Arial"/>
          <w:b/>
          <w:bCs/>
          <w:sz w:val="24"/>
          <w:szCs w:val="24"/>
        </w:rPr>
      </w:pPr>
      <w:r w:rsidRPr="009B5C00">
        <w:rPr>
          <w:rFonts w:ascii="Arial" w:hAnsi="Arial" w:cs="Arial"/>
          <w:b/>
          <w:bCs/>
          <w:sz w:val="24"/>
          <w:szCs w:val="24"/>
        </w:rPr>
        <w:t xml:space="preserve">Knowledge and skills in leadership and </w:t>
      </w:r>
      <w:proofErr w:type="spellStart"/>
      <w:r w:rsidRPr="009B5C00">
        <w:rPr>
          <w:rFonts w:ascii="Arial" w:hAnsi="Arial" w:cs="Arial"/>
          <w:b/>
          <w:bCs/>
          <w:sz w:val="24"/>
          <w:szCs w:val="24"/>
        </w:rPr>
        <w:t>interprofessional</w:t>
      </w:r>
      <w:proofErr w:type="spellEnd"/>
      <w:r w:rsidRPr="009B5C00">
        <w:rPr>
          <w:rFonts w:ascii="Arial" w:hAnsi="Arial" w:cs="Arial"/>
          <w:b/>
          <w:bCs/>
          <w:sz w:val="24"/>
          <w:szCs w:val="24"/>
        </w:rPr>
        <w:t xml:space="preserve"> teamwork are becoming increasingly more important in the healthcare environment.  These degrees serve licensed allied health professionals who are often planning to move forward into administrative positions upon completion of their bachelor’s degree.  This course strengthens the curriculum by addressing this identified gap in content within the degree program.  It also contributes to efficiencies in degree delivery.  As the capstone course, this course will integrate leadership and </w:t>
      </w:r>
      <w:proofErr w:type="spellStart"/>
      <w:r w:rsidRPr="009B5C00">
        <w:rPr>
          <w:rFonts w:ascii="Arial" w:hAnsi="Arial" w:cs="Arial"/>
          <w:b/>
          <w:bCs/>
          <w:sz w:val="24"/>
          <w:szCs w:val="24"/>
        </w:rPr>
        <w:t>interprofessional</w:t>
      </w:r>
      <w:proofErr w:type="spellEnd"/>
      <w:r w:rsidRPr="009B5C00">
        <w:rPr>
          <w:rFonts w:ascii="Arial" w:hAnsi="Arial" w:cs="Arial"/>
          <w:b/>
          <w:bCs/>
          <w:sz w:val="24"/>
          <w:szCs w:val="24"/>
        </w:rPr>
        <w:t xml:space="preserve"> teamwork concepts with knowledge and skills acquired throughout the degree program.</w:t>
      </w:r>
    </w:p>
    <w:p w:rsidR="00051349" w:rsidRPr="0040669D" w:rsidRDefault="0040669D" w:rsidP="008F62B2">
      <w:pPr>
        <w:shd w:val="clear" w:color="auto" w:fill="D9D9D9" w:themeFill="background1" w:themeFillShade="D9"/>
        <w:rPr>
          <w:rFonts w:ascii="Arial" w:hAnsi="Arial" w:cs="Arial"/>
          <w:b/>
          <w:color w:val="FF0000"/>
          <w:sz w:val="24"/>
          <w:szCs w:val="24"/>
        </w:rPr>
      </w:pPr>
      <w:r w:rsidRPr="0040669D">
        <w:rPr>
          <w:rFonts w:ascii="Arial" w:hAnsi="Arial" w:cs="Arial"/>
          <w:b/>
          <w:color w:val="FF0000"/>
          <w:sz w:val="24"/>
          <w:szCs w:val="24"/>
        </w:rPr>
        <w:t xml:space="preserve"> </w:t>
      </w: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FC6436" w:rsidP="002B1A53">
            <w:pPr>
              <w:jc w:val="center"/>
            </w:pP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844231"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844231"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344D10" w:rsidRDefault="00344D10" w:rsidP="0058038B">
            <w:pPr>
              <w:rPr>
                <w:rFonts w:ascii="Arial" w:hAnsi="Arial" w:cs="Arial"/>
                <w:b/>
                <w:sz w:val="24"/>
                <w:szCs w:val="24"/>
              </w:rPr>
            </w:pPr>
            <w:r w:rsidRPr="00344D10">
              <w:rPr>
                <w:rFonts w:ascii="Arial" w:hAnsi="Arial" w:cs="Arial"/>
                <w:b/>
                <w:sz w:val="24"/>
                <w:szCs w:val="24"/>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4"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360614"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A40DC3">
        <w:rPr>
          <w:rFonts w:ascii="Arial" w:hAnsi="Arial" w:cs="Arial"/>
          <w:sz w:val="24"/>
          <w:szCs w:val="24"/>
        </w:rPr>
        <w:t xml:space="preserve">         </w:t>
      </w:r>
      <w:r w:rsidR="00A40DC3" w:rsidRPr="00360614">
        <w:rPr>
          <w:rFonts w:ascii="Arial" w:hAnsi="Arial" w:cs="Arial"/>
          <w:sz w:val="24"/>
          <w:szCs w:val="24"/>
        </w:rPr>
        <w:t xml:space="preserve">Yes </w:t>
      </w:r>
      <w:r w:rsidR="00844231">
        <w:rPr>
          <w:rFonts w:ascii="Arial" w:hAnsi="Arial" w:cs="Arial"/>
          <w:sz w:val="24"/>
          <w:szCs w:val="24"/>
        </w:rPr>
        <w:fldChar w:fldCharType="begin">
          <w:ffData>
            <w:name w:val=""/>
            <w:enabled/>
            <w:calcOnExit w:val="0"/>
            <w:checkBox>
              <w:sizeAuto/>
              <w:default w:val="0"/>
            </w:checkBox>
          </w:ffData>
        </w:fldChar>
      </w:r>
      <w:r w:rsidR="000F4823">
        <w:rPr>
          <w:rFonts w:ascii="Arial" w:hAnsi="Arial" w:cs="Arial"/>
          <w:sz w:val="24"/>
          <w:szCs w:val="24"/>
        </w:rPr>
        <w:instrText xml:space="preserve"> FORMCHECKBOX </w:instrText>
      </w:r>
      <w:r w:rsidR="00844231">
        <w:rPr>
          <w:rFonts w:ascii="Arial" w:hAnsi="Arial" w:cs="Arial"/>
          <w:sz w:val="24"/>
          <w:szCs w:val="24"/>
        </w:rPr>
      </w:r>
      <w:r w:rsidR="00844231">
        <w:rPr>
          <w:rFonts w:ascii="Arial" w:hAnsi="Arial" w:cs="Arial"/>
          <w:sz w:val="24"/>
          <w:szCs w:val="24"/>
        </w:rPr>
        <w:fldChar w:fldCharType="separate"/>
      </w:r>
      <w:r w:rsidR="00844231">
        <w:rPr>
          <w:rFonts w:ascii="Arial" w:hAnsi="Arial" w:cs="Arial"/>
          <w:sz w:val="24"/>
          <w:szCs w:val="24"/>
        </w:rPr>
        <w:fldChar w:fldCharType="end"/>
      </w:r>
      <w:r w:rsidR="00A40DC3">
        <w:rPr>
          <w:rFonts w:ascii="Arial" w:hAnsi="Arial" w:cs="Arial"/>
          <w:sz w:val="24"/>
          <w:szCs w:val="24"/>
        </w:rPr>
        <w:t xml:space="preserve">   </w:t>
      </w:r>
      <w:r w:rsidR="00A40DC3" w:rsidRPr="00360614">
        <w:rPr>
          <w:rFonts w:ascii="Arial" w:hAnsi="Arial" w:cs="Arial"/>
          <w:sz w:val="24"/>
          <w:szCs w:val="24"/>
        </w:rPr>
        <w:t xml:space="preserve">    No </w:t>
      </w:r>
      <w:r w:rsidR="00844231">
        <w:rPr>
          <w:rFonts w:ascii="Arial" w:hAnsi="Arial" w:cs="Arial"/>
          <w:sz w:val="24"/>
          <w:szCs w:val="24"/>
        </w:rPr>
        <w:fldChar w:fldCharType="begin">
          <w:ffData>
            <w:name w:val="Check5"/>
            <w:enabled/>
            <w:calcOnExit w:val="0"/>
            <w:checkBox>
              <w:sizeAuto/>
              <w:default w:val="1"/>
            </w:checkBox>
          </w:ffData>
        </w:fldChar>
      </w:r>
      <w:bookmarkStart w:id="2" w:name="Check5"/>
      <w:r w:rsidR="000F4823">
        <w:rPr>
          <w:rFonts w:ascii="Arial" w:hAnsi="Arial" w:cs="Arial"/>
          <w:sz w:val="24"/>
          <w:szCs w:val="24"/>
        </w:rPr>
        <w:instrText xml:space="preserve"> FORMCHECKBOX </w:instrText>
      </w:r>
      <w:r w:rsidR="00844231">
        <w:rPr>
          <w:rFonts w:ascii="Arial" w:hAnsi="Arial" w:cs="Arial"/>
          <w:sz w:val="24"/>
          <w:szCs w:val="24"/>
        </w:rPr>
      </w:r>
      <w:r w:rsidR="00844231">
        <w:rPr>
          <w:rFonts w:ascii="Arial" w:hAnsi="Arial" w:cs="Arial"/>
          <w:sz w:val="24"/>
          <w:szCs w:val="24"/>
        </w:rPr>
        <w:fldChar w:fldCharType="separate"/>
      </w:r>
      <w:r w:rsidR="00844231">
        <w:rPr>
          <w:rFonts w:ascii="Arial" w:hAnsi="Arial" w:cs="Arial"/>
          <w:sz w:val="24"/>
          <w:szCs w:val="24"/>
        </w:rPr>
        <w:fldChar w:fldCharType="end"/>
      </w:r>
      <w:bookmarkEnd w:id="2"/>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B079BE" w:rsidRPr="003151BF" w:rsidRDefault="004652CE" w:rsidP="003151BF">
      <w:pPr>
        <w:shd w:val="clear" w:color="auto" w:fill="FFFFFF" w:themeFill="background1"/>
        <w:rPr>
          <w:rFonts w:ascii="Arial" w:hAnsi="Arial" w:cs="Arial"/>
          <w:bCs/>
          <w:sz w:val="24"/>
          <w:szCs w:val="24"/>
        </w:rPr>
      </w:pPr>
      <w:r w:rsidRPr="007D1B84">
        <w:rPr>
          <w:rFonts w:ascii="Arial" w:hAnsi="Arial" w:cs="Arial"/>
          <w:sz w:val="24"/>
          <w:szCs w:val="24"/>
        </w:rPr>
        <w:t>  </w:t>
      </w:r>
      <w:r w:rsidR="007D1B84">
        <w:rPr>
          <w:rFonts w:ascii="Arial" w:hAnsi="Arial" w:cs="Arial"/>
          <w:bCs/>
          <w:sz w:val="24"/>
          <w:szCs w:val="24"/>
        </w:rPr>
        <w:t xml:space="preserve">   </w:t>
      </w:r>
      <w:r w:rsidR="007D1B84" w:rsidRPr="007D1B84">
        <w:rPr>
          <w:rFonts w:ascii="Arial" w:hAnsi="Arial" w:cs="Arial"/>
          <w:bCs/>
          <w:sz w:val="24"/>
          <w:szCs w:val="24"/>
        </w:rPr>
        <w:t xml:space="preserve"> </w:t>
      </w:r>
      <w:r w:rsidR="007D1B84" w:rsidRPr="003151BF">
        <w:rPr>
          <w:rFonts w:ascii="Arial" w:hAnsi="Arial" w:cs="Arial"/>
          <w:bCs/>
          <w:sz w:val="24"/>
          <w:szCs w:val="24"/>
        </w:rPr>
        <w:t xml:space="preserve">If </w:t>
      </w:r>
      <w:r w:rsidR="00B079BE" w:rsidRPr="003151BF">
        <w:rPr>
          <w:rFonts w:ascii="Arial" w:hAnsi="Arial" w:cs="Arial"/>
          <w:bCs/>
          <w:sz w:val="24"/>
          <w:szCs w:val="24"/>
        </w:rPr>
        <w:t xml:space="preserve">yes, </w:t>
      </w:r>
      <w:r w:rsidR="007D1B84" w:rsidRPr="003151BF">
        <w:rPr>
          <w:rFonts w:ascii="Arial" w:hAnsi="Arial" w:cs="Arial"/>
          <w:bCs/>
          <w:sz w:val="24"/>
          <w:szCs w:val="24"/>
        </w:rPr>
        <w:t>describe the impact</w:t>
      </w:r>
      <w:r w:rsidR="00B079BE" w:rsidRPr="003151BF">
        <w:rPr>
          <w:rFonts w:ascii="Arial" w:hAnsi="Arial" w:cs="Arial"/>
          <w:bCs/>
          <w:sz w:val="24"/>
          <w:szCs w:val="24"/>
        </w:rPr>
        <w:t>.  If applicable</w:t>
      </w:r>
      <w:r w:rsidR="007A1971" w:rsidRPr="003151BF">
        <w:rPr>
          <w:rFonts w:ascii="Arial" w:hAnsi="Arial" w:cs="Arial"/>
          <w:bCs/>
          <w:sz w:val="24"/>
          <w:szCs w:val="24"/>
        </w:rPr>
        <w:t>,</w:t>
      </w:r>
      <w:r w:rsidR="00B079BE" w:rsidRPr="003151BF">
        <w:rPr>
          <w:rFonts w:ascii="Arial" w:hAnsi="Arial" w:cs="Arial"/>
          <w:bCs/>
          <w:sz w:val="24"/>
          <w:szCs w:val="24"/>
        </w:rPr>
        <w:t xml:space="preserve"> i</w:t>
      </w:r>
      <w:r w:rsidR="007D1B84" w:rsidRPr="003151BF">
        <w:rPr>
          <w:rFonts w:ascii="Arial" w:hAnsi="Arial" w:cs="Arial"/>
          <w:bCs/>
          <w:sz w:val="24"/>
          <w:szCs w:val="24"/>
        </w:rPr>
        <w:t xml:space="preserve">nclude evidence of notification </w:t>
      </w:r>
      <w:r w:rsidR="007A1971" w:rsidRPr="003151BF">
        <w:rPr>
          <w:rFonts w:ascii="Arial" w:hAnsi="Arial" w:cs="Arial"/>
          <w:bCs/>
          <w:sz w:val="24"/>
          <w:szCs w:val="24"/>
        </w:rPr>
        <w:t xml:space="preserve">to </w:t>
      </w:r>
      <w:r w:rsidR="007D1B84" w:rsidRPr="003151BF">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3151BF">
        <w:rPr>
          <w:rFonts w:ascii="Arial" w:hAnsi="Arial" w:cs="Arial"/>
          <w:bCs/>
          <w:sz w:val="24"/>
          <w:szCs w:val="24"/>
        </w:rPr>
        <w:t xml:space="preserve">      </w:t>
      </w:r>
      <w:proofErr w:type="gramStart"/>
      <w:r w:rsidR="007D1B84" w:rsidRPr="003151BF">
        <w:rPr>
          <w:rFonts w:ascii="Arial" w:hAnsi="Arial" w:cs="Arial"/>
          <w:bCs/>
          <w:sz w:val="24"/>
          <w:szCs w:val="24"/>
        </w:rPr>
        <w:t>each</w:t>
      </w:r>
      <w:proofErr w:type="gramEnd"/>
      <w:r w:rsidR="007D1B84" w:rsidRPr="003151BF">
        <w:rPr>
          <w:rFonts w:ascii="Arial" w:hAnsi="Arial" w:cs="Arial"/>
          <w:bCs/>
          <w:sz w:val="24"/>
          <w:szCs w:val="24"/>
        </w:rPr>
        <w:t xml:space="preserve"> impacted academic unit</w:t>
      </w:r>
      <w:r w:rsidR="00FA436C" w:rsidRPr="007D1B84">
        <w:rPr>
          <w:rFonts w:ascii="Arial" w:hAnsi="Arial" w:cs="Arial"/>
          <w:bCs/>
          <w:sz w:val="24"/>
          <w:szCs w:val="24"/>
        </w:rPr>
        <w:t xml:space="preserve"> </w:t>
      </w:r>
    </w:p>
    <w:p w:rsidR="000F4823" w:rsidRDefault="000F4823" w:rsidP="000F4823">
      <w:pPr>
        <w:shd w:val="clear" w:color="auto" w:fill="D9D9D9" w:themeFill="background1" w:themeFillShade="D9"/>
        <w:rPr>
          <w:rFonts w:ascii="Arial" w:hAnsi="Arial" w:cs="Arial"/>
          <w:sz w:val="24"/>
          <w:szCs w:val="24"/>
        </w:rPr>
      </w:pPr>
    </w:p>
    <w:p w:rsidR="007350EC" w:rsidRDefault="007350EC"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Pr="002B1A53"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844231">
        <w:rPr>
          <w:rFonts w:ascii="Arial" w:hAnsi="Arial" w:cs="Arial"/>
          <w:sz w:val="24"/>
          <w:szCs w:val="24"/>
        </w:rPr>
        <w:fldChar w:fldCharType="begin">
          <w:ffData>
            <w:name w:val=""/>
            <w:enabled/>
            <w:calcOnExit w:val="0"/>
            <w:checkBox>
              <w:sizeAuto/>
              <w:default w:val="1"/>
            </w:checkBox>
          </w:ffData>
        </w:fldChar>
      </w:r>
      <w:r w:rsidR="00344D10">
        <w:rPr>
          <w:rFonts w:ascii="Arial" w:hAnsi="Arial" w:cs="Arial"/>
          <w:sz w:val="24"/>
          <w:szCs w:val="24"/>
        </w:rPr>
        <w:instrText xml:space="preserve"> FORMCHECKBOX </w:instrText>
      </w:r>
      <w:r w:rsidR="00844231">
        <w:rPr>
          <w:rFonts w:ascii="Arial" w:hAnsi="Arial" w:cs="Arial"/>
          <w:sz w:val="24"/>
          <w:szCs w:val="24"/>
        </w:rPr>
      </w:r>
      <w:r w:rsidR="00844231">
        <w:rPr>
          <w:rFonts w:ascii="Arial" w:hAnsi="Arial" w:cs="Arial"/>
          <w:sz w:val="24"/>
          <w:szCs w:val="24"/>
        </w:rPr>
        <w:fldChar w:fldCharType="separate"/>
      </w:r>
      <w:r w:rsidR="00844231">
        <w:rPr>
          <w:rFonts w:ascii="Arial" w:hAnsi="Arial" w:cs="Arial"/>
          <w:sz w:val="24"/>
          <w:szCs w:val="24"/>
        </w:rPr>
        <w:fldChar w:fldCharType="end"/>
      </w:r>
      <w:r w:rsidRPr="002B1A53">
        <w:rPr>
          <w:rFonts w:ascii="Arial" w:hAnsi="Arial" w:cs="Arial"/>
          <w:sz w:val="24"/>
          <w:szCs w:val="24"/>
        </w:rPr>
        <w:t xml:space="preserve">      No </w:t>
      </w:r>
      <w:r w:rsidR="00844231"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844231">
        <w:rPr>
          <w:rFonts w:ascii="Arial" w:hAnsi="Arial" w:cs="Arial"/>
          <w:sz w:val="24"/>
          <w:szCs w:val="24"/>
        </w:rPr>
      </w:r>
      <w:r w:rsidR="00844231">
        <w:rPr>
          <w:rFonts w:ascii="Arial" w:hAnsi="Arial" w:cs="Arial"/>
          <w:sz w:val="24"/>
          <w:szCs w:val="24"/>
        </w:rPr>
        <w:fldChar w:fldCharType="separate"/>
      </w:r>
      <w:r w:rsidR="00844231"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0040669D">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Yes </w:t>
      </w:r>
      <w:r w:rsidR="00844231"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844231">
        <w:rPr>
          <w:rFonts w:ascii="Arial" w:hAnsi="Arial" w:cs="Arial"/>
          <w:sz w:val="24"/>
          <w:szCs w:val="24"/>
        </w:rPr>
      </w:r>
      <w:r w:rsidR="00844231">
        <w:rPr>
          <w:rFonts w:ascii="Arial" w:hAnsi="Arial" w:cs="Arial"/>
          <w:sz w:val="24"/>
          <w:szCs w:val="24"/>
        </w:rPr>
        <w:fldChar w:fldCharType="separate"/>
      </w:r>
      <w:r w:rsidR="00844231" w:rsidRPr="002B1A53">
        <w:rPr>
          <w:rFonts w:ascii="Arial" w:hAnsi="Arial" w:cs="Arial"/>
          <w:sz w:val="24"/>
          <w:szCs w:val="24"/>
        </w:rPr>
        <w:fldChar w:fldCharType="end"/>
      </w:r>
      <w:r w:rsidRPr="002B1A53">
        <w:rPr>
          <w:rFonts w:ascii="Arial" w:hAnsi="Arial" w:cs="Arial"/>
          <w:sz w:val="24"/>
          <w:szCs w:val="24"/>
        </w:rPr>
        <w:t xml:space="preserve">      No </w:t>
      </w:r>
      <w:r w:rsidR="00844231"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844231">
        <w:rPr>
          <w:rFonts w:ascii="Arial" w:hAnsi="Arial" w:cs="Arial"/>
          <w:sz w:val="24"/>
          <w:szCs w:val="24"/>
        </w:rPr>
      </w:r>
      <w:r w:rsidR="00844231">
        <w:rPr>
          <w:rFonts w:ascii="Arial" w:hAnsi="Arial" w:cs="Arial"/>
          <w:sz w:val="24"/>
          <w:szCs w:val="24"/>
        </w:rPr>
        <w:fldChar w:fldCharType="separate"/>
      </w:r>
      <w:r w:rsidR="00844231" w:rsidRPr="002B1A53">
        <w:rPr>
          <w:rFonts w:ascii="Arial" w:hAnsi="Arial" w:cs="Arial"/>
          <w:sz w:val="24"/>
          <w:szCs w:val="24"/>
        </w:rPr>
        <w:fldChar w:fldCharType="end"/>
      </w:r>
    </w:p>
    <w:p w:rsidR="005735CD" w:rsidRDefault="005735CD" w:rsidP="005735CD"/>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844231"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844231">
        <w:rPr>
          <w:rFonts w:ascii="Arial" w:hAnsi="Arial" w:cs="Arial"/>
          <w:sz w:val="24"/>
          <w:szCs w:val="24"/>
        </w:rPr>
      </w:r>
      <w:r w:rsidR="00844231">
        <w:rPr>
          <w:rFonts w:ascii="Arial" w:hAnsi="Arial" w:cs="Arial"/>
          <w:sz w:val="24"/>
          <w:szCs w:val="24"/>
        </w:rPr>
        <w:fldChar w:fldCharType="separate"/>
      </w:r>
      <w:r w:rsidR="00844231" w:rsidRPr="002B1A53">
        <w:rPr>
          <w:rFonts w:ascii="Arial" w:hAnsi="Arial" w:cs="Arial"/>
          <w:sz w:val="24"/>
          <w:szCs w:val="24"/>
        </w:rPr>
        <w:fldChar w:fldCharType="end"/>
      </w:r>
      <w:r w:rsidRPr="002B1A53">
        <w:rPr>
          <w:rFonts w:ascii="Arial" w:hAnsi="Arial" w:cs="Arial"/>
          <w:sz w:val="24"/>
          <w:szCs w:val="24"/>
        </w:rPr>
        <w:t xml:space="preserve">      No </w:t>
      </w:r>
      <w:r w:rsidR="00844231"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844231">
        <w:rPr>
          <w:rFonts w:ascii="Arial" w:hAnsi="Arial" w:cs="Arial"/>
          <w:sz w:val="24"/>
          <w:szCs w:val="24"/>
        </w:rPr>
      </w:r>
      <w:r w:rsidR="00844231">
        <w:rPr>
          <w:rFonts w:ascii="Arial" w:hAnsi="Arial" w:cs="Arial"/>
          <w:sz w:val="24"/>
          <w:szCs w:val="24"/>
        </w:rPr>
        <w:fldChar w:fldCharType="separate"/>
      </w:r>
      <w:r w:rsidR="00844231"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Pr="0027415E" w:rsidRDefault="008F40EF" w:rsidP="001617D4">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844231"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844231">
        <w:rPr>
          <w:rFonts w:ascii="Arial" w:hAnsi="Arial" w:cs="Arial"/>
          <w:sz w:val="24"/>
          <w:szCs w:val="24"/>
        </w:rPr>
      </w:r>
      <w:r w:rsidR="00844231">
        <w:rPr>
          <w:rFonts w:ascii="Arial" w:hAnsi="Arial" w:cs="Arial"/>
          <w:sz w:val="24"/>
          <w:szCs w:val="24"/>
        </w:rPr>
        <w:fldChar w:fldCharType="separate"/>
      </w:r>
      <w:r w:rsidR="00844231" w:rsidRPr="002B1A53">
        <w:rPr>
          <w:rFonts w:ascii="Arial" w:hAnsi="Arial" w:cs="Arial"/>
          <w:sz w:val="24"/>
          <w:szCs w:val="24"/>
        </w:rPr>
        <w:fldChar w:fldCharType="end"/>
      </w:r>
      <w:r w:rsidRPr="002B1A53">
        <w:rPr>
          <w:rFonts w:ascii="Arial" w:hAnsi="Arial" w:cs="Arial"/>
          <w:sz w:val="24"/>
          <w:szCs w:val="24"/>
        </w:rPr>
        <w:t xml:space="preserve">      No </w:t>
      </w:r>
      <w:r w:rsidR="00844231"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844231">
        <w:rPr>
          <w:rFonts w:ascii="Arial" w:hAnsi="Arial" w:cs="Arial"/>
          <w:sz w:val="24"/>
          <w:szCs w:val="24"/>
        </w:rPr>
      </w:r>
      <w:r w:rsidR="00844231">
        <w:rPr>
          <w:rFonts w:ascii="Arial" w:hAnsi="Arial" w:cs="Arial"/>
          <w:sz w:val="24"/>
          <w:szCs w:val="24"/>
        </w:rPr>
        <w:fldChar w:fldCharType="separate"/>
      </w:r>
      <w:r w:rsidR="00844231"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D1166C" w:rsidRPr="0027415E" w:rsidRDefault="00D1166C" w:rsidP="005735CD">
      <w:pPr>
        <w:shd w:val="clear" w:color="auto" w:fill="D9D9D9" w:themeFill="background1" w:themeFillShade="D9"/>
        <w:rPr>
          <w:rFonts w:ascii="Arial" w:hAnsi="Arial" w:cs="Arial"/>
          <w:sz w:val="24"/>
          <w:szCs w:val="24"/>
        </w:rPr>
      </w:pPr>
    </w:p>
    <w:p w:rsidR="00E93E74" w:rsidRDefault="00E93E74"/>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344D10">
        <w:tc>
          <w:tcPr>
            <w:tcW w:w="9018" w:type="dxa"/>
            <w:shd w:val="clear" w:color="auto" w:fill="DDD9C3" w:themeFill="background2" w:themeFillShade="E6"/>
          </w:tcPr>
          <w:p w:rsidR="00761DF6" w:rsidRPr="003E5653" w:rsidRDefault="00761DF6" w:rsidP="00344D10">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Pr="00813CBA" w:rsidRDefault="00761DF6" w:rsidP="00344D10">
            <w:pPr>
              <w:rPr>
                <w:rFonts w:ascii="Arial" w:hAnsi="Arial" w:cs="Arial"/>
                <w:b/>
                <w:sz w:val="24"/>
                <w:szCs w:val="24"/>
              </w:rPr>
            </w:pPr>
          </w:p>
          <w:p w:rsidR="00761DF6" w:rsidRPr="00813CBA" w:rsidRDefault="00761DF6" w:rsidP="00344D10">
            <w:pPr>
              <w:rPr>
                <w:rFonts w:ascii="Arial" w:hAnsi="Arial" w:cs="Arial"/>
                <w:b/>
                <w:sz w:val="24"/>
                <w:szCs w:val="24"/>
              </w:rPr>
            </w:pPr>
          </w:p>
          <w:p w:rsidR="00761DF6" w:rsidRPr="00813CBA" w:rsidRDefault="00813CBA" w:rsidP="00344D10">
            <w:pPr>
              <w:rPr>
                <w:rFonts w:ascii="Arial" w:hAnsi="Arial" w:cs="Arial"/>
                <w:b/>
                <w:sz w:val="24"/>
                <w:szCs w:val="24"/>
              </w:rPr>
            </w:pPr>
            <w:r w:rsidRPr="00813CBA">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813CBA" w:rsidRDefault="00813CBA" w:rsidP="00813CBA">
            <w:pPr>
              <w:rPr>
                <w:rFonts w:ascii="Arial" w:hAnsi="Arial" w:cs="Arial"/>
                <w:b/>
                <w:sz w:val="24"/>
                <w:szCs w:val="24"/>
              </w:rPr>
            </w:pPr>
          </w:p>
          <w:p w:rsidR="00813CBA" w:rsidRDefault="00813CBA" w:rsidP="00813CBA">
            <w:pPr>
              <w:rPr>
                <w:rFonts w:ascii="Arial" w:hAnsi="Arial" w:cs="Arial"/>
                <w:b/>
                <w:sz w:val="24"/>
                <w:szCs w:val="24"/>
              </w:rPr>
            </w:pPr>
          </w:p>
          <w:p w:rsidR="00761DF6" w:rsidRPr="00813CBA" w:rsidRDefault="009F69DC" w:rsidP="00FC6436">
            <w:pPr>
              <w:rPr>
                <w:rFonts w:ascii="Arial" w:hAnsi="Arial" w:cs="Arial"/>
                <w:b/>
                <w:sz w:val="24"/>
                <w:szCs w:val="24"/>
              </w:rPr>
            </w:pPr>
            <w:r>
              <w:rPr>
                <w:rFonts w:ascii="Arial" w:hAnsi="Arial" w:cs="Arial"/>
                <w:b/>
                <w:sz w:val="24"/>
                <w:szCs w:val="24"/>
              </w:rPr>
              <w:t>10/</w:t>
            </w:r>
            <w:r w:rsidR="00FC6436">
              <w:rPr>
                <w:rFonts w:ascii="Arial" w:hAnsi="Arial" w:cs="Arial"/>
                <w:b/>
                <w:sz w:val="24"/>
                <w:szCs w:val="24"/>
              </w:rPr>
              <w:t>21</w:t>
            </w:r>
            <w:r w:rsidR="00813CBA" w:rsidRPr="00813CBA">
              <w:rPr>
                <w:rFonts w:ascii="Arial" w:hAnsi="Arial" w:cs="Arial"/>
                <w:b/>
                <w:sz w:val="24"/>
                <w:szCs w:val="24"/>
              </w:rPr>
              <w:t>/2013</w:t>
            </w:r>
          </w:p>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tc>
        <w:tc>
          <w:tcPr>
            <w:tcW w:w="1980" w:type="dxa"/>
            <w:shd w:val="clear" w:color="auto" w:fill="DDD9C3" w:themeFill="background2" w:themeFillShade="E6"/>
          </w:tcPr>
          <w:p w:rsidR="00761DF6" w:rsidRDefault="00761DF6" w:rsidP="00344D10"/>
        </w:tc>
      </w:tr>
      <w:tr w:rsidR="00761DF6" w:rsidTr="00344D10">
        <w:trPr>
          <w:trHeight w:val="144"/>
        </w:trPr>
        <w:tc>
          <w:tcPr>
            <w:tcW w:w="9018" w:type="dxa"/>
            <w:shd w:val="clear" w:color="auto" w:fill="DDD9C3" w:themeFill="background2" w:themeFillShade="E6"/>
          </w:tcPr>
          <w:p w:rsidR="00761DF6" w:rsidRDefault="00761DF6" w:rsidP="00344D10">
            <w:r w:rsidRPr="00B45DCE">
              <w:rPr>
                <w:rFonts w:ascii="Arial" w:hAnsi="Arial" w:cs="Arial"/>
                <w:b/>
                <w:sz w:val="24"/>
                <w:szCs w:val="24"/>
              </w:rPr>
              <w:t>Approvals</w:t>
            </w:r>
            <w:r w:rsidRPr="00B45DCE">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shd w:val="clear" w:color="auto" w:fill="DDD9C3" w:themeFill="background2" w:themeFillShade="E6"/>
          </w:tcPr>
          <w:p w:rsidR="00761DF6" w:rsidRDefault="00761DF6" w:rsidP="00344D10">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844231"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844231">
        <w:rPr>
          <w:rFonts w:ascii="Arial" w:hAnsi="Arial" w:cs="Arial"/>
          <w:sz w:val="24"/>
          <w:szCs w:val="24"/>
        </w:rPr>
      </w:r>
      <w:r w:rsidR="00844231">
        <w:rPr>
          <w:rFonts w:ascii="Arial" w:hAnsi="Arial" w:cs="Arial"/>
          <w:sz w:val="24"/>
          <w:szCs w:val="24"/>
        </w:rPr>
        <w:fldChar w:fldCharType="separate"/>
      </w:r>
      <w:r w:rsidR="00844231" w:rsidRPr="00313AE8">
        <w:rPr>
          <w:rFonts w:ascii="Arial" w:hAnsi="Arial" w:cs="Arial"/>
          <w:sz w:val="24"/>
          <w:szCs w:val="24"/>
        </w:rPr>
        <w:fldChar w:fldCharType="end"/>
      </w:r>
      <w:r w:rsidRPr="00313AE8">
        <w:rPr>
          <w:rFonts w:ascii="Arial" w:hAnsi="Arial" w:cs="Arial"/>
          <w:sz w:val="24"/>
          <w:szCs w:val="24"/>
        </w:rPr>
        <w:t xml:space="preserve">     No  </w:t>
      </w:r>
      <w:r w:rsidR="00844231"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844231">
        <w:rPr>
          <w:rFonts w:ascii="Arial" w:hAnsi="Arial" w:cs="Arial"/>
          <w:sz w:val="24"/>
          <w:szCs w:val="24"/>
        </w:rPr>
      </w:r>
      <w:r w:rsidR="00844231">
        <w:rPr>
          <w:rFonts w:ascii="Arial" w:hAnsi="Arial" w:cs="Arial"/>
          <w:sz w:val="24"/>
          <w:szCs w:val="24"/>
        </w:rPr>
        <w:fldChar w:fldCharType="separate"/>
      </w:r>
      <w:r w:rsidR="00844231"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844231"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844231">
        <w:rPr>
          <w:rFonts w:ascii="Arial" w:hAnsi="Arial" w:cs="Arial"/>
          <w:sz w:val="24"/>
          <w:szCs w:val="24"/>
        </w:rPr>
      </w:r>
      <w:r w:rsidR="00844231">
        <w:rPr>
          <w:rFonts w:ascii="Arial" w:hAnsi="Arial" w:cs="Arial"/>
          <w:sz w:val="24"/>
          <w:szCs w:val="24"/>
        </w:rPr>
        <w:fldChar w:fldCharType="separate"/>
      </w:r>
      <w:r w:rsidR="00844231"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844231"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844231">
        <w:rPr>
          <w:rFonts w:ascii="Arial" w:hAnsi="Arial" w:cs="Arial"/>
          <w:sz w:val="24"/>
          <w:szCs w:val="24"/>
        </w:rPr>
      </w:r>
      <w:r w:rsidR="00844231">
        <w:rPr>
          <w:rFonts w:ascii="Arial" w:hAnsi="Arial" w:cs="Arial"/>
          <w:sz w:val="24"/>
          <w:szCs w:val="24"/>
        </w:rPr>
        <w:fldChar w:fldCharType="separate"/>
      </w:r>
      <w:r w:rsidR="00844231"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344D10">
        <w:tc>
          <w:tcPr>
            <w:tcW w:w="9018" w:type="dxa"/>
            <w:shd w:val="clear" w:color="auto" w:fill="B8CCE4" w:themeFill="accent1" w:themeFillTint="66"/>
          </w:tcPr>
          <w:p w:rsidR="00761DF6" w:rsidRDefault="00761DF6" w:rsidP="00344D10">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344D10">
            <w:pPr>
              <w:rPr>
                <w:rFonts w:ascii="Arial" w:hAnsi="Arial" w:cs="Arial"/>
                <w:b/>
                <w:sz w:val="24"/>
                <w:szCs w:val="24"/>
                <w:u w:val="single"/>
              </w:rPr>
            </w:pPr>
          </w:p>
          <w:p w:rsidR="00761DF6" w:rsidRDefault="00761DF6" w:rsidP="00344D10"/>
        </w:tc>
        <w:tc>
          <w:tcPr>
            <w:tcW w:w="1998" w:type="dxa"/>
            <w:shd w:val="clear" w:color="auto" w:fill="B8CCE4" w:themeFill="accent1" w:themeFillTint="66"/>
          </w:tcPr>
          <w:p w:rsidR="00761DF6" w:rsidRDefault="00761DF6" w:rsidP="00344D10"/>
        </w:tc>
      </w:tr>
      <w:tr w:rsidR="00761DF6" w:rsidTr="00344D10">
        <w:tc>
          <w:tcPr>
            <w:tcW w:w="9018" w:type="dxa"/>
            <w:tcBorders>
              <w:bottom w:val="single" w:sz="4" w:space="0" w:color="auto"/>
            </w:tcBorders>
            <w:shd w:val="clear" w:color="auto" w:fill="B8CCE4" w:themeFill="accent1" w:themeFillTint="66"/>
          </w:tcPr>
          <w:p w:rsidR="00761DF6" w:rsidRDefault="00761DF6" w:rsidP="00344D10"/>
        </w:tc>
        <w:tc>
          <w:tcPr>
            <w:tcW w:w="1998" w:type="dxa"/>
            <w:tcBorders>
              <w:bottom w:val="single" w:sz="4" w:space="0" w:color="auto"/>
            </w:tcBorders>
            <w:shd w:val="clear" w:color="auto" w:fill="B8CCE4" w:themeFill="accent1" w:themeFillTint="66"/>
          </w:tcPr>
          <w:p w:rsidR="00761DF6" w:rsidRDefault="00761DF6" w:rsidP="00344D10"/>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9018" w:type="dxa"/>
            <w:shd w:val="clear" w:color="auto" w:fill="B8CCE4" w:themeFill="accent1" w:themeFillTint="66"/>
          </w:tcPr>
          <w:p w:rsidR="00761DF6" w:rsidRPr="00F313EE" w:rsidRDefault="00761DF6" w:rsidP="00344D10">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844231"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844231">
        <w:rPr>
          <w:rFonts w:ascii="Arial" w:hAnsi="Arial" w:cs="Arial"/>
          <w:sz w:val="24"/>
          <w:szCs w:val="24"/>
        </w:rPr>
      </w:r>
      <w:r w:rsidR="00844231">
        <w:rPr>
          <w:rFonts w:ascii="Arial" w:hAnsi="Arial" w:cs="Arial"/>
          <w:sz w:val="24"/>
          <w:szCs w:val="24"/>
        </w:rPr>
        <w:fldChar w:fldCharType="separate"/>
      </w:r>
      <w:r w:rsidR="00844231" w:rsidRPr="00313AE8">
        <w:rPr>
          <w:rFonts w:ascii="Arial" w:hAnsi="Arial" w:cs="Arial"/>
          <w:sz w:val="24"/>
          <w:szCs w:val="24"/>
        </w:rPr>
        <w:fldChar w:fldCharType="end"/>
      </w:r>
      <w:r w:rsidRPr="00313AE8">
        <w:rPr>
          <w:rFonts w:ascii="Arial" w:hAnsi="Arial" w:cs="Arial"/>
          <w:sz w:val="24"/>
          <w:szCs w:val="24"/>
        </w:rPr>
        <w:t xml:space="preserve">     No  </w:t>
      </w:r>
      <w:r w:rsidR="00844231"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844231">
        <w:rPr>
          <w:rFonts w:ascii="Arial" w:hAnsi="Arial" w:cs="Arial"/>
          <w:sz w:val="24"/>
          <w:szCs w:val="24"/>
        </w:rPr>
      </w:r>
      <w:r w:rsidR="00844231">
        <w:rPr>
          <w:rFonts w:ascii="Arial" w:hAnsi="Arial" w:cs="Arial"/>
          <w:sz w:val="24"/>
          <w:szCs w:val="24"/>
        </w:rPr>
        <w:fldChar w:fldCharType="separate"/>
      </w:r>
      <w:r w:rsidR="00844231"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350A98" w:rsidRPr="00350A98" w:rsidRDefault="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844231"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844231">
        <w:rPr>
          <w:rFonts w:ascii="Arial" w:hAnsi="Arial" w:cs="Arial"/>
          <w:sz w:val="24"/>
          <w:szCs w:val="24"/>
        </w:rPr>
      </w:r>
      <w:r w:rsidR="00844231">
        <w:rPr>
          <w:rFonts w:ascii="Arial" w:hAnsi="Arial" w:cs="Arial"/>
          <w:sz w:val="24"/>
          <w:szCs w:val="24"/>
        </w:rPr>
        <w:fldChar w:fldCharType="separate"/>
      </w:r>
      <w:r w:rsidR="00844231"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844231"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844231">
        <w:rPr>
          <w:rFonts w:ascii="Arial" w:hAnsi="Arial" w:cs="Arial"/>
          <w:sz w:val="24"/>
          <w:szCs w:val="24"/>
        </w:rPr>
      </w:r>
      <w:r w:rsidR="00844231">
        <w:rPr>
          <w:rFonts w:ascii="Arial" w:hAnsi="Arial" w:cs="Arial"/>
          <w:sz w:val="24"/>
          <w:szCs w:val="24"/>
        </w:rPr>
        <w:fldChar w:fldCharType="separate"/>
      </w:r>
      <w:r w:rsidR="00844231" w:rsidRPr="00313AE8">
        <w:rPr>
          <w:rFonts w:ascii="Arial" w:hAnsi="Arial" w:cs="Arial"/>
          <w:sz w:val="24"/>
          <w:szCs w:val="24"/>
        </w:rPr>
        <w:fldChar w:fldCharType="end"/>
      </w:r>
    </w:p>
    <w:sectPr w:rsidR="00350A98" w:rsidRPr="00350A98" w:rsidSect="001A02A7">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981" w:rsidRDefault="00466981" w:rsidP="00233561">
      <w:r>
        <w:separator/>
      </w:r>
    </w:p>
  </w:endnote>
  <w:endnote w:type="continuationSeparator" w:id="0">
    <w:p w:rsidR="00466981" w:rsidRDefault="00466981"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981" w:rsidRDefault="004669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981" w:rsidRDefault="00844231">
    <w:pPr>
      <w:pStyle w:val="Footer"/>
    </w:pPr>
    <w:r>
      <w:rPr>
        <w:noProof/>
      </w:rPr>
      <w:pict>
        <v:rect id="Rectangle 40" o:spid="_x0000_s6145"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466981">
      <w:rPr>
        <w:color w:val="4F81BD" w:themeColor="accent1"/>
      </w:rPr>
      <w:t>Effective Fall 2013</w:t>
    </w:r>
    <w:bookmarkStart w:id="3" w:name="_GoBack"/>
    <w:bookmarkEnd w:id="3"/>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981" w:rsidRDefault="004669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981" w:rsidRDefault="00466981" w:rsidP="00233561">
      <w:r>
        <w:separator/>
      </w:r>
    </w:p>
  </w:footnote>
  <w:footnote w:type="continuationSeparator" w:id="0">
    <w:p w:rsidR="00466981" w:rsidRDefault="00466981" w:rsidP="00233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981" w:rsidRDefault="004669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981" w:rsidRDefault="004669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981" w:rsidRDefault="004669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1234"/>
    <w:multiLevelType w:val="hybridMultilevel"/>
    <w:tmpl w:val="96AA8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B60CFA"/>
    <w:multiLevelType w:val="hybridMultilevel"/>
    <w:tmpl w:val="20D4CF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D47E32"/>
    <w:multiLevelType w:val="hybridMultilevel"/>
    <w:tmpl w:val="79A8A4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1F4FC0"/>
    <w:multiLevelType w:val="hybridMultilevel"/>
    <w:tmpl w:val="93CA1E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8A79D1"/>
    <w:multiLevelType w:val="hybridMultilevel"/>
    <w:tmpl w:val="348672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2B1D5C"/>
    <w:multiLevelType w:val="hybridMultilevel"/>
    <w:tmpl w:val="039CEDE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9FF32A3"/>
    <w:multiLevelType w:val="hybridMultilevel"/>
    <w:tmpl w:val="945C1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3264AA"/>
    <w:multiLevelType w:val="hybridMultilevel"/>
    <w:tmpl w:val="2AC8A7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DA591D"/>
    <w:multiLevelType w:val="hybridMultilevel"/>
    <w:tmpl w:val="CE3C7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9A1826"/>
    <w:multiLevelType w:val="hybridMultilevel"/>
    <w:tmpl w:val="F2C280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8C6530"/>
    <w:multiLevelType w:val="multilevel"/>
    <w:tmpl w:val="7EF87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4221C6"/>
    <w:multiLevelType w:val="hybridMultilevel"/>
    <w:tmpl w:val="D74AAE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D7075C9"/>
    <w:multiLevelType w:val="hybridMultilevel"/>
    <w:tmpl w:val="E6722A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113332"/>
    <w:multiLevelType w:val="hybridMultilevel"/>
    <w:tmpl w:val="99F01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C062744"/>
    <w:multiLevelType w:val="hybridMultilevel"/>
    <w:tmpl w:val="0A0834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5083D5D"/>
    <w:multiLevelType w:val="hybridMultilevel"/>
    <w:tmpl w:val="8EE21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344EF0"/>
    <w:multiLevelType w:val="hybridMultilevel"/>
    <w:tmpl w:val="16BA2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01A6F81"/>
    <w:multiLevelType w:val="hybridMultilevel"/>
    <w:tmpl w:val="0A7A63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42872BA"/>
    <w:multiLevelType w:val="hybridMultilevel"/>
    <w:tmpl w:val="2AAEA2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67E2107"/>
    <w:multiLevelType w:val="hybridMultilevel"/>
    <w:tmpl w:val="959609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93C5918"/>
    <w:multiLevelType w:val="hybridMultilevel"/>
    <w:tmpl w:val="607E5A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CD07C0E"/>
    <w:multiLevelType w:val="hybridMultilevel"/>
    <w:tmpl w:val="F7087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0E47626"/>
    <w:multiLevelType w:val="hybridMultilevel"/>
    <w:tmpl w:val="433CEB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17E1067"/>
    <w:multiLevelType w:val="hybridMultilevel"/>
    <w:tmpl w:val="00B207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7C614C5"/>
    <w:multiLevelType w:val="hybridMultilevel"/>
    <w:tmpl w:val="E85463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7CE328D"/>
    <w:multiLevelType w:val="hybridMultilevel"/>
    <w:tmpl w:val="F760C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7E36E7D"/>
    <w:multiLevelType w:val="hybridMultilevel"/>
    <w:tmpl w:val="F9BEB9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22419B"/>
    <w:multiLevelType w:val="hybridMultilevel"/>
    <w:tmpl w:val="2CD2F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F575394"/>
    <w:multiLevelType w:val="hybridMultilevel"/>
    <w:tmpl w:val="32AA0F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0712C78"/>
    <w:multiLevelType w:val="hybridMultilevel"/>
    <w:tmpl w:val="714CC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6307C5C"/>
    <w:multiLevelType w:val="hybridMultilevel"/>
    <w:tmpl w:val="41D28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A4117F4"/>
    <w:multiLevelType w:val="hybridMultilevel"/>
    <w:tmpl w:val="53288F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CB9399E"/>
    <w:multiLevelType w:val="hybridMultilevel"/>
    <w:tmpl w:val="223E0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1603CCD"/>
    <w:multiLevelType w:val="hybridMultilevel"/>
    <w:tmpl w:val="9F1800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21B4D0C"/>
    <w:multiLevelType w:val="hybridMultilevel"/>
    <w:tmpl w:val="2BCA4F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22006CA"/>
    <w:multiLevelType w:val="hybridMultilevel"/>
    <w:tmpl w:val="44F84A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0"/>
  </w:num>
  <w:num w:numId="3">
    <w:abstractNumId w:val="29"/>
  </w:num>
  <w:num w:numId="4">
    <w:abstractNumId w:val="27"/>
  </w:num>
  <w:num w:numId="5">
    <w:abstractNumId w:val="25"/>
  </w:num>
  <w:num w:numId="6">
    <w:abstractNumId w:val="0"/>
  </w:num>
  <w:num w:numId="7">
    <w:abstractNumId w:val="16"/>
  </w:num>
  <w:num w:numId="8">
    <w:abstractNumId w:val="3"/>
  </w:num>
  <w:num w:numId="9">
    <w:abstractNumId w:val="1"/>
  </w:num>
  <w:num w:numId="10">
    <w:abstractNumId w:val="26"/>
  </w:num>
  <w:num w:numId="11">
    <w:abstractNumId w:val="28"/>
  </w:num>
  <w:num w:numId="12">
    <w:abstractNumId w:val="2"/>
  </w:num>
  <w:num w:numId="13">
    <w:abstractNumId w:val="17"/>
  </w:num>
  <w:num w:numId="14">
    <w:abstractNumId w:val="19"/>
  </w:num>
  <w:num w:numId="15">
    <w:abstractNumId w:val="7"/>
  </w:num>
  <w:num w:numId="16">
    <w:abstractNumId w:val="32"/>
  </w:num>
  <w:num w:numId="17">
    <w:abstractNumId w:val="31"/>
  </w:num>
  <w:num w:numId="18">
    <w:abstractNumId w:val="33"/>
  </w:num>
  <w:num w:numId="19">
    <w:abstractNumId w:val="20"/>
  </w:num>
  <w:num w:numId="20">
    <w:abstractNumId w:val="5"/>
  </w:num>
  <w:num w:numId="21">
    <w:abstractNumId w:val="34"/>
  </w:num>
  <w:num w:numId="22">
    <w:abstractNumId w:val="9"/>
  </w:num>
  <w:num w:numId="23">
    <w:abstractNumId w:val="14"/>
  </w:num>
  <w:num w:numId="24">
    <w:abstractNumId w:val="12"/>
  </w:num>
  <w:num w:numId="25">
    <w:abstractNumId w:val="10"/>
  </w:num>
  <w:num w:numId="26">
    <w:abstractNumId w:val="11"/>
  </w:num>
  <w:num w:numId="27">
    <w:abstractNumId w:val="18"/>
  </w:num>
  <w:num w:numId="28">
    <w:abstractNumId w:val="35"/>
  </w:num>
  <w:num w:numId="29">
    <w:abstractNumId w:val="4"/>
  </w:num>
  <w:num w:numId="30">
    <w:abstractNumId w:val="24"/>
  </w:num>
  <w:num w:numId="31">
    <w:abstractNumId w:val="22"/>
  </w:num>
  <w:num w:numId="32">
    <w:abstractNumId w:val="23"/>
  </w:num>
  <w:num w:numId="33">
    <w:abstractNumId w:val="15"/>
  </w:num>
  <w:num w:numId="34">
    <w:abstractNumId w:val="21"/>
  </w:num>
  <w:num w:numId="35">
    <w:abstractNumId w:val="6"/>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0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65207F"/>
    <w:rsid w:val="00005319"/>
    <w:rsid w:val="00041842"/>
    <w:rsid w:val="00051349"/>
    <w:rsid w:val="000514D4"/>
    <w:rsid w:val="00051D13"/>
    <w:rsid w:val="00053BB2"/>
    <w:rsid w:val="00083DF5"/>
    <w:rsid w:val="000A3ADE"/>
    <w:rsid w:val="000B11C7"/>
    <w:rsid w:val="000B2CE9"/>
    <w:rsid w:val="000C7C62"/>
    <w:rsid w:val="000D0D4F"/>
    <w:rsid w:val="000F4823"/>
    <w:rsid w:val="00103A43"/>
    <w:rsid w:val="00111B8E"/>
    <w:rsid w:val="00146941"/>
    <w:rsid w:val="001617D4"/>
    <w:rsid w:val="00167158"/>
    <w:rsid w:val="001A02A7"/>
    <w:rsid w:val="001F3265"/>
    <w:rsid w:val="001F3DAC"/>
    <w:rsid w:val="00203C77"/>
    <w:rsid w:val="00231555"/>
    <w:rsid w:val="00233561"/>
    <w:rsid w:val="00241E16"/>
    <w:rsid w:val="00243B99"/>
    <w:rsid w:val="00255F08"/>
    <w:rsid w:val="00273036"/>
    <w:rsid w:val="00281444"/>
    <w:rsid w:val="00287DE0"/>
    <w:rsid w:val="002A39CA"/>
    <w:rsid w:val="002A6916"/>
    <w:rsid w:val="002A7477"/>
    <w:rsid w:val="002B1A53"/>
    <w:rsid w:val="002B2123"/>
    <w:rsid w:val="002D768B"/>
    <w:rsid w:val="0030654F"/>
    <w:rsid w:val="003151BF"/>
    <w:rsid w:val="0031768D"/>
    <w:rsid w:val="00332F9A"/>
    <w:rsid w:val="003421B4"/>
    <w:rsid w:val="0034234E"/>
    <w:rsid w:val="00344D10"/>
    <w:rsid w:val="0034531C"/>
    <w:rsid w:val="00350A98"/>
    <w:rsid w:val="00360B04"/>
    <w:rsid w:val="003840CC"/>
    <w:rsid w:val="003A6967"/>
    <w:rsid w:val="003D017F"/>
    <w:rsid w:val="003D59D8"/>
    <w:rsid w:val="003E27C5"/>
    <w:rsid w:val="00400980"/>
    <w:rsid w:val="0040669D"/>
    <w:rsid w:val="00412376"/>
    <w:rsid w:val="00430E14"/>
    <w:rsid w:val="00440707"/>
    <w:rsid w:val="00444B12"/>
    <w:rsid w:val="004652CE"/>
    <w:rsid w:val="00466981"/>
    <w:rsid w:val="004A4315"/>
    <w:rsid w:val="004C369E"/>
    <w:rsid w:val="004E0017"/>
    <w:rsid w:val="004F3222"/>
    <w:rsid w:val="004F7394"/>
    <w:rsid w:val="0050399D"/>
    <w:rsid w:val="005049C0"/>
    <w:rsid w:val="00504F93"/>
    <w:rsid w:val="00523703"/>
    <w:rsid w:val="00527409"/>
    <w:rsid w:val="005430C7"/>
    <w:rsid w:val="00552434"/>
    <w:rsid w:val="0056406D"/>
    <w:rsid w:val="005735CD"/>
    <w:rsid w:val="0058038B"/>
    <w:rsid w:val="00594776"/>
    <w:rsid w:val="005C46C1"/>
    <w:rsid w:val="005C7D6A"/>
    <w:rsid w:val="005E15CA"/>
    <w:rsid w:val="005E4D2D"/>
    <w:rsid w:val="005E5238"/>
    <w:rsid w:val="005E7000"/>
    <w:rsid w:val="0062365E"/>
    <w:rsid w:val="0065207F"/>
    <w:rsid w:val="00683848"/>
    <w:rsid w:val="006A3149"/>
    <w:rsid w:val="006C069B"/>
    <w:rsid w:val="006F05DF"/>
    <w:rsid w:val="006F14EB"/>
    <w:rsid w:val="006F5FFA"/>
    <w:rsid w:val="0070500D"/>
    <w:rsid w:val="00716ABB"/>
    <w:rsid w:val="00725D7A"/>
    <w:rsid w:val="007350EC"/>
    <w:rsid w:val="00735A95"/>
    <w:rsid w:val="00753AFA"/>
    <w:rsid w:val="00761DF6"/>
    <w:rsid w:val="0077023D"/>
    <w:rsid w:val="007A1971"/>
    <w:rsid w:val="007A45A6"/>
    <w:rsid w:val="007B4C92"/>
    <w:rsid w:val="007D1975"/>
    <w:rsid w:val="007D1B84"/>
    <w:rsid w:val="00811C35"/>
    <w:rsid w:val="00813CBA"/>
    <w:rsid w:val="0081690C"/>
    <w:rsid w:val="00844231"/>
    <w:rsid w:val="00893A71"/>
    <w:rsid w:val="008F40EF"/>
    <w:rsid w:val="008F62B2"/>
    <w:rsid w:val="00910769"/>
    <w:rsid w:val="009213C1"/>
    <w:rsid w:val="009428E5"/>
    <w:rsid w:val="009565C5"/>
    <w:rsid w:val="00967B62"/>
    <w:rsid w:val="00971F61"/>
    <w:rsid w:val="009857E6"/>
    <w:rsid w:val="009B3949"/>
    <w:rsid w:val="009B5C00"/>
    <w:rsid w:val="009C1083"/>
    <w:rsid w:val="009C75F7"/>
    <w:rsid w:val="009F69DC"/>
    <w:rsid w:val="00A3734C"/>
    <w:rsid w:val="00A40DC3"/>
    <w:rsid w:val="00A425F3"/>
    <w:rsid w:val="00A9284E"/>
    <w:rsid w:val="00AA5472"/>
    <w:rsid w:val="00AB7DBA"/>
    <w:rsid w:val="00AD50F2"/>
    <w:rsid w:val="00AD6D73"/>
    <w:rsid w:val="00AD6DFD"/>
    <w:rsid w:val="00AF5A06"/>
    <w:rsid w:val="00B079BE"/>
    <w:rsid w:val="00B841EA"/>
    <w:rsid w:val="00BA27EA"/>
    <w:rsid w:val="00BA55E7"/>
    <w:rsid w:val="00BB2CF6"/>
    <w:rsid w:val="00BE0E14"/>
    <w:rsid w:val="00C33312"/>
    <w:rsid w:val="00C3660C"/>
    <w:rsid w:val="00C3748D"/>
    <w:rsid w:val="00C42CC0"/>
    <w:rsid w:val="00C56A0D"/>
    <w:rsid w:val="00C6101A"/>
    <w:rsid w:val="00CA6369"/>
    <w:rsid w:val="00CC1300"/>
    <w:rsid w:val="00CD7A67"/>
    <w:rsid w:val="00CE4E0C"/>
    <w:rsid w:val="00CF30DD"/>
    <w:rsid w:val="00D1166C"/>
    <w:rsid w:val="00D27B18"/>
    <w:rsid w:val="00D41A7E"/>
    <w:rsid w:val="00D633D3"/>
    <w:rsid w:val="00D928DB"/>
    <w:rsid w:val="00DA02C7"/>
    <w:rsid w:val="00DD1AD9"/>
    <w:rsid w:val="00DF51D6"/>
    <w:rsid w:val="00DF6505"/>
    <w:rsid w:val="00E3390A"/>
    <w:rsid w:val="00E469E6"/>
    <w:rsid w:val="00E93E74"/>
    <w:rsid w:val="00EA38F7"/>
    <w:rsid w:val="00EC2F62"/>
    <w:rsid w:val="00EE0213"/>
    <w:rsid w:val="00EE2807"/>
    <w:rsid w:val="00F013A5"/>
    <w:rsid w:val="00F04E14"/>
    <w:rsid w:val="00F16CEB"/>
    <w:rsid w:val="00F1711F"/>
    <w:rsid w:val="00F2564A"/>
    <w:rsid w:val="00F54A7C"/>
    <w:rsid w:val="00F570EA"/>
    <w:rsid w:val="00FA436C"/>
    <w:rsid w:val="00FC5022"/>
    <w:rsid w:val="00FC6436"/>
    <w:rsid w:val="00FD3D35"/>
    <w:rsid w:val="00FD5475"/>
    <w:rsid w:val="00FE4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69D"/>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0F48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344D10"/>
    <w:pPr>
      <w:ind w:left="720"/>
      <w:contextualSpacing/>
    </w:pPr>
  </w:style>
  <w:style w:type="character" w:customStyle="1" w:styleId="Heading4Char">
    <w:name w:val="Heading 4 Char"/>
    <w:basedOn w:val="DefaultParagraphFont"/>
    <w:link w:val="Heading4"/>
    <w:uiPriority w:val="9"/>
    <w:rsid w:val="000F4823"/>
    <w:rPr>
      <w:rFonts w:asciiTheme="majorHAnsi" w:eastAsiaTheme="majorEastAsia" w:hAnsiTheme="majorHAnsi" w:cstheme="majorBidi"/>
      <w:b/>
      <w:bCs/>
      <w:i/>
      <w:iCs/>
      <w:color w:val="4F81BD" w:themeColor="accent1"/>
      <w:sz w:val="20"/>
      <w:szCs w:val="20"/>
    </w:rPr>
  </w:style>
  <w:style w:type="paragraph" w:styleId="NormalWeb">
    <w:name w:val="Normal (Web)"/>
    <w:basedOn w:val="Normal"/>
    <w:uiPriority w:val="99"/>
    <w:semiHidden/>
    <w:unhideWhenUsed/>
    <w:rsid w:val="0081690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79970708">
      <w:bodyDiv w:val="1"/>
      <w:marLeft w:val="0"/>
      <w:marRight w:val="0"/>
      <w:marTop w:val="0"/>
      <w:marBottom w:val="0"/>
      <w:divBdr>
        <w:top w:val="none" w:sz="0" w:space="0" w:color="auto"/>
        <w:left w:val="none" w:sz="0" w:space="0" w:color="auto"/>
        <w:bottom w:val="none" w:sz="0" w:space="0" w:color="auto"/>
        <w:right w:val="none" w:sz="0" w:space="0" w:color="auto"/>
      </w:divBdr>
    </w:div>
    <w:div w:id="392388679">
      <w:bodyDiv w:val="1"/>
      <w:marLeft w:val="0"/>
      <w:marRight w:val="0"/>
      <w:marTop w:val="0"/>
      <w:marBottom w:val="0"/>
      <w:divBdr>
        <w:top w:val="none" w:sz="0" w:space="0" w:color="auto"/>
        <w:left w:val="none" w:sz="0" w:space="0" w:color="auto"/>
        <w:bottom w:val="none" w:sz="0" w:space="0" w:color="auto"/>
        <w:right w:val="none" w:sz="0" w:space="0" w:color="auto"/>
      </w:divBdr>
    </w:div>
    <w:div w:id="574702841">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1081485756">
      <w:bodyDiv w:val="1"/>
      <w:marLeft w:val="0"/>
      <w:marRight w:val="0"/>
      <w:marTop w:val="0"/>
      <w:marBottom w:val="0"/>
      <w:divBdr>
        <w:top w:val="none" w:sz="0" w:space="0" w:color="auto"/>
        <w:left w:val="none" w:sz="0" w:space="0" w:color="auto"/>
        <w:bottom w:val="none" w:sz="0" w:space="0" w:color="auto"/>
        <w:right w:val="none" w:sz="0" w:space="0" w:color="auto"/>
      </w:divBdr>
    </w:div>
    <w:div w:id="1123579146">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577936292">
      <w:bodyDiv w:val="1"/>
      <w:marLeft w:val="0"/>
      <w:marRight w:val="0"/>
      <w:marTop w:val="0"/>
      <w:marBottom w:val="0"/>
      <w:divBdr>
        <w:top w:val="none" w:sz="0" w:space="0" w:color="auto"/>
        <w:left w:val="none" w:sz="0" w:space="0" w:color="auto"/>
        <w:bottom w:val="none" w:sz="0" w:space="0" w:color="auto"/>
        <w:right w:val="none" w:sz="0" w:space="0" w:color="auto"/>
      </w:divBdr>
    </w:div>
    <w:div w:id="202755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ourses/course?courseId=005202&amp;catalogYear=1314"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atalog.nau.edu/Courses/course?courseId=005202&amp;catalogYear=1314"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atalo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4.nau.edu/avpaa/Assessment/ProgramLearningOutcomesPDF_090712.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www4.nau.edu/avpaa/timelines/1314Effective.x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7E6D4-7F83-4A49-A015-B30EF6F14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2065</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10</cp:revision>
  <dcterms:created xsi:type="dcterms:W3CDTF">2013-10-17T16:52:00Z</dcterms:created>
  <dcterms:modified xsi:type="dcterms:W3CDTF">2013-10-22T00:28:00Z</dcterms:modified>
</cp:coreProperties>
</file>