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3152F3"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C638D2">
            <w:pPr>
              <w:rPr>
                <w:rFonts w:ascii="Arial" w:hAnsi="Arial" w:cs="Arial"/>
                <w:b/>
                <w:sz w:val="24"/>
                <w:szCs w:val="24"/>
              </w:rPr>
            </w:pPr>
            <w:r>
              <w:rPr>
                <w:rFonts w:ascii="Arial" w:hAnsi="Arial" w:cs="Arial"/>
                <w:b/>
                <w:sz w:val="24"/>
                <w:szCs w:val="24"/>
              </w:rPr>
              <w:t>Health Sciences-</w:t>
            </w:r>
            <w:r w:rsidR="00C638D2">
              <w:rPr>
                <w:rFonts w:ascii="Arial" w:hAnsi="Arial" w:cs="Arial"/>
                <w:b/>
                <w:sz w:val="24"/>
                <w:szCs w:val="24"/>
              </w:rPr>
              <w:t>Surgical Technology</w:t>
            </w:r>
            <w:r>
              <w:rPr>
                <w:rFonts w:ascii="Arial" w:hAnsi="Arial" w:cs="Arial"/>
                <w:b/>
                <w:sz w:val="24"/>
                <w:szCs w:val="24"/>
              </w:rPr>
              <w:t xml:space="preserve">; B.S. </w:t>
            </w:r>
            <w:r w:rsidR="000F4823">
              <w:rPr>
                <w:rFonts w:ascii="Arial" w:hAnsi="Arial" w:cs="Arial"/>
                <w:b/>
                <w:sz w:val="24"/>
                <w:szCs w:val="24"/>
              </w:rPr>
              <w:t>(</w:t>
            </w:r>
            <w:r>
              <w:rPr>
                <w:rFonts w:ascii="Arial" w:hAnsi="Arial" w:cs="Arial"/>
                <w:b/>
                <w:sz w:val="24"/>
                <w:szCs w:val="24"/>
              </w:rPr>
              <w:t>HS</w:t>
            </w:r>
            <w:r w:rsidR="00C638D2">
              <w:rPr>
                <w:rFonts w:ascii="Arial" w:hAnsi="Arial" w:cs="Arial"/>
                <w:b/>
                <w:sz w:val="24"/>
                <w:szCs w:val="24"/>
              </w:rPr>
              <w:t>SUR</w:t>
            </w:r>
            <w:r w:rsidR="0048556D">
              <w:rPr>
                <w:rFonts w:ascii="Arial" w:hAnsi="Arial" w:cs="Arial"/>
                <w:b/>
                <w:sz w:val="24"/>
                <w:szCs w:val="24"/>
              </w:rPr>
              <w:t>B</w:t>
            </w:r>
            <w:r>
              <w:rPr>
                <w:rFonts w:ascii="Arial" w:hAnsi="Arial" w:cs="Arial"/>
                <w:b/>
                <w:sz w:val="24"/>
                <w:szCs w:val="24"/>
              </w:rPr>
              <w:t>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3152F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152F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152F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152F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152F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additional “Health Sciences Core Curriculum” </w:t>
            </w:r>
            <w:r w:rsidRPr="0040669D">
              <w:rPr>
                <w:rFonts w:ascii="Arial" w:hAnsi="Arial" w:cs="Arial"/>
                <w:sz w:val="24"/>
                <w:szCs w:val="24"/>
              </w:rPr>
              <w:lastRenderedPageBreak/>
              <w:t>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p w:rsidR="0048556D" w:rsidRPr="0040669D" w:rsidRDefault="0048556D" w:rsidP="0048556D">
            <w:pPr>
              <w:pStyle w:val="ListParagraph"/>
              <w:widowControl w:val="0"/>
              <w:autoSpaceDE w:val="0"/>
              <w:autoSpaceDN w:val="0"/>
              <w:adjustRightInd w:val="0"/>
              <w:ind w:left="360"/>
              <w:rPr>
                <w:rFonts w:ascii="Arial" w:hAnsi="Arial" w:cs="Arial"/>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p w:rsidR="0048556D" w:rsidRDefault="0048556D" w:rsidP="0048556D">
            <w:r>
              <w:t xml:space="preserve">         </w:t>
            </w:r>
          </w:p>
          <w:p w:rsidR="0048556D" w:rsidRDefault="0048556D" w:rsidP="00345D58"/>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3152F3" w:rsidP="0065207F">
            <w:pPr>
              <w:pStyle w:val="Heading3"/>
              <w:spacing w:line="260" w:lineRule="auto"/>
              <w:outlineLvl w:val="2"/>
              <w:rPr>
                <w:rFonts w:ascii="Arial" w:hAnsi="Arial" w:cs="Arial"/>
                <w:szCs w:val="24"/>
              </w:rPr>
            </w:pPr>
            <w:r w:rsidRPr="003152F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45D58" w:rsidRPr="005821C8" w:rsidRDefault="00345D5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w:t>
            </w:r>
            <w:r w:rsidR="00C638D2">
              <w:rPr>
                <w:rFonts w:ascii="Tahoma" w:hAnsi="Tahoma" w:cs="Tahoma"/>
                <w:sz w:val="24"/>
                <w:szCs w:val="24"/>
              </w:rPr>
              <w:t>Surgical Technology</w:t>
            </w:r>
            <w:r w:rsidR="0040669D">
              <w:rPr>
                <w:rFonts w:ascii="Tahoma" w:hAnsi="Tahoma" w:cs="Tahoma"/>
                <w:sz w:val="24"/>
                <w:szCs w:val="24"/>
              </w:rPr>
              <w:t>; B.S.</w:t>
            </w:r>
            <w:proofErr w:type="gramEnd"/>
            <w:r w:rsidR="0040669D">
              <w:rPr>
                <w:rFonts w:ascii="Tahoma" w:hAnsi="Tahoma" w:cs="Tahoma"/>
                <w:sz w:val="24"/>
                <w:szCs w:val="24"/>
              </w:rPr>
              <w:t xml:space="preserve"> </w:t>
            </w:r>
          </w:p>
          <w:p w:rsidR="0048556D" w:rsidRDefault="000F4823"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0839FF" w:rsidRPr="000839FF" w:rsidRDefault="000839FF" w:rsidP="000839FF">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0839FF" w:rsidRPr="000839FF" w:rsidRDefault="000839FF" w:rsidP="000839FF">
            <w:pPr>
              <w:pStyle w:val="Heading4"/>
              <w:spacing w:before="0"/>
              <w:outlineLvl w:val="3"/>
              <w:rPr>
                <w:rFonts w:ascii="Tahoma" w:hAnsi="Tahoma" w:cs="Tahoma"/>
                <w:b w:val="0"/>
                <w:i w:val="0"/>
                <w:color w:val="auto"/>
                <w:sz w:val="24"/>
                <w:szCs w:val="24"/>
              </w:rPr>
            </w:pPr>
          </w:p>
          <w:p w:rsidR="003E27C5" w:rsidRDefault="000839FF" w:rsidP="000839FF">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3152F3">
                  <w:pPr>
                    <w:rPr>
                      <w:rFonts w:ascii="Tahoma" w:hAnsi="Tahoma" w:cs="Tahoma"/>
                      <w:sz w:val="16"/>
                      <w:szCs w:val="16"/>
                    </w:rPr>
                  </w:pPr>
                  <w:hyperlink r:id="rId12"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bl>
          <w:p w:rsidR="0040669D" w:rsidRDefault="0040669D" w:rsidP="0040669D">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Admission Requirements</w:t>
            </w:r>
          </w:p>
          <w:p w:rsidR="00C638D2" w:rsidRPr="00C638D2" w:rsidRDefault="00C638D2" w:rsidP="00C638D2">
            <w:pPr>
              <w:rPr>
                <w:rFonts w:ascii="Tahoma" w:hAnsi="Tahoma" w:cs="Tahoma"/>
                <w:sz w:val="24"/>
                <w:szCs w:val="24"/>
              </w:rPr>
            </w:pPr>
            <w:r w:rsidRPr="00C638D2">
              <w:rPr>
                <w:rFonts w:ascii="Tahoma" w:hAnsi="Tahoma" w:cs="Tahoma"/>
                <w:sz w:val="24"/>
                <w:szCs w:val="24"/>
              </w:rPr>
              <w:t>Admission requirements over and above admission to NAU are required.</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Surgical technology</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Major Requirements</w:t>
            </w:r>
          </w:p>
          <w:p w:rsidR="00C638D2" w:rsidRPr="00C638D2" w:rsidRDefault="00C638D2" w:rsidP="00C638D2">
            <w:pPr>
              <w:rPr>
                <w:rFonts w:ascii="Tahoma" w:hAnsi="Tahoma" w:cs="Tahoma"/>
                <w:sz w:val="24"/>
                <w:szCs w:val="24"/>
              </w:rPr>
            </w:pPr>
            <w:r w:rsidRPr="00C638D2">
              <w:rPr>
                <w:rFonts w:ascii="Tahoma" w:hAnsi="Tahoma" w:cs="Tahoma"/>
                <w:sz w:val="24"/>
                <w:szCs w:val="24"/>
              </w:rPr>
              <w:t>Take the following 85 units with a Grade of "C" or better in each course:</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Health sciences core courses include (27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HS 200, HS 300, HS 404, HS 410 (12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Select one from: HS 301, FW 311, FW 321 (3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HHS 300W (3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HS 408C (3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 xml:space="preserve">Any other Health Sciences or Fitness Wellness </w:t>
            </w:r>
            <w:r w:rsidRPr="00C638D2">
              <w:rPr>
                <w:rFonts w:ascii="Tahoma" w:hAnsi="Tahoma" w:cs="Tahoma"/>
                <w:sz w:val="24"/>
                <w:szCs w:val="24"/>
              </w:rPr>
              <w:lastRenderedPageBreak/>
              <w:t>courses (6 units)</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In addition, you take up to 58 units of specialization requirements as a block of courses from an associate degree program at a regionally accredited community college or university in surgical technology. This block includes courses that meet the requirements for graduation and for national certification or licensure in the discipline.</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General Electives</w:t>
            </w:r>
          </w:p>
          <w:p w:rsidR="00C638D2" w:rsidRPr="00C638D2" w:rsidRDefault="00C638D2" w:rsidP="00C638D2">
            <w:pPr>
              <w:rPr>
                <w:rFonts w:ascii="Tahoma" w:hAnsi="Tahoma" w:cs="Tahoma"/>
                <w:sz w:val="24"/>
                <w:szCs w:val="24"/>
              </w:rPr>
            </w:pPr>
            <w:r w:rsidRPr="00C638D2">
              <w:rPr>
                <w:rFonts w:ascii="Tahoma" w:hAnsi="Tahoma" w:cs="Tahoma"/>
                <w:sz w:val="24"/>
                <w:szCs w:val="24"/>
              </w:rPr>
              <w:t xml:space="preserve">Additional coursework is required, if, after you have met the previously described requirements, you have not yet completed a total of 120 units of credit.  </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Information</w:t>
            </w:r>
          </w:p>
          <w:p w:rsidR="00344D10" w:rsidRPr="00C638D2" w:rsidRDefault="00C638D2" w:rsidP="00C638D2">
            <w:pPr>
              <w:rPr>
                <w:rFonts w:ascii="Tahoma" w:hAnsi="Tahoma" w:cs="Tahoma"/>
                <w:sz w:val="24"/>
                <w:szCs w:val="24"/>
              </w:rPr>
            </w:pPr>
            <w:r w:rsidRPr="00C638D2">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C638D2" w:rsidRDefault="00C638D2" w:rsidP="00C638D2">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Sciences-Surgical Technology; B.S.</w:t>
            </w:r>
            <w:proofErr w:type="gramEnd"/>
            <w:r>
              <w:rPr>
                <w:rFonts w:ascii="Tahoma" w:hAnsi="Tahoma" w:cs="Tahoma"/>
                <w:sz w:val="24"/>
                <w:szCs w:val="24"/>
              </w:rPr>
              <w:t xml:space="preserve"> </w:t>
            </w:r>
          </w:p>
          <w:p w:rsidR="00C638D2" w:rsidRDefault="00C638D2" w:rsidP="00C638D2">
            <w:pPr>
              <w:pStyle w:val="Heading4"/>
              <w:spacing w:before="0"/>
              <w:outlineLvl w:val="3"/>
              <w:rPr>
                <w:rFonts w:ascii="Tahoma" w:hAnsi="Tahoma" w:cs="Tahoma"/>
                <w:sz w:val="24"/>
                <w:szCs w:val="24"/>
              </w:rPr>
            </w:pPr>
            <w:r>
              <w:rPr>
                <w:rFonts w:ascii="Tahoma" w:hAnsi="Tahoma" w:cs="Tahoma"/>
                <w:sz w:val="24"/>
                <w:szCs w:val="24"/>
              </w:rPr>
              <w:t xml:space="preserve"> </w:t>
            </w:r>
          </w:p>
          <w:p w:rsidR="00C638D2" w:rsidRPr="000839FF" w:rsidRDefault="00C638D2" w:rsidP="00C638D2">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C638D2" w:rsidRPr="000839FF" w:rsidRDefault="00C638D2" w:rsidP="00C638D2">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C638D2" w:rsidRPr="000839FF" w:rsidRDefault="00C638D2" w:rsidP="00C638D2">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C638D2" w:rsidRPr="000839FF" w:rsidRDefault="00C638D2" w:rsidP="00C638D2">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C638D2" w:rsidRPr="000839FF" w:rsidRDefault="00C638D2" w:rsidP="00C638D2">
            <w:pPr>
              <w:pStyle w:val="Heading4"/>
              <w:spacing w:before="0"/>
              <w:outlineLvl w:val="3"/>
              <w:rPr>
                <w:rFonts w:ascii="Tahoma" w:hAnsi="Tahoma" w:cs="Tahoma"/>
                <w:b w:val="0"/>
                <w:i w:val="0"/>
                <w:color w:val="auto"/>
                <w:sz w:val="24"/>
                <w:szCs w:val="24"/>
              </w:rPr>
            </w:pPr>
          </w:p>
          <w:p w:rsidR="00C638D2" w:rsidRDefault="00C638D2" w:rsidP="00C638D2">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C638D2" w:rsidRDefault="00C638D2" w:rsidP="00C638D2">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C638D2" w:rsidRPr="0048556D" w:rsidTr="00BB402A">
              <w:trPr>
                <w:tblHeader/>
                <w:tblCellSpacing w:w="15" w:type="dxa"/>
              </w:trPr>
              <w:tc>
                <w:tcPr>
                  <w:tcW w:w="2650"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120</w:t>
                  </w:r>
                </w:p>
              </w:tc>
            </w:tr>
            <w:tr w:rsidR="00C638D2" w:rsidRPr="0048556D" w:rsidTr="00BB402A">
              <w:trPr>
                <w:tblCellSpacing w:w="15" w:type="dxa"/>
              </w:trPr>
              <w:tc>
                <w:tcPr>
                  <w:tcW w:w="2650"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C</w:t>
                  </w:r>
                </w:p>
              </w:tc>
            </w:tr>
            <w:tr w:rsidR="00C638D2" w:rsidRPr="0048556D" w:rsidTr="00BB402A">
              <w:trPr>
                <w:tblCellSpacing w:w="15" w:type="dxa"/>
              </w:trPr>
              <w:tc>
                <w:tcPr>
                  <w:tcW w:w="2650"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C638D2" w:rsidRPr="0048556D" w:rsidRDefault="003152F3" w:rsidP="00BB402A">
                  <w:pPr>
                    <w:rPr>
                      <w:rFonts w:ascii="Tahoma" w:hAnsi="Tahoma" w:cs="Tahoma"/>
                      <w:sz w:val="16"/>
                      <w:szCs w:val="16"/>
                    </w:rPr>
                  </w:pPr>
                  <w:hyperlink r:id="rId13" w:tgtFrame="_blank" w:history="1">
                    <w:r w:rsidR="00C638D2" w:rsidRPr="0048556D">
                      <w:rPr>
                        <w:rStyle w:val="Hyperlink"/>
                        <w:rFonts w:ascii="Tahoma" w:hAnsi="Tahoma" w:cs="Tahoma"/>
                        <w:sz w:val="16"/>
                        <w:szCs w:val="16"/>
                      </w:rPr>
                      <w:t>MAT 114</w:t>
                    </w:r>
                  </w:hyperlink>
                </w:p>
              </w:tc>
            </w:tr>
            <w:tr w:rsidR="00C638D2" w:rsidRPr="0048556D" w:rsidTr="00BB402A">
              <w:trPr>
                <w:tblCellSpacing w:w="15" w:type="dxa"/>
              </w:trPr>
              <w:tc>
                <w:tcPr>
                  <w:tcW w:w="2650"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Required</w:t>
                  </w:r>
                </w:p>
              </w:tc>
            </w:tr>
            <w:tr w:rsidR="00C638D2" w:rsidRPr="0048556D" w:rsidTr="00BB402A">
              <w:trPr>
                <w:tblCellSpacing w:w="15" w:type="dxa"/>
              </w:trPr>
              <w:tc>
                <w:tcPr>
                  <w:tcW w:w="2650"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C638D2" w:rsidRPr="0048556D" w:rsidRDefault="00C638D2" w:rsidP="00BB402A">
                  <w:pPr>
                    <w:rPr>
                      <w:rFonts w:ascii="Tahoma" w:hAnsi="Tahoma" w:cs="Tahoma"/>
                      <w:sz w:val="16"/>
                      <w:szCs w:val="16"/>
                    </w:rPr>
                  </w:pPr>
                  <w:r w:rsidRPr="0048556D">
                    <w:rPr>
                      <w:rFonts w:ascii="Tahoma" w:hAnsi="Tahoma" w:cs="Tahoma"/>
                      <w:sz w:val="16"/>
                      <w:szCs w:val="16"/>
                    </w:rPr>
                    <w:t>Required</w:t>
                  </w:r>
                </w:p>
              </w:tc>
            </w:tr>
          </w:tbl>
          <w:p w:rsid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Admission Requirements</w:t>
            </w:r>
          </w:p>
          <w:p w:rsidR="00C638D2" w:rsidRPr="00C638D2" w:rsidRDefault="00C638D2" w:rsidP="00C638D2">
            <w:pPr>
              <w:rPr>
                <w:rFonts w:ascii="Tahoma" w:hAnsi="Tahoma" w:cs="Tahoma"/>
                <w:sz w:val="24"/>
                <w:szCs w:val="24"/>
              </w:rPr>
            </w:pPr>
            <w:r w:rsidRPr="00C638D2">
              <w:rPr>
                <w:rFonts w:ascii="Tahoma" w:hAnsi="Tahoma" w:cs="Tahoma"/>
                <w:sz w:val="24"/>
                <w:szCs w:val="24"/>
              </w:rPr>
              <w:t>Admission requirements over and above admission to NAU are required.</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Surgical technology</w:t>
            </w:r>
          </w:p>
          <w:p w:rsidR="005C76B2" w:rsidRPr="005C76B2" w:rsidRDefault="005C76B2" w:rsidP="005C76B2">
            <w:pPr>
              <w:rPr>
                <w:rFonts w:ascii="Tahoma" w:hAnsi="Tahoma" w:cs="Tahoma"/>
                <w:b/>
                <w:sz w:val="24"/>
                <w:szCs w:val="24"/>
              </w:rPr>
            </w:pPr>
            <w:r w:rsidRPr="005C76B2">
              <w:rPr>
                <w:rFonts w:ascii="Tahoma" w:hAnsi="Tahoma" w:cs="Tahoma"/>
                <w:b/>
                <w:sz w:val="24"/>
                <w:szCs w:val="24"/>
              </w:rPr>
              <w:t>Additionally, a 2.5 or higher cumulative GPA in your associate's degree is required for admission to this degree plan.</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Major Requirements</w:t>
            </w:r>
          </w:p>
          <w:p w:rsidR="00C638D2" w:rsidRPr="00C638D2" w:rsidRDefault="00C638D2" w:rsidP="00C638D2">
            <w:pPr>
              <w:rPr>
                <w:rFonts w:ascii="Tahoma" w:hAnsi="Tahoma" w:cs="Tahoma"/>
                <w:sz w:val="24"/>
                <w:szCs w:val="24"/>
              </w:rPr>
            </w:pPr>
            <w:r w:rsidRPr="00C638D2">
              <w:rPr>
                <w:rFonts w:ascii="Tahoma" w:hAnsi="Tahoma" w:cs="Tahoma"/>
                <w:sz w:val="24"/>
                <w:szCs w:val="24"/>
              </w:rPr>
              <w:t>Take the following 85 units with a Grade of "C" or better in each course:</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Health sciences core courses include (27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HS 200, HS 300, HS 404, HS 410 (12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Select one from: HS 301, FW 311, FW 321 (3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lastRenderedPageBreak/>
              <w:t>HHS 300W (3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b/>
                <w:strike/>
                <w:color w:val="FF0000"/>
                <w:sz w:val="24"/>
                <w:szCs w:val="24"/>
              </w:rPr>
              <w:t>HS 408C</w:t>
            </w:r>
            <w:r w:rsidRPr="00C638D2">
              <w:rPr>
                <w:rFonts w:ascii="Tahoma" w:hAnsi="Tahoma" w:cs="Tahoma"/>
                <w:sz w:val="24"/>
                <w:szCs w:val="24"/>
              </w:rPr>
              <w:t xml:space="preserve"> </w:t>
            </w:r>
            <w:r w:rsidRPr="00C638D2">
              <w:rPr>
                <w:rFonts w:ascii="Tahoma" w:hAnsi="Tahoma" w:cs="Tahoma"/>
                <w:b/>
                <w:sz w:val="24"/>
                <w:szCs w:val="24"/>
              </w:rPr>
              <w:t>HS 460C</w:t>
            </w:r>
            <w:r>
              <w:rPr>
                <w:rFonts w:ascii="Tahoma" w:hAnsi="Tahoma" w:cs="Tahoma"/>
                <w:sz w:val="24"/>
                <w:szCs w:val="24"/>
              </w:rPr>
              <w:t xml:space="preserve"> </w:t>
            </w:r>
            <w:r w:rsidRPr="00C638D2">
              <w:rPr>
                <w:rFonts w:ascii="Tahoma" w:hAnsi="Tahoma" w:cs="Tahoma"/>
                <w:sz w:val="24"/>
                <w:szCs w:val="24"/>
              </w:rPr>
              <w:t>(3 units)</w:t>
            </w:r>
          </w:p>
          <w:p w:rsidR="00C638D2" w:rsidRPr="00C638D2" w:rsidRDefault="00C638D2" w:rsidP="00C638D2">
            <w:pPr>
              <w:pStyle w:val="ListParagraph"/>
              <w:numPr>
                <w:ilvl w:val="0"/>
                <w:numId w:val="41"/>
              </w:numPr>
              <w:rPr>
                <w:rFonts w:ascii="Tahoma" w:hAnsi="Tahoma" w:cs="Tahoma"/>
                <w:sz w:val="24"/>
                <w:szCs w:val="24"/>
              </w:rPr>
            </w:pPr>
            <w:r w:rsidRPr="00C638D2">
              <w:rPr>
                <w:rFonts w:ascii="Tahoma" w:hAnsi="Tahoma" w:cs="Tahoma"/>
                <w:sz w:val="24"/>
                <w:szCs w:val="24"/>
              </w:rPr>
              <w:t>Any other Health Sciences or Fitness Wellness courses (6 units)</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In addition, you take up to 58 units of specialization requirements as a block of courses from an associate degree program at a regionally accredited community college or university in surgical technology. This block includes courses that meet the requirements for graduation and for national certification or licensure in the discipline.</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 xml:space="preserve">Note: Prior to beginning the </w:t>
            </w:r>
            <w:r w:rsidRPr="00C638D2">
              <w:rPr>
                <w:rFonts w:ascii="Tahoma" w:hAnsi="Tahoma" w:cs="Tahoma"/>
                <w:b/>
                <w:strike/>
                <w:color w:val="FF0000"/>
                <w:sz w:val="24"/>
                <w:szCs w:val="24"/>
              </w:rPr>
              <w:t>HS 408C</w:t>
            </w:r>
            <w:r w:rsidRPr="00C638D2">
              <w:rPr>
                <w:rFonts w:ascii="Tahoma" w:hAnsi="Tahoma" w:cs="Tahoma"/>
                <w:sz w:val="24"/>
                <w:szCs w:val="24"/>
              </w:rPr>
              <w:t xml:space="preserve"> </w:t>
            </w:r>
            <w:r w:rsidRPr="00C638D2">
              <w:rPr>
                <w:rFonts w:ascii="Tahoma" w:hAnsi="Tahoma" w:cs="Tahoma"/>
                <w:b/>
                <w:sz w:val="24"/>
                <w:szCs w:val="24"/>
              </w:rPr>
              <w:t>HS 460C</w:t>
            </w:r>
            <w:r w:rsidRPr="00C638D2">
              <w:rPr>
                <w:rFonts w:ascii="Tahoma" w:hAnsi="Tahoma" w:cs="Tahoma"/>
                <w:sz w:val="24"/>
                <w:szCs w:val="24"/>
              </w:rPr>
              <w:t xml:space="preserve">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General Electives</w:t>
            </w:r>
          </w:p>
          <w:p w:rsidR="00C638D2" w:rsidRPr="00C638D2" w:rsidRDefault="00C638D2" w:rsidP="00C638D2">
            <w:pPr>
              <w:rPr>
                <w:rFonts w:ascii="Tahoma" w:hAnsi="Tahoma" w:cs="Tahoma"/>
                <w:sz w:val="24"/>
                <w:szCs w:val="24"/>
              </w:rPr>
            </w:pPr>
            <w:r w:rsidRPr="00C638D2">
              <w:rPr>
                <w:rFonts w:ascii="Tahoma" w:hAnsi="Tahoma" w:cs="Tahoma"/>
                <w:sz w:val="24"/>
                <w:szCs w:val="24"/>
              </w:rPr>
              <w:t xml:space="preserve">Additional coursework is required, if, after you have met the previously described requirements, you have not yet completed a total of 120 units of credit.  </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sz w:val="24"/>
                <w:szCs w:val="24"/>
              </w:rPr>
            </w:pPr>
            <w:r w:rsidRPr="00C638D2">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638D2" w:rsidRPr="00C638D2" w:rsidRDefault="00C638D2" w:rsidP="00C638D2">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Information</w:t>
            </w:r>
          </w:p>
          <w:p w:rsidR="00C638D2" w:rsidRPr="00C638D2" w:rsidRDefault="00C638D2" w:rsidP="00C638D2">
            <w:pPr>
              <w:rPr>
                <w:rFonts w:ascii="Tahoma" w:hAnsi="Tahoma" w:cs="Tahoma"/>
                <w:sz w:val="24"/>
                <w:szCs w:val="24"/>
              </w:rPr>
            </w:pPr>
            <w:r w:rsidRPr="00C638D2">
              <w:rPr>
                <w:rFonts w:ascii="Tahoma" w:hAnsi="Tahoma" w:cs="Tahoma"/>
                <w:sz w:val="24"/>
                <w:szCs w:val="24"/>
              </w:rPr>
              <w:t>Be aware that some courses may have prerequisites that you must also take. For prerequisite information click on the course or see your advisor.</w:t>
            </w:r>
          </w:p>
          <w:p w:rsidR="0048556D" w:rsidRPr="0048556D" w:rsidRDefault="0048556D" w:rsidP="000839FF">
            <w:pPr>
              <w:rPr>
                <w:rFonts w:ascii="Tahoma" w:hAnsi="Tahoma" w:cs="Tahoma"/>
                <w:sz w:val="24"/>
                <w:szCs w:val="24"/>
              </w:rPr>
            </w:pPr>
          </w:p>
          <w:p w:rsidR="0065207F" w:rsidRPr="0065207F" w:rsidRDefault="0065207F">
            <w:pPr>
              <w:rPr>
                <w:sz w:val="24"/>
                <w:szCs w:val="24"/>
              </w:rPr>
            </w:pPr>
          </w:p>
        </w:tc>
      </w:tr>
    </w:tbl>
    <w:p w:rsidR="00885146" w:rsidRDefault="00885146"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38E1" w:rsidRDefault="00C338E1" w:rsidP="00C338E1">
      <w:pPr>
        <w:shd w:val="clear" w:color="auto" w:fill="D9D9D9" w:themeFill="background1" w:themeFillShade="D9"/>
        <w:rPr>
          <w:rFonts w:ascii="Arial" w:hAnsi="Arial" w:cs="Arial"/>
          <w:b/>
          <w:bCs/>
          <w:sz w:val="24"/>
          <w:szCs w:val="24"/>
        </w:rPr>
      </w:pPr>
      <w:r w:rsidRPr="001F798A">
        <w:rPr>
          <w:rFonts w:ascii="Arial" w:hAnsi="Arial" w:cs="Arial"/>
          <w:b/>
          <w:bCs/>
          <w:sz w:val="24"/>
          <w:szCs w:val="24"/>
        </w:rPr>
        <w:t xml:space="preserve">Knowledge and skills in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concepts with knowledge and skills acquired throughout the degree program.</w:t>
      </w:r>
    </w:p>
    <w:p w:rsidR="00732615" w:rsidRDefault="00732615" w:rsidP="00C338E1">
      <w:pPr>
        <w:shd w:val="clear" w:color="auto" w:fill="D9D9D9" w:themeFill="background1" w:themeFillShade="D9"/>
        <w:rPr>
          <w:rFonts w:ascii="Arial" w:hAnsi="Arial" w:cs="Arial"/>
          <w:b/>
          <w:bCs/>
          <w:sz w:val="24"/>
          <w:szCs w:val="24"/>
        </w:rPr>
      </w:pPr>
    </w:p>
    <w:p w:rsidR="00732615" w:rsidRPr="001F798A" w:rsidRDefault="00732615" w:rsidP="00C338E1">
      <w:pPr>
        <w:shd w:val="clear" w:color="auto" w:fill="D9D9D9" w:themeFill="background1" w:themeFillShade="D9"/>
        <w:rPr>
          <w:rFonts w:ascii="Arial" w:hAnsi="Arial" w:cs="Arial"/>
          <w:b/>
          <w:bCs/>
          <w:sz w:val="24"/>
          <w:szCs w:val="24"/>
        </w:rPr>
      </w:pPr>
      <w:r>
        <w:rPr>
          <w:rFonts w:ascii="Arial" w:hAnsi="Arial" w:cs="Arial"/>
          <w:b/>
          <w:bCs/>
          <w:sz w:val="24"/>
          <w:szCs w:val="24"/>
        </w:rPr>
        <w:t xml:space="preserve">This proposal also adds the “min 2.50 GPA in your </w:t>
      </w:r>
      <w:proofErr w:type="gramStart"/>
      <w:r>
        <w:rPr>
          <w:rFonts w:ascii="Arial" w:hAnsi="Arial" w:cs="Arial"/>
          <w:b/>
          <w:bCs/>
          <w:sz w:val="24"/>
          <w:szCs w:val="24"/>
        </w:rPr>
        <w:t>associates</w:t>
      </w:r>
      <w:proofErr w:type="gramEnd"/>
      <w:r>
        <w:rPr>
          <w:rFonts w:ascii="Arial" w:hAnsi="Arial" w:cs="Arial"/>
          <w:b/>
          <w:bCs/>
          <w:sz w:val="24"/>
          <w:szCs w:val="24"/>
        </w:rPr>
        <w:t xml:space="preserve"> degree” requirement to the plan admissions information.  This provision was omitted in error.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732615" w:rsidP="002B1A53">
            <w:pPr>
              <w:jc w:val="cente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152F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152F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3152F3">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3152F3">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3152F3">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Pr>
          <w:rFonts w:ascii="Arial" w:hAnsi="Arial" w:cs="Arial"/>
          <w:sz w:val="24"/>
          <w:szCs w:val="24"/>
        </w:rPr>
        <w:fldChar w:fldCharType="end"/>
      </w:r>
      <w:r w:rsidRPr="002B1A53">
        <w:rPr>
          <w:rFonts w:ascii="Arial" w:hAnsi="Arial" w:cs="Arial"/>
          <w:sz w:val="24"/>
          <w:szCs w:val="24"/>
        </w:rPr>
        <w:t xml:space="preserve">      No </w:t>
      </w:r>
      <w:r w:rsidR="003152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0048556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3152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r w:rsidRPr="002B1A53">
        <w:rPr>
          <w:rFonts w:ascii="Arial" w:hAnsi="Arial" w:cs="Arial"/>
          <w:sz w:val="24"/>
          <w:szCs w:val="24"/>
        </w:rPr>
        <w:t xml:space="preserve">      No </w:t>
      </w:r>
      <w:r w:rsidR="003152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3152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r w:rsidRPr="002B1A53">
        <w:rPr>
          <w:rFonts w:ascii="Arial" w:hAnsi="Arial" w:cs="Arial"/>
          <w:sz w:val="24"/>
          <w:szCs w:val="24"/>
        </w:rPr>
        <w:t xml:space="preserve">      No </w:t>
      </w:r>
      <w:r w:rsidR="003152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3152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r w:rsidRPr="002B1A53">
        <w:rPr>
          <w:rFonts w:ascii="Arial" w:hAnsi="Arial" w:cs="Arial"/>
          <w:sz w:val="24"/>
          <w:szCs w:val="24"/>
        </w:rPr>
        <w:t xml:space="preserve">      No </w:t>
      </w:r>
      <w:r w:rsidR="003152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732615">
            <w:pPr>
              <w:rPr>
                <w:rFonts w:ascii="Arial" w:hAnsi="Arial" w:cs="Arial"/>
                <w:b/>
                <w:sz w:val="24"/>
                <w:szCs w:val="24"/>
              </w:rPr>
            </w:pPr>
            <w:r>
              <w:rPr>
                <w:rFonts w:ascii="Arial" w:hAnsi="Arial" w:cs="Arial"/>
                <w:b/>
                <w:sz w:val="24"/>
                <w:szCs w:val="24"/>
              </w:rPr>
              <w:t>10/</w:t>
            </w:r>
            <w:r w:rsidR="00732615">
              <w:rPr>
                <w:rFonts w:ascii="Arial" w:hAnsi="Arial" w:cs="Arial"/>
                <w:b/>
                <w:sz w:val="24"/>
                <w:szCs w:val="24"/>
              </w:rPr>
              <w:t>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152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sidRPr="00313AE8">
        <w:rPr>
          <w:rFonts w:ascii="Arial" w:hAnsi="Arial" w:cs="Arial"/>
          <w:sz w:val="24"/>
          <w:szCs w:val="24"/>
        </w:rPr>
        <w:t xml:space="preserve">     No  </w:t>
      </w:r>
      <w:r w:rsidR="003152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152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152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152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sidRPr="00313AE8">
        <w:rPr>
          <w:rFonts w:ascii="Arial" w:hAnsi="Arial" w:cs="Arial"/>
          <w:sz w:val="24"/>
          <w:szCs w:val="24"/>
        </w:rPr>
        <w:t xml:space="preserve">     No  </w:t>
      </w:r>
      <w:r w:rsidR="003152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152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152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152F3">
        <w:rPr>
          <w:rFonts w:ascii="Arial" w:hAnsi="Arial" w:cs="Arial"/>
          <w:sz w:val="24"/>
          <w:szCs w:val="24"/>
        </w:rPr>
      </w:r>
      <w:r w:rsidR="003152F3">
        <w:rPr>
          <w:rFonts w:ascii="Arial" w:hAnsi="Arial" w:cs="Arial"/>
          <w:sz w:val="24"/>
          <w:szCs w:val="24"/>
        </w:rPr>
        <w:fldChar w:fldCharType="separate"/>
      </w:r>
      <w:r w:rsidR="003152F3"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58" w:rsidRDefault="00345D58" w:rsidP="00233561">
      <w:r>
        <w:separator/>
      </w:r>
    </w:p>
  </w:endnote>
  <w:endnote w:type="continuationSeparator" w:id="0">
    <w:p w:rsidR="00345D58" w:rsidRDefault="00345D5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152F3">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45D58">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58" w:rsidRDefault="00345D58" w:rsidP="00233561">
      <w:r>
        <w:separator/>
      </w:r>
    </w:p>
  </w:footnote>
  <w:footnote w:type="continuationSeparator" w:id="0">
    <w:p w:rsidR="00345D58" w:rsidRDefault="00345D58"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F7166"/>
    <w:multiLevelType w:val="hybridMultilevel"/>
    <w:tmpl w:val="FC7A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5E11C9"/>
    <w:multiLevelType w:val="hybridMultilevel"/>
    <w:tmpl w:val="1F62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0104D2"/>
    <w:multiLevelType w:val="hybridMultilevel"/>
    <w:tmpl w:val="4DDC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4D203F"/>
    <w:multiLevelType w:val="hybridMultilevel"/>
    <w:tmpl w:val="0EE0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EF4D76"/>
    <w:multiLevelType w:val="hybridMultilevel"/>
    <w:tmpl w:val="B772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32"/>
  </w:num>
  <w:num w:numId="4">
    <w:abstractNumId w:val="30"/>
  </w:num>
  <w:num w:numId="5">
    <w:abstractNumId w:val="28"/>
  </w:num>
  <w:num w:numId="6">
    <w:abstractNumId w:val="0"/>
  </w:num>
  <w:num w:numId="7">
    <w:abstractNumId w:val="19"/>
  </w:num>
  <w:num w:numId="8">
    <w:abstractNumId w:val="3"/>
  </w:num>
  <w:num w:numId="9">
    <w:abstractNumId w:val="1"/>
  </w:num>
  <w:num w:numId="10">
    <w:abstractNumId w:val="29"/>
  </w:num>
  <w:num w:numId="11">
    <w:abstractNumId w:val="31"/>
  </w:num>
  <w:num w:numId="12">
    <w:abstractNumId w:val="2"/>
  </w:num>
  <w:num w:numId="13">
    <w:abstractNumId w:val="20"/>
  </w:num>
  <w:num w:numId="14">
    <w:abstractNumId w:val="22"/>
  </w:num>
  <w:num w:numId="15">
    <w:abstractNumId w:val="7"/>
  </w:num>
  <w:num w:numId="16">
    <w:abstractNumId w:val="36"/>
  </w:num>
  <w:num w:numId="17">
    <w:abstractNumId w:val="35"/>
  </w:num>
  <w:num w:numId="18">
    <w:abstractNumId w:val="37"/>
  </w:num>
  <w:num w:numId="19">
    <w:abstractNumId w:val="23"/>
  </w:num>
  <w:num w:numId="20">
    <w:abstractNumId w:val="5"/>
  </w:num>
  <w:num w:numId="21">
    <w:abstractNumId w:val="38"/>
  </w:num>
  <w:num w:numId="22">
    <w:abstractNumId w:val="9"/>
  </w:num>
  <w:num w:numId="23">
    <w:abstractNumId w:val="16"/>
  </w:num>
  <w:num w:numId="24">
    <w:abstractNumId w:val="13"/>
  </w:num>
  <w:num w:numId="25">
    <w:abstractNumId w:val="10"/>
  </w:num>
  <w:num w:numId="26">
    <w:abstractNumId w:val="12"/>
  </w:num>
  <w:num w:numId="27">
    <w:abstractNumId w:val="21"/>
  </w:num>
  <w:num w:numId="28">
    <w:abstractNumId w:val="39"/>
  </w:num>
  <w:num w:numId="29">
    <w:abstractNumId w:val="4"/>
  </w:num>
  <w:num w:numId="30">
    <w:abstractNumId w:val="27"/>
  </w:num>
  <w:num w:numId="31">
    <w:abstractNumId w:val="25"/>
  </w:num>
  <w:num w:numId="32">
    <w:abstractNumId w:val="26"/>
  </w:num>
  <w:num w:numId="33">
    <w:abstractNumId w:val="17"/>
  </w:num>
  <w:num w:numId="34">
    <w:abstractNumId w:val="24"/>
  </w:num>
  <w:num w:numId="35">
    <w:abstractNumId w:val="6"/>
  </w:num>
  <w:num w:numId="36">
    <w:abstractNumId w:val="14"/>
  </w:num>
  <w:num w:numId="37">
    <w:abstractNumId w:val="40"/>
  </w:num>
  <w:num w:numId="38">
    <w:abstractNumId w:val="33"/>
  </w:num>
  <w:num w:numId="39">
    <w:abstractNumId w:val="18"/>
  </w:num>
  <w:num w:numId="40">
    <w:abstractNumId w:val="15"/>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839FF"/>
    <w:rsid w:val="00083DF5"/>
    <w:rsid w:val="0009142C"/>
    <w:rsid w:val="000A3ADE"/>
    <w:rsid w:val="000B2CE9"/>
    <w:rsid w:val="000C7C62"/>
    <w:rsid w:val="000D0D4F"/>
    <w:rsid w:val="000F4823"/>
    <w:rsid w:val="00103A43"/>
    <w:rsid w:val="00111B8E"/>
    <w:rsid w:val="00146941"/>
    <w:rsid w:val="001617D4"/>
    <w:rsid w:val="00167158"/>
    <w:rsid w:val="001A02A7"/>
    <w:rsid w:val="001F3265"/>
    <w:rsid w:val="001F3DAC"/>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52F3"/>
    <w:rsid w:val="0031768D"/>
    <w:rsid w:val="00332F9A"/>
    <w:rsid w:val="0034234E"/>
    <w:rsid w:val="00344D10"/>
    <w:rsid w:val="0034531C"/>
    <w:rsid w:val="00345D58"/>
    <w:rsid w:val="00350A98"/>
    <w:rsid w:val="00377DA0"/>
    <w:rsid w:val="003840CC"/>
    <w:rsid w:val="003A6967"/>
    <w:rsid w:val="003D017F"/>
    <w:rsid w:val="003D59D8"/>
    <w:rsid w:val="003E27C5"/>
    <w:rsid w:val="00400980"/>
    <w:rsid w:val="0040669D"/>
    <w:rsid w:val="00412376"/>
    <w:rsid w:val="00430E14"/>
    <w:rsid w:val="00440707"/>
    <w:rsid w:val="00444B12"/>
    <w:rsid w:val="004652CE"/>
    <w:rsid w:val="00466981"/>
    <w:rsid w:val="0048556D"/>
    <w:rsid w:val="004A4315"/>
    <w:rsid w:val="004C369E"/>
    <w:rsid w:val="004E0017"/>
    <w:rsid w:val="004F3222"/>
    <w:rsid w:val="004F7394"/>
    <w:rsid w:val="0050399D"/>
    <w:rsid w:val="005049C0"/>
    <w:rsid w:val="00504F93"/>
    <w:rsid w:val="00523703"/>
    <w:rsid w:val="00527409"/>
    <w:rsid w:val="005430C7"/>
    <w:rsid w:val="00552434"/>
    <w:rsid w:val="0056406D"/>
    <w:rsid w:val="005735CD"/>
    <w:rsid w:val="0058038B"/>
    <w:rsid w:val="00594776"/>
    <w:rsid w:val="005C46C1"/>
    <w:rsid w:val="005C76B2"/>
    <w:rsid w:val="005C7D6A"/>
    <w:rsid w:val="005E15CA"/>
    <w:rsid w:val="005E4D2D"/>
    <w:rsid w:val="005E5238"/>
    <w:rsid w:val="005E7000"/>
    <w:rsid w:val="0062365E"/>
    <w:rsid w:val="0065207F"/>
    <w:rsid w:val="00683848"/>
    <w:rsid w:val="006A3149"/>
    <w:rsid w:val="006C069B"/>
    <w:rsid w:val="006F05DF"/>
    <w:rsid w:val="006F14EB"/>
    <w:rsid w:val="006F5FFA"/>
    <w:rsid w:val="0070500D"/>
    <w:rsid w:val="00716ABB"/>
    <w:rsid w:val="00725D7A"/>
    <w:rsid w:val="00732615"/>
    <w:rsid w:val="007350EC"/>
    <w:rsid w:val="00735A95"/>
    <w:rsid w:val="00753AFA"/>
    <w:rsid w:val="00761DF6"/>
    <w:rsid w:val="0077023D"/>
    <w:rsid w:val="007A1971"/>
    <w:rsid w:val="007A45A6"/>
    <w:rsid w:val="007B4C92"/>
    <w:rsid w:val="007D1975"/>
    <w:rsid w:val="007D1B84"/>
    <w:rsid w:val="00811C35"/>
    <w:rsid w:val="00813CBA"/>
    <w:rsid w:val="0081690C"/>
    <w:rsid w:val="00885146"/>
    <w:rsid w:val="00893A71"/>
    <w:rsid w:val="008F40EF"/>
    <w:rsid w:val="008F62B2"/>
    <w:rsid w:val="00910769"/>
    <w:rsid w:val="009213C1"/>
    <w:rsid w:val="009428E5"/>
    <w:rsid w:val="009565C5"/>
    <w:rsid w:val="009573A0"/>
    <w:rsid w:val="00967B62"/>
    <w:rsid w:val="00971F61"/>
    <w:rsid w:val="009857E6"/>
    <w:rsid w:val="009B3949"/>
    <w:rsid w:val="009C1083"/>
    <w:rsid w:val="009C75F7"/>
    <w:rsid w:val="009F69DC"/>
    <w:rsid w:val="00A3734C"/>
    <w:rsid w:val="00A40DC3"/>
    <w:rsid w:val="00A9284E"/>
    <w:rsid w:val="00AA5472"/>
    <w:rsid w:val="00AB7DBA"/>
    <w:rsid w:val="00AD50F2"/>
    <w:rsid w:val="00AD6D73"/>
    <w:rsid w:val="00AD6DFD"/>
    <w:rsid w:val="00AF5A06"/>
    <w:rsid w:val="00B079BE"/>
    <w:rsid w:val="00B57B7D"/>
    <w:rsid w:val="00B841EA"/>
    <w:rsid w:val="00BA27EA"/>
    <w:rsid w:val="00BA55E7"/>
    <w:rsid w:val="00BB2CF6"/>
    <w:rsid w:val="00BE0E14"/>
    <w:rsid w:val="00BE4AF9"/>
    <w:rsid w:val="00C33312"/>
    <w:rsid w:val="00C338E1"/>
    <w:rsid w:val="00C3660C"/>
    <w:rsid w:val="00C3748D"/>
    <w:rsid w:val="00C42CC0"/>
    <w:rsid w:val="00C56A0D"/>
    <w:rsid w:val="00C6101A"/>
    <w:rsid w:val="00C638D2"/>
    <w:rsid w:val="00C823E2"/>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A38F7"/>
    <w:rsid w:val="00EC2F62"/>
    <w:rsid w:val="00EE0213"/>
    <w:rsid w:val="00EE2807"/>
    <w:rsid w:val="00F013A5"/>
    <w:rsid w:val="00F04E14"/>
    <w:rsid w:val="00F16CEB"/>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D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57819747">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1B4DA-1E02-40F5-AEB2-3114DE6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2013-10-17T17:32:00Z</dcterms:created>
  <dcterms:modified xsi:type="dcterms:W3CDTF">2013-10-22T00:32:00Z</dcterms:modified>
</cp:coreProperties>
</file>