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4D533B" w:rsidP="00626D8F">
            <w:r>
              <w:rPr>
                <w:rFonts w:ascii="Arial" w:hAnsi="Arial" w:cs="Arial"/>
                <w:b/>
              </w:rPr>
              <w:fldChar w:fldCharType="begin">
                <w:ffData>
                  <w:name w:val="Check3"/>
                  <w:enabled/>
                  <w:calcOnExit w:val="0"/>
                  <w:checkBox>
                    <w:sizeAuto/>
                    <w:default w:val="1"/>
                  </w:checkBox>
                </w:ffData>
              </w:fldChar>
            </w:r>
            <w:bookmarkStart w:id="1" w:name="Check3"/>
            <w:r w:rsidR="00EB180B">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0B149B" w:rsidRDefault="000B149B" w:rsidP="006A3881">
            <w:pPr>
              <w:pStyle w:val="BodyText"/>
              <w:rPr>
                <w:rFonts w:ascii="Arial" w:hAnsi="Arial" w:cs="Arial"/>
                <w:b/>
                <w:sz w:val="24"/>
              </w:rPr>
            </w:pPr>
            <w:r w:rsidRPr="000B149B">
              <w:rPr>
                <w:rFonts w:ascii="Arial" w:hAnsi="Arial" w:cs="Arial"/>
                <w:b/>
                <w:sz w:val="24"/>
              </w:rPr>
              <w:t>PHY 171</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0B149B" w:rsidRDefault="000B149B" w:rsidP="006A3881">
            <w:pPr>
              <w:pStyle w:val="BodyText"/>
              <w:rPr>
                <w:rFonts w:ascii="Arial" w:hAnsi="Arial" w:cs="Arial"/>
                <w:b/>
                <w:sz w:val="24"/>
              </w:rPr>
            </w:pPr>
            <w:r w:rsidRPr="000B149B">
              <w:rPr>
                <w:rFonts w:ascii="Arial" w:hAnsi="Arial" w:cs="Arial"/>
                <w:b/>
                <w:sz w:val="24"/>
              </w:rPr>
              <w:t>5</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0B149B" w:rsidRDefault="000B149B" w:rsidP="004008DA">
            <w:pPr>
              <w:pStyle w:val="Heading1"/>
              <w:outlineLvl w:val="0"/>
              <w:rPr>
                <w:rFonts w:ascii="Arial" w:hAnsi="Arial" w:cs="Arial"/>
                <w:bCs w:val="0"/>
                <w:sz w:val="24"/>
              </w:rPr>
            </w:pPr>
            <w:r w:rsidRPr="000B149B">
              <w:rPr>
                <w:rFonts w:ascii="Arial" w:hAnsi="Arial" w:cs="Arial"/>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0B149B" w:rsidRDefault="000B149B" w:rsidP="004008DA">
            <w:pPr>
              <w:pStyle w:val="Heading1"/>
              <w:outlineLvl w:val="0"/>
              <w:rPr>
                <w:rFonts w:ascii="Arial" w:hAnsi="Arial" w:cs="Arial"/>
                <w:bCs w:val="0"/>
                <w:sz w:val="24"/>
              </w:rPr>
            </w:pPr>
            <w:r w:rsidRPr="000B149B">
              <w:rPr>
                <w:rFonts w:ascii="Arial" w:hAnsi="Arial" w:cs="Arial"/>
                <w:bCs w:val="0"/>
                <w:sz w:val="24"/>
              </w:rPr>
              <w:t>Physics and Astronomy</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840B85" w:rsidRPr="00840B85" w:rsidRDefault="00840B85" w:rsidP="00840B85">
            <w:pPr>
              <w:rPr>
                <w:rFonts w:ascii="Arial" w:hAnsi="Arial" w:cs="Arial"/>
                <w:sz w:val="24"/>
                <w:szCs w:val="24"/>
              </w:rPr>
            </w:pPr>
            <w:r w:rsidRPr="00840B85">
              <w:rPr>
                <w:rFonts w:ascii="Arial" w:hAnsi="Arial" w:cs="Arial"/>
                <w:sz w:val="24"/>
                <w:szCs w:val="24"/>
              </w:rPr>
              <w:t>After finishing this course, students will be able to demonstrate their mastery of three basic objectives:</w:t>
            </w:r>
          </w:p>
          <w:p w:rsidR="00840B85" w:rsidRPr="00840B85" w:rsidRDefault="00840B85" w:rsidP="00840B85">
            <w:pPr>
              <w:rPr>
                <w:rFonts w:ascii="Arial" w:hAnsi="Arial" w:cs="Arial"/>
                <w:sz w:val="24"/>
                <w:szCs w:val="24"/>
              </w:rPr>
            </w:pPr>
          </w:p>
          <w:p w:rsidR="00840B85" w:rsidRPr="00840B85" w:rsidRDefault="00840B85" w:rsidP="00840B85">
            <w:pPr>
              <w:rPr>
                <w:rFonts w:ascii="Arial" w:hAnsi="Arial" w:cs="Arial"/>
                <w:sz w:val="24"/>
                <w:szCs w:val="24"/>
              </w:rPr>
            </w:pPr>
            <w:r w:rsidRPr="00840B85">
              <w:rPr>
                <w:rFonts w:ascii="Arial" w:hAnsi="Arial" w:cs="Arial"/>
                <w:sz w:val="24"/>
                <w:szCs w:val="24"/>
              </w:rPr>
              <w:t>Objective 1)</w:t>
            </w:r>
            <w:r w:rsidRPr="00840B85">
              <w:rPr>
                <w:rFonts w:ascii="Arial" w:hAnsi="Arial" w:cs="Arial"/>
                <w:sz w:val="24"/>
                <w:szCs w:val="24"/>
              </w:rPr>
              <w:tab/>
              <w:t xml:space="preserve">Students will </w:t>
            </w:r>
            <w:proofErr w:type="gramStart"/>
            <w:r w:rsidRPr="00840B85">
              <w:rPr>
                <w:rFonts w:ascii="Arial" w:hAnsi="Arial" w:cs="Arial"/>
                <w:sz w:val="24"/>
                <w:szCs w:val="24"/>
              </w:rPr>
              <w:t>demonstrate  an</w:t>
            </w:r>
            <w:proofErr w:type="gramEnd"/>
            <w:r w:rsidRPr="00840B85">
              <w:rPr>
                <w:rFonts w:ascii="Arial" w:hAnsi="Arial" w:cs="Arial"/>
                <w:sz w:val="24"/>
                <w:szCs w:val="24"/>
              </w:rPr>
              <w:t xml:space="preserve"> understanding of kinematics, which explains how objects move.  They will be able to explain the concepts of position, velocity and acceleration, and how these concepts interact.  </w:t>
            </w:r>
            <w:r w:rsidRPr="00840B85">
              <w:rPr>
                <w:rFonts w:ascii="Arial" w:hAnsi="Arial" w:cs="Arial"/>
                <w:sz w:val="24"/>
                <w:szCs w:val="24"/>
                <w:u w:val="single"/>
              </w:rPr>
              <w:t>A baseline assessment</w:t>
            </w:r>
            <w:r w:rsidRPr="00840B85">
              <w:rPr>
                <w:rFonts w:ascii="Arial" w:hAnsi="Arial" w:cs="Arial"/>
                <w:sz w:val="24"/>
                <w:szCs w:val="24"/>
              </w:rPr>
              <w:t xml:space="preserve"> of this objective will involve the ability of the student to find the range, speed and timing of objects in motion.</w:t>
            </w:r>
          </w:p>
          <w:p w:rsidR="00840B85" w:rsidRPr="00840B85" w:rsidRDefault="00840B85" w:rsidP="00840B85">
            <w:pPr>
              <w:rPr>
                <w:rFonts w:ascii="Arial" w:hAnsi="Arial" w:cs="Arial"/>
                <w:sz w:val="24"/>
                <w:szCs w:val="24"/>
              </w:rPr>
            </w:pPr>
          </w:p>
          <w:p w:rsidR="00840B85" w:rsidRPr="00840B85" w:rsidRDefault="00840B85" w:rsidP="00840B85">
            <w:pPr>
              <w:rPr>
                <w:rFonts w:ascii="Arial" w:hAnsi="Arial" w:cs="Arial"/>
                <w:sz w:val="24"/>
                <w:szCs w:val="24"/>
              </w:rPr>
            </w:pPr>
            <w:r w:rsidRPr="00840B85">
              <w:rPr>
                <w:rFonts w:ascii="Arial" w:hAnsi="Arial" w:cs="Arial"/>
                <w:sz w:val="24"/>
                <w:szCs w:val="24"/>
              </w:rPr>
              <w:t>Objective 2)</w:t>
            </w:r>
            <w:r w:rsidRPr="00840B85">
              <w:rPr>
                <w:rFonts w:ascii="Arial" w:hAnsi="Arial" w:cs="Arial"/>
                <w:sz w:val="24"/>
                <w:szCs w:val="24"/>
              </w:rPr>
              <w:tab/>
              <w:t xml:space="preserve">The student will understand why objects move as they do (Newton’s 3 Laws).  </w:t>
            </w:r>
            <w:r w:rsidRPr="00840B85">
              <w:rPr>
                <w:rFonts w:ascii="Arial" w:hAnsi="Arial" w:cs="Arial"/>
                <w:sz w:val="24"/>
                <w:szCs w:val="24"/>
                <w:u w:val="single"/>
              </w:rPr>
              <w:t>A baseline assessment</w:t>
            </w:r>
            <w:r w:rsidRPr="00840B85">
              <w:rPr>
                <w:rFonts w:ascii="Arial" w:hAnsi="Arial" w:cs="Arial"/>
                <w:sz w:val="24"/>
                <w:szCs w:val="24"/>
              </w:rPr>
              <w:t xml:space="preserve"> of this objective will involve the ability of the student to, for instance, analyze the forces on an object and predict its motion.  The student will also be asked to find the required forces in order for an object to have a particular, desired motion.  A corollary of this objective is that students understand the basic forces:  Contact forces, Tension, Friction and Gravity.  Electric and Magnetic forces are covered in the second semester of this course sequence.</w:t>
            </w:r>
          </w:p>
          <w:p w:rsidR="00840B85" w:rsidRPr="00840B85" w:rsidRDefault="00840B85" w:rsidP="00840B85">
            <w:pPr>
              <w:rPr>
                <w:rFonts w:ascii="Arial" w:hAnsi="Arial" w:cs="Arial"/>
                <w:sz w:val="24"/>
                <w:szCs w:val="24"/>
              </w:rPr>
            </w:pPr>
          </w:p>
          <w:p w:rsidR="00840B85" w:rsidRPr="00840B85" w:rsidRDefault="00840B85" w:rsidP="00840B85">
            <w:pPr>
              <w:rPr>
                <w:rFonts w:ascii="Arial" w:hAnsi="Arial" w:cs="Arial"/>
                <w:sz w:val="24"/>
                <w:szCs w:val="24"/>
              </w:rPr>
            </w:pPr>
            <w:r w:rsidRPr="00840B85">
              <w:rPr>
                <w:rFonts w:ascii="Arial" w:hAnsi="Arial" w:cs="Arial"/>
                <w:sz w:val="24"/>
                <w:szCs w:val="24"/>
              </w:rPr>
              <w:lastRenderedPageBreak/>
              <w:t>Objective 3)</w:t>
            </w:r>
            <w:r w:rsidRPr="00840B85">
              <w:rPr>
                <w:rFonts w:ascii="Arial" w:hAnsi="Arial" w:cs="Arial"/>
                <w:sz w:val="24"/>
                <w:szCs w:val="24"/>
              </w:rPr>
              <w:tab/>
              <w:t xml:space="preserve">The student will understand the concepts of energy and momentum.   </w:t>
            </w:r>
            <w:r w:rsidRPr="00840B85">
              <w:rPr>
                <w:rFonts w:ascii="Arial" w:hAnsi="Arial" w:cs="Arial"/>
                <w:sz w:val="24"/>
                <w:szCs w:val="24"/>
                <w:u w:val="single"/>
              </w:rPr>
              <w:t xml:space="preserve">A baseline assessment </w:t>
            </w:r>
            <w:r w:rsidRPr="00840B85">
              <w:rPr>
                <w:rFonts w:ascii="Arial" w:hAnsi="Arial" w:cs="Arial"/>
                <w:sz w:val="24"/>
                <w:szCs w:val="24"/>
              </w:rPr>
              <w:t>of this objective will involve the ability of the student to use the conservation of energy and/or momentum to predict the motion of an object.</w:t>
            </w:r>
          </w:p>
          <w:p w:rsidR="003E4FBF" w:rsidRDefault="003E4FBF" w:rsidP="00DE4228"/>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09620D" w:rsidRPr="00EB180B" w:rsidRDefault="00EB180B" w:rsidP="001E6BA1">
            <w:pPr>
              <w:rPr>
                <w:rFonts w:ascii="Arial" w:hAnsi="Arial" w:cs="Arial"/>
                <w:b/>
                <w:bCs/>
              </w:rPr>
            </w:pPr>
            <w:r w:rsidRPr="00EB180B">
              <w:rPr>
                <w:b/>
              </w:rPr>
              <w:t>UNCHANGED</w:t>
            </w:r>
          </w:p>
          <w:p w:rsidR="0009620D" w:rsidRDefault="0009620D" w:rsidP="001E6BA1">
            <w:pPr>
              <w:rPr>
                <w:rFonts w:ascii="Arial" w:hAnsi="Arial" w:cs="Arial"/>
                <w:bCs/>
              </w:rPr>
            </w:pPr>
          </w:p>
          <w:p w:rsidR="001E6BA1" w:rsidRPr="001E6BA1" w:rsidRDefault="001E6BA1" w:rsidP="001E6BA1">
            <w:pPr>
              <w:rPr>
                <w:rFonts w:ascii="Arial" w:hAnsi="Arial" w:cs="Arial"/>
                <w:bCs/>
              </w:rPr>
            </w:pP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555D9F" w:rsidRDefault="00555D9F" w:rsidP="004008DA">
            <w:pPr>
              <w:rPr>
                <w:rFonts w:ascii="Arial" w:hAnsi="Arial" w:cs="Arial"/>
              </w:rPr>
            </w:pPr>
          </w:p>
          <w:p w:rsidR="009014AB" w:rsidRDefault="009014AB" w:rsidP="009014AB">
            <w:pPr>
              <w:pStyle w:val="Heading2"/>
              <w:outlineLvl w:val="1"/>
              <w:rPr>
                <w:rFonts w:eastAsia="Times New Roman" w:cs="Times New Roman"/>
              </w:rPr>
            </w:pPr>
            <w:r>
              <w:rPr>
                <w:rFonts w:eastAsia="Times New Roman" w:cs="Times New Roman"/>
              </w:rPr>
              <w:t>PHY 171 - University Physics I For Physicists</w:t>
            </w:r>
          </w:p>
          <w:p w:rsidR="009014AB" w:rsidRDefault="004D533B" w:rsidP="009014AB">
            <w:hyperlink r:id="rId13" w:history="1">
              <w:r w:rsidR="009014AB">
                <w:rPr>
                  <w:rStyle w:val="Hyperlink"/>
                </w:rPr>
                <w:t>Return to search</w:t>
              </w:r>
            </w:hyperlink>
            <w:r w:rsidR="009014AB">
              <w:t xml:space="preserve"> </w:t>
            </w:r>
          </w:p>
          <w:tbl>
            <w:tblPr>
              <w:tblW w:w="0" w:type="auto"/>
              <w:tblCellSpacing w:w="15" w:type="dxa"/>
              <w:tblLayout w:type="fixed"/>
              <w:tblCellMar>
                <w:top w:w="15" w:type="dxa"/>
                <w:left w:w="15" w:type="dxa"/>
                <w:bottom w:w="15" w:type="dxa"/>
                <w:right w:w="15" w:type="dxa"/>
              </w:tblCellMar>
              <w:tblLook w:val="04A0"/>
            </w:tblPr>
            <w:tblGrid>
              <w:gridCol w:w="8730"/>
            </w:tblGrid>
            <w:tr w:rsidR="009014AB" w:rsidTr="009014AB">
              <w:trPr>
                <w:tblCellSpacing w:w="15" w:type="dxa"/>
              </w:trPr>
              <w:tc>
                <w:tcPr>
                  <w:tcW w:w="8670" w:type="dxa"/>
                  <w:vAlign w:val="center"/>
                  <w:hideMark/>
                </w:tcPr>
                <w:p w:rsidR="00DF329A" w:rsidRDefault="009014AB">
                  <w:r>
                    <w:br/>
                  </w:r>
                  <w:r w:rsidRPr="00EB180B">
                    <w:rPr>
                      <w:rStyle w:val="Strong"/>
                      <w:b w:val="0"/>
                    </w:rPr>
                    <w:t>Description:</w:t>
                  </w:r>
                  <w:r>
                    <w:t xml:space="preserve"> A calculus-based introductory physics </w:t>
                  </w:r>
                </w:p>
                <w:p w:rsidR="00DF329A" w:rsidRDefault="009014AB">
                  <w:r>
                    <w:t xml:space="preserve">course designed for physics majors. Classical </w:t>
                  </w:r>
                </w:p>
                <w:p w:rsidR="00DF329A" w:rsidRDefault="009014AB">
                  <w:r>
                    <w:t xml:space="preserve">Mechanics, Gravitation, Fluids. Credit will not be </w:t>
                  </w:r>
                </w:p>
                <w:p w:rsidR="00DF329A" w:rsidRDefault="009014AB">
                  <w:r>
                    <w:t xml:space="preserve">given for both PHY 161 and PHY 171. 4 hours </w:t>
                  </w:r>
                </w:p>
                <w:p w:rsidR="009014AB" w:rsidRDefault="009014AB" w:rsidP="00EB180B">
                  <w:pPr>
                    <w:rPr>
                      <w:rFonts w:ascii="Times" w:hAnsi="Times"/>
                    </w:rPr>
                  </w:pPr>
                  <w:r>
                    <w:t>lecture, 3 hours lab. Letter grade only.</w:t>
                  </w:r>
                  <w:r>
                    <w:br/>
                  </w:r>
                  <w:r>
                    <w:br/>
                  </w:r>
                  <w:r w:rsidRPr="00EB180B">
                    <w:rPr>
                      <w:rStyle w:val="Strong"/>
                      <w:b w:val="0"/>
                    </w:rPr>
                    <w:t>Units</w:t>
                  </w:r>
                  <w:r>
                    <w:rPr>
                      <w:rStyle w:val="Strong"/>
                    </w:rPr>
                    <w:t>:</w:t>
                  </w:r>
                  <w:r>
                    <w:t xml:space="preserve"> 5 </w:t>
                  </w:r>
                  <w:r>
                    <w:br/>
                  </w:r>
                  <w:r>
                    <w:br/>
                  </w:r>
                  <w:r w:rsidRPr="00EB180B">
                    <w:rPr>
                      <w:rStyle w:val="Strong"/>
                      <w:b w:val="0"/>
                    </w:rPr>
                    <w:t>Requirement Designation:</w:t>
                  </w:r>
                  <w:r>
                    <w:t xml:space="preserve"> Lab Science </w:t>
                  </w:r>
                  <w:r>
                    <w:br/>
                  </w:r>
                  <w:r>
                    <w:br/>
                  </w:r>
                  <w:r w:rsidRPr="00EB180B">
                    <w:rPr>
                      <w:rStyle w:val="Strong"/>
                      <w:b w:val="0"/>
                    </w:rPr>
                    <w:t>Prerequisite:</w:t>
                  </w:r>
                  <w:r>
                    <w:t xml:space="preserve"> MAT 136 or MAT 136H </w:t>
                  </w:r>
                </w:p>
              </w:tc>
            </w:tr>
          </w:tbl>
          <w:p w:rsidR="0009620D" w:rsidRDefault="0009620D" w:rsidP="004008DA">
            <w:pPr>
              <w:rPr>
                <w:rFonts w:ascii="Arial" w:hAnsi="Arial" w:cs="Arial"/>
              </w:rPr>
            </w:pPr>
          </w:p>
          <w:p w:rsidR="0009620D" w:rsidRDefault="0009620D" w:rsidP="004008DA">
            <w:pPr>
              <w:rPr>
                <w:rFonts w:ascii="Arial" w:hAnsi="Arial" w:cs="Arial"/>
              </w:rPr>
            </w:pPr>
          </w:p>
          <w:p w:rsidR="0009620D" w:rsidRDefault="0009620D" w:rsidP="004008DA">
            <w:pPr>
              <w:rPr>
                <w:rFonts w:ascii="Arial" w:hAnsi="Arial" w:cs="Arial"/>
              </w:rPr>
            </w:pPr>
          </w:p>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0B149B" w:rsidRDefault="000B149B" w:rsidP="000B149B">
            <w:pPr>
              <w:pStyle w:val="Heading2"/>
              <w:outlineLvl w:val="1"/>
              <w:rPr>
                <w:rFonts w:eastAsia="Times New Roman" w:cs="Times New Roman"/>
              </w:rPr>
            </w:pPr>
            <w:r>
              <w:rPr>
                <w:rFonts w:eastAsia="Times New Roman" w:cs="Times New Roman"/>
              </w:rPr>
              <w:t>PHY 171 - University Physics I For Physicists</w:t>
            </w:r>
          </w:p>
          <w:p w:rsidR="000B149B" w:rsidRDefault="004D533B" w:rsidP="000B149B">
            <w:hyperlink r:id="rId14" w:history="1">
              <w:r w:rsidR="000B149B">
                <w:rPr>
                  <w:rStyle w:val="Hyperlink"/>
                </w:rPr>
                <w:t>Return to search</w:t>
              </w:r>
            </w:hyperlink>
            <w:r w:rsidR="000B149B">
              <w:t xml:space="preserve"> </w:t>
            </w:r>
          </w:p>
          <w:tbl>
            <w:tblPr>
              <w:tblW w:w="0" w:type="auto"/>
              <w:tblCellSpacing w:w="15" w:type="dxa"/>
              <w:tblLayout w:type="fixed"/>
              <w:tblCellMar>
                <w:top w:w="15" w:type="dxa"/>
                <w:left w:w="15" w:type="dxa"/>
                <w:bottom w:w="15" w:type="dxa"/>
                <w:right w:w="15" w:type="dxa"/>
              </w:tblCellMar>
              <w:tblLook w:val="04A0"/>
            </w:tblPr>
            <w:tblGrid>
              <w:gridCol w:w="8730"/>
            </w:tblGrid>
            <w:tr w:rsidR="000B149B" w:rsidTr="001F48AC">
              <w:trPr>
                <w:tblCellSpacing w:w="15" w:type="dxa"/>
              </w:trPr>
              <w:tc>
                <w:tcPr>
                  <w:tcW w:w="8670" w:type="dxa"/>
                  <w:vAlign w:val="center"/>
                  <w:hideMark/>
                </w:tcPr>
                <w:p w:rsidR="00DF329A" w:rsidRDefault="000B149B" w:rsidP="000B149B">
                  <w:r>
                    <w:br/>
                  </w:r>
                  <w:r w:rsidRPr="00EB180B">
                    <w:rPr>
                      <w:rStyle w:val="Strong"/>
                      <w:b w:val="0"/>
                    </w:rPr>
                    <w:t>Description:</w:t>
                  </w:r>
                  <w:r>
                    <w:t xml:space="preserve"> A calculus-based introductory physics </w:t>
                  </w:r>
                </w:p>
                <w:p w:rsidR="00DF329A" w:rsidRDefault="000B149B" w:rsidP="000B149B">
                  <w:r>
                    <w:t xml:space="preserve">course designed for physics majors. Classical </w:t>
                  </w:r>
                </w:p>
                <w:p w:rsidR="00DF329A" w:rsidRDefault="000B149B" w:rsidP="000B149B">
                  <w:r>
                    <w:t xml:space="preserve">Mechanics, Gravitation, Fluids. Credit will not be </w:t>
                  </w:r>
                </w:p>
                <w:p w:rsidR="00DF329A" w:rsidRDefault="000B149B" w:rsidP="000B149B">
                  <w:r>
                    <w:t>given for bo</w:t>
                  </w:r>
                  <w:r w:rsidR="00DF329A">
                    <w:t>th PHY 161 and PHY 171. 4 hours</w:t>
                  </w:r>
                </w:p>
                <w:p w:rsidR="000B149B" w:rsidRPr="00EB180B" w:rsidRDefault="000B149B" w:rsidP="000B149B">
                  <w:pPr>
                    <w:rPr>
                      <w:b/>
                      <w:strike/>
                    </w:rPr>
                  </w:pPr>
                  <w:r>
                    <w:t>lecture, 3 hours lab. Letter grade only.</w:t>
                  </w:r>
                  <w:r>
                    <w:br/>
                  </w:r>
                  <w:r>
                    <w:br/>
                  </w:r>
                  <w:r w:rsidRPr="00EB180B">
                    <w:rPr>
                      <w:rStyle w:val="Strong"/>
                      <w:b w:val="0"/>
                    </w:rPr>
                    <w:t>Units:</w:t>
                  </w:r>
                  <w:r w:rsidRPr="00EB180B">
                    <w:rPr>
                      <w:b/>
                    </w:rPr>
                    <w:t xml:space="preserve"> </w:t>
                  </w:r>
                  <w:r w:rsidRPr="00EB180B">
                    <w:t xml:space="preserve">5 </w:t>
                  </w:r>
                  <w:r w:rsidRPr="00EB180B">
                    <w:rPr>
                      <w:b/>
                    </w:rPr>
                    <w:br/>
                  </w:r>
                  <w:r w:rsidRPr="00EB180B">
                    <w:rPr>
                      <w:b/>
                    </w:rPr>
                    <w:br/>
                  </w:r>
                  <w:r w:rsidRPr="00EB180B">
                    <w:rPr>
                      <w:b/>
                    </w:rPr>
                    <w:br/>
                  </w:r>
                  <w:r w:rsidRPr="00EB180B">
                    <w:rPr>
                      <w:rStyle w:val="Strong"/>
                      <w:b w:val="0"/>
                    </w:rPr>
                    <w:t>Requirement Designation:</w:t>
                  </w:r>
                  <w:r w:rsidRPr="00EB180B">
                    <w:rPr>
                      <w:b/>
                    </w:rPr>
                    <w:t xml:space="preserve"> </w:t>
                  </w:r>
                  <w:r w:rsidRPr="00EB180B">
                    <w:t>Lab Science</w:t>
                  </w:r>
                  <w:r w:rsidRPr="00EB180B">
                    <w:rPr>
                      <w:b/>
                    </w:rPr>
                    <w:t xml:space="preserve"> </w:t>
                  </w:r>
                  <w:r w:rsidRPr="00EB180B">
                    <w:rPr>
                      <w:b/>
                    </w:rPr>
                    <w:br/>
                  </w:r>
                  <w:r>
                    <w:br/>
                  </w:r>
                  <w:r w:rsidRPr="00EB180B">
                    <w:rPr>
                      <w:rStyle w:val="Strong"/>
                      <w:b w:val="0"/>
                      <w:strike/>
                      <w:color w:val="FF0000"/>
                    </w:rPr>
                    <w:t>Prerequisite:</w:t>
                  </w:r>
                  <w:r w:rsidRPr="00EB180B">
                    <w:rPr>
                      <w:b/>
                      <w:strike/>
                      <w:color w:val="FF0000"/>
                    </w:rPr>
                    <w:t xml:space="preserve"> MAT 136 or MAT 136H</w:t>
                  </w:r>
                  <w:r w:rsidRPr="00EB180B">
                    <w:rPr>
                      <w:b/>
                      <w:strike/>
                    </w:rPr>
                    <w:t xml:space="preserve"> </w:t>
                  </w:r>
                </w:p>
                <w:p w:rsidR="00EB180B" w:rsidRDefault="00EB180B" w:rsidP="000B149B">
                  <w:pPr>
                    <w:rPr>
                      <w:rStyle w:val="Strong"/>
                    </w:rPr>
                  </w:pPr>
                </w:p>
                <w:p w:rsidR="000B149B" w:rsidRPr="00EB180B" w:rsidRDefault="000B149B" w:rsidP="000B149B">
                  <w:pPr>
                    <w:rPr>
                      <w:b/>
                    </w:rPr>
                  </w:pPr>
                  <w:r w:rsidRPr="00EB180B">
                    <w:rPr>
                      <w:rStyle w:val="Strong"/>
                    </w:rPr>
                    <w:t>Co-requisite:</w:t>
                  </w:r>
                  <w:r w:rsidRPr="00EB180B">
                    <w:rPr>
                      <w:b/>
                    </w:rPr>
                    <w:t xml:space="preserve"> MAT 136 or MAT 136H </w:t>
                  </w:r>
                </w:p>
                <w:p w:rsidR="000B149B" w:rsidRDefault="000B149B" w:rsidP="000B149B">
                  <w:pPr>
                    <w:rPr>
                      <w:rFonts w:ascii="Times" w:hAnsi="Times"/>
                    </w:rPr>
                  </w:pPr>
                </w:p>
              </w:tc>
            </w:tr>
          </w:tbl>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B3151F" w:rsidRDefault="00B3151F" w:rsidP="009F08E6">
      <w:pPr>
        <w:shd w:val="clear" w:color="auto" w:fill="D9D9D9" w:themeFill="background1" w:themeFillShade="D9"/>
        <w:rPr>
          <w:rFonts w:ascii="Arial" w:hAnsi="Arial" w:cs="Arial"/>
          <w:bCs/>
        </w:rPr>
      </w:pPr>
      <w:r>
        <w:rPr>
          <w:rFonts w:ascii="Arial" w:hAnsi="Arial" w:cs="Arial"/>
          <w:bCs/>
        </w:rPr>
        <w:t>After three semesters of teaching the new course</w:t>
      </w:r>
      <w:r w:rsidR="00ED401F">
        <w:rPr>
          <w:rFonts w:ascii="Arial" w:hAnsi="Arial" w:cs="Arial"/>
          <w:bCs/>
        </w:rPr>
        <w:t xml:space="preserve"> PHY 171, which </w:t>
      </w:r>
      <w:r>
        <w:rPr>
          <w:rFonts w:ascii="Arial" w:hAnsi="Arial" w:cs="Arial"/>
          <w:bCs/>
        </w:rPr>
        <w:t xml:space="preserve">meets an extra hour per </w:t>
      </w:r>
      <w:r w:rsidR="00AD05F2">
        <w:rPr>
          <w:rFonts w:ascii="Arial" w:hAnsi="Arial" w:cs="Arial"/>
          <w:bCs/>
        </w:rPr>
        <w:t>week compared to the forerunner</w:t>
      </w:r>
      <w:r>
        <w:rPr>
          <w:rFonts w:ascii="Arial" w:hAnsi="Arial" w:cs="Arial"/>
          <w:bCs/>
        </w:rPr>
        <w:t xml:space="preserve"> course PHY 161</w:t>
      </w:r>
      <w:r w:rsidR="00AD05F2">
        <w:rPr>
          <w:rFonts w:ascii="Arial" w:hAnsi="Arial" w:cs="Arial"/>
          <w:bCs/>
        </w:rPr>
        <w:t xml:space="preserve"> for our majors</w:t>
      </w:r>
      <w:r>
        <w:rPr>
          <w:rFonts w:ascii="Arial" w:hAnsi="Arial" w:cs="Arial"/>
          <w:bCs/>
        </w:rPr>
        <w:t>, we now recognize that the extra hour allows us to present enough mathematical background so that students need MAT 136 as a co-requisite rather than a</w:t>
      </w:r>
      <w:r w:rsidR="00ED401F">
        <w:rPr>
          <w:rFonts w:ascii="Arial" w:hAnsi="Arial" w:cs="Arial"/>
          <w:bCs/>
        </w:rPr>
        <w:t>s a</w:t>
      </w:r>
      <w:r>
        <w:rPr>
          <w:rFonts w:ascii="Arial" w:hAnsi="Arial" w:cs="Arial"/>
          <w:bCs/>
        </w:rPr>
        <w:t xml:space="preserve"> pre-requisite. In addition, the change proposed here will allow physics and astronomy majors to begin taking classes in their major during their first semester</w:t>
      </w:r>
      <w:r w:rsidR="00ED401F">
        <w:rPr>
          <w:rFonts w:ascii="Arial" w:hAnsi="Arial" w:cs="Arial"/>
          <w:bCs/>
        </w:rPr>
        <w:t xml:space="preserve"> at NAU</w:t>
      </w:r>
      <w:r>
        <w:rPr>
          <w:rFonts w:ascii="Arial" w:hAnsi="Arial" w:cs="Arial"/>
          <w:bCs/>
        </w:rPr>
        <w:t xml:space="preserve">. </w:t>
      </w:r>
    </w:p>
    <w:p w:rsidR="002B15C0" w:rsidRDefault="002B15C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ED401F" w:rsidRDefault="00A52E11" w:rsidP="009C3DFF">
            <w:pPr>
              <w:rPr>
                <w:rFonts w:ascii="Arial" w:hAnsi="Arial" w:cs="Arial"/>
                <w:b/>
                <w:bCs/>
                <w:u w:val="single"/>
              </w:rPr>
            </w:pPr>
            <w:r w:rsidRPr="00ED401F">
              <w:rPr>
                <w:rFonts w:ascii="Arial" w:hAnsi="Arial" w:cs="Arial"/>
                <w:b/>
                <w:bCs/>
                <w:u w:val="single"/>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lastRenderedPageBreak/>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4D533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0D6658">
              <w:rPr>
                <w:rFonts w:ascii="Arial" w:hAnsi="Arial" w:cs="Arial"/>
                <w:bCs/>
              </w:rPr>
              <w:fldChar w:fldCharType="end"/>
            </w:r>
            <w:r w:rsidRPr="000D6658">
              <w:rPr>
                <w:rFonts w:ascii="Arial" w:hAnsi="Arial" w:cs="Arial"/>
                <w:bCs/>
              </w:rPr>
              <w:t xml:space="preserve"> pass/fail </w:t>
            </w:r>
            <w:bookmarkStart w:id="2" w:name="Check24"/>
            <w:r w:rsidR="004D533B"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0D6658">
              <w:rPr>
                <w:rFonts w:ascii="Arial" w:hAnsi="Arial" w:cs="Arial"/>
                <w:bCs/>
              </w:rPr>
              <w:fldChar w:fldCharType="end"/>
            </w:r>
            <w:bookmarkEnd w:id="2"/>
            <w:r w:rsidRPr="000D6658">
              <w:rPr>
                <w:rFonts w:ascii="Arial" w:hAnsi="Arial" w:cs="Arial"/>
                <w:bCs/>
              </w:rPr>
              <w:t xml:space="preserve">  or both   </w:t>
            </w:r>
            <w:r w:rsidR="004D533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4D533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0D6658">
              <w:rPr>
                <w:rFonts w:ascii="Arial" w:hAnsi="Arial" w:cs="Arial"/>
                <w:bCs/>
              </w:rPr>
              <w:fldChar w:fldCharType="end"/>
            </w:r>
            <w:r w:rsidRPr="000D6658">
              <w:rPr>
                <w:rFonts w:ascii="Arial" w:hAnsi="Arial" w:cs="Arial"/>
                <w:bCs/>
              </w:rPr>
              <w:t xml:space="preserve">  pass/fail </w:t>
            </w:r>
            <w:bookmarkStart w:id="3" w:name="Check25"/>
            <w:r w:rsidR="004D533B"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0D6658">
              <w:rPr>
                <w:rFonts w:ascii="Arial" w:hAnsi="Arial" w:cs="Arial"/>
                <w:bCs/>
              </w:rPr>
              <w:fldChar w:fldCharType="end"/>
            </w:r>
            <w:bookmarkEnd w:id="3"/>
            <w:r w:rsidRPr="000D6658">
              <w:rPr>
                <w:rFonts w:ascii="Arial" w:hAnsi="Arial" w:cs="Arial"/>
                <w:bCs/>
              </w:rPr>
              <w:t xml:space="preserve"> or both   </w:t>
            </w:r>
            <w:r w:rsidR="004D533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EB180B" w:rsidRDefault="000D6658">
            <w:pPr>
              <w:rPr>
                <w:rFonts w:ascii="Arial" w:hAnsi="Arial" w:cs="Arial"/>
              </w:rPr>
            </w:pPr>
            <w:r w:rsidRPr="000D6658">
              <w:rPr>
                <w:rFonts w:ascii="Arial" w:hAnsi="Arial" w:cs="Arial"/>
              </w:rPr>
              <w:t>Current prerequisite</w:t>
            </w:r>
            <w:r w:rsidR="00066FB9">
              <w:rPr>
                <w:rFonts w:ascii="Arial" w:hAnsi="Arial" w:cs="Arial"/>
              </w:rPr>
              <w:t>:</w:t>
            </w:r>
            <w:r w:rsidR="00A52E11">
              <w:rPr>
                <w:rFonts w:ascii="Arial" w:hAnsi="Arial" w:cs="Arial"/>
              </w:rPr>
              <w:t xml:space="preserve"> </w:t>
            </w:r>
          </w:p>
          <w:p w:rsidR="000D6658" w:rsidRPr="00EB180B" w:rsidRDefault="00A52E11">
            <w:pPr>
              <w:rPr>
                <w:rFonts w:ascii="Arial" w:hAnsi="Arial" w:cs="Arial"/>
              </w:rPr>
            </w:pPr>
            <w:r w:rsidRPr="00EB180B">
              <w:t>MAT 136 or MAT 136H</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EB180B" w:rsidRDefault="00EB180B">
            <w:pPr>
              <w:rPr>
                <w:rFonts w:ascii="Arial" w:hAnsi="Arial" w:cs="Arial"/>
                <w:b/>
              </w:rPr>
            </w:pPr>
            <w:r w:rsidRPr="00EB180B">
              <w:rPr>
                <w:rFonts w:ascii="Arial" w:hAnsi="Arial" w:cs="Arial"/>
                <w:b/>
              </w:rPr>
              <w:t>NON E</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EB180B">
            <w:pPr>
              <w:rPr>
                <w:rFonts w:ascii="Arial" w:hAnsi="Arial" w:cs="Arial"/>
              </w:rPr>
            </w:pPr>
            <w:r>
              <w:rPr>
                <w:rFonts w:ascii="Arial" w:hAnsi="Arial" w:cs="Arial"/>
              </w:rPr>
              <w:t xml:space="preserve">NONE </w:t>
            </w:r>
          </w:p>
        </w:tc>
        <w:tc>
          <w:tcPr>
            <w:tcW w:w="5310" w:type="dxa"/>
          </w:tcPr>
          <w:p w:rsidR="00EB180B"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A52E11">
              <w:rPr>
                <w:rFonts w:ascii="Arial" w:hAnsi="Arial" w:cs="Arial"/>
              </w:rPr>
              <w:t xml:space="preserve"> </w:t>
            </w:r>
          </w:p>
          <w:p w:rsidR="000D6658" w:rsidRPr="00A52E11" w:rsidRDefault="00A52E11" w:rsidP="000D6658">
            <w:pPr>
              <w:rPr>
                <w:rFonts w:ascii="Arial" w:hAnsi="Arial" w:cs="Arial"/>
                <w:b/>
              </w:rPr>
            </w:pPr>
            <w:r w:rsidRPr="00A52E11">
              <w:rPr>
                <w:b/>
              </w:rPr>
              <w:t>MAT 136 or MAT 136H</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4D533B">
        <w:rPr>
          <w:rFonts w:ascii="Arial" w:hAnsi="Arial" w:cs="Arial"/>
          <w:bCs/>
        </w:rPr>
        <w:fldChar w:fldCharType="begin">
          <w:ffData>
            <w:name w:val="Check28"/>
            <w:enabled/>
            <w:calcOnExit w:val="0"/>
            <w:checkBox>
              <w:sizeAuto/>
              <w:default w:val="1"/>
            </w:checkBox>
          </w:ffData>
        </w:fldChar>
      </w:r>
      <w:bookmarkStart w:id="4" w:name="Check28"/>
      <w:r w:rsidR="00DF329A">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5" w:name="Check29"/>
      <w:r w:rsidR="004D533B">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4D533B">
        <w:rPr>
          <w:rFonts w:ascii="Arial" w:hAnsi="Arial" w:cs="Arial"/>
          <w:bCs/>
          <w:sz w:val="22"/>
          <w:szCs w:val="22"/>
        </w:rPr>
      </w:r>
      <w:r w:rsidR="004D533B">
        <w:rPr>
          <w:rFonts w:ascii="Arial" w:hAnsi="Arial" w:cs="Arial"/>
          <w:bCs/>
          <w:sz w:val="22"/>
          <w:szCs w:val="22"/>
        </w:rPr>
        <w:fldChar w:fldCharType="separate"/>
      </w:r>
      <w:r w:rsidR="004D533B">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DF329A" w:rsidP="009F08E6">
      <w:pPr>
        <w:shd w:val="clear" w:color="auto" w:fill="D9D9D9" w:themeFill="background1" w:themeFillShade="D9"/>
        <w:rPr>
          <w:rFonts w:ascii="Arial" w:hAnsi="Arial" w:cs="Arial"/>
          <w:bCs/>
        </w:rPr>
      </w:pPr>
      <w:r>
        <w:rPr>
          <w:rFonts w:ascii="Arial" w:hAnsi="Arial" w:cs="Arial"/>
          <w:bCs/>
        </w:rPr>
        <w:t xml:space="preserve">This course is in the B.S. Physics, B.S. Astronomy, B.S. Physics and Astronomy (merged), and B.S. Ed. Secondary Education; Physics. </w:t>
      </w:r>
      <w:r w:rsidR="00F21473">
        <w:rPr>
          <w:rFonts w:ascii="Arial" w:hAnsi="Arial" w:cs="Arial"/>
          <w:bCs/>
        </w:rPr>
        <w:t xml:space="preserve">The change will have no impact on any of the plans other than enabling students to begin classes in their major during their first semester at NAU. </w:t>
      </w:r>
      <w:bookmarkStart w:id="6" w:name="_GoBack"/>
      <w:bookmarkEnd w:id="6"/>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4D533B">
        <w:rPr>
          <w:rFonts w:ascii="Arial" w:hAnsi="Arial" w:cs="Arial"/>
          <w:bCs/>
        </w:rPr>
        <w:fldChar w:fldCharType="begin">
          <w:ffData>
            <w:name w:val=""/>
            <w:enabled/>
            <w:calcOnExit w:val="0"/>
            <w:checkBox>
              <w:sizeAuto/>
              <w:default w:val="1"/>
            </w:checkBox>
          </w:ffData>
        </w:fldChar>
      </w:r>
      <w:r w:rsidR="00DF329A">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Pr>
          <w:rFonts w:ascii="Arial" w:hAnsi="Arial" w:cs="Arial"/>
          <w:bCs/>
        </w:rPr>
        <w:fldChar w:fldCharType="end"/>
      </w:r>
      <w:r w:rsidR="0009620D" w:rsidRPr="0009620D">
        <w:rPr>
          <w:rFonts w:ascii="Arial" w:hAnsi="Arial" w:cs="Arial"/>
          <w:bCs/>
        </w:rPr>
        <w:t xml:space="preserve">        No </w:t>
      </w:r>
      <w:r w:rsidR="004D533B" w:rsidRPr="0009620D">
        <w:rPr>
          <w:rFonts w:ascii="Arial" w:hAnsi="Arial" w:cs="Arial"/>
          <w:bCs/>
        </w:rPr>
        <w:fldChar w:fldCharType="begin">
          <w:ffData>
            <w:name w:val="Check29"/>
            <w:enabled/>
            <w:calcOnExit w:val="0"/>
            <w:checkBox>
              <w:sizeAuto/>
              <w:default w:val="0"/>
            </w:checkBox>
          </w:ffData>
        </w:fldChar>
      </w:r>
      <w:r w:rsidR="0009620D" w:rsidRPr="0009620D">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09620D">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9F08E6" w:rsidP="009F08E6">
      <w:pPr>
        <w:shd w:val="clear" w:color="auto" w:fill="D9D9D9" w:themeFill="background1" w:themeFillShade="D9"/>
        <w:rPr>
          <w:rFonts w:ascii="Arial" w:hAnsi="Arial" w:cs="Arial"/>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4D533B">
        <w:rPr>
          <w:rFonts w:ascii="Arial" w:hAnsi="Arial" w:cs="Arial"/>
          <w:bCs/>
        </w:rPr>
        <w:fldChar w:fldCharType="begin">
          <w:ffData>
            <w:name w:val=""/>
            <w:enabled/>
            <w:calcOnExit w:val="0"/>
            <w:checkBox>
              <w:sizeAuto/>
              <w:default w:val="1"/>
            </w:checkBox>
          </w:ffData>
        </w:fldChar>
      </w:r>
      <w:r w:rsidR="00DF329A">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Pr>
          <w:rFonts w:ascii="Arial" w:hAnsi="Arial" w:cs="Arial"/>
          <w:bCs/>
        </w:rPr>
        <w:fldChar w:fldCharType="end"/>
      </w:r>
      <w:r w:rsidR="000D6658" w:rsidRPr="000E59CF">
        <w:rPr>
          <w:rFonts w:ascii="Arial" w:hAnsi="Arial" w:cs="Arial"/>
          <w:bCs/>
        </w:rPr>
        <w:t xml:space="preserve">       No </w:t>
      </w:r>
      <w:r w:rsidR="004D533B" w:rsidRPr="000E59CF">
        <w:rPr>
          <w:rFonts w:ascii="Arial" w:hAnsi="Arial" w:cs="Arial"/>
          <w:bCs/>
        </w:rPr>
        <w:fldChar w:fldCharType="begin">
          <w:ffData>
            <w:name w:val="Check29"/>
            <w:enabled/>
            <w:calcOnExit w:val="0"/>
            <w:checkBox>
              <w:sizeAuto/>
              <w:default w:val="0"/>
            </w:checkBox>
          </w:ffData>
        </w:fldChar>
      </w:r>
      <w:r w:rsidR="000D6658" w:rsidRPr="000E59CF">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0E59CF">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4D533B">
        <w:rPr>
          <w:rFonts w:ascii="Arial" w:hAnsi="Arial" w:cs="Arial"/>
          <w:bCs/>
        </w:rPr>
        <w:fldChar w:fldCharType="begin">
          <w:ffData>
            <w:name w:val=""/>
            <w:enabled/>
            <w:calcOnExit w:val="0"/>
            <w:checkBox>
              <w:sizeAuto/>
              <w:default w:val="1"/>
            </w:checkBox>
          </w:ffData>
        </w:fldChar>
      </w:r>
      <w:r w:rsidR="00EB180B">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4D533B">
        <w:rPr>
          <w:rFonts w:ascii="Arial" w:hAnsi="Arial" w:cs="Arial"/>
          <w:bCs/>
        </w:rPr>
        <w:fldChar w:fldCharType="begin">
          <w:ffData>
            <w:name w:val=""/>
            <w:enabled/>
            <w:calcOnExit w:val="0"/>
            <w:checkBox>
              <w:sizeAuto/>
              <w:default w:val="0"/>
            </w:checkBox>
          </w:ffData>
        </w:fldChar>
      </w:r>
      <w:r w:rsidR="00EB180B">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4D533B">
        <w:rPr>
          <w:rFonts w:ascii="Arial" w:hAnsi="Arial" w:cs="Arial"/>
          <w:bCs/>
        </w:rPr>
        <w:fldChar w:fldCharType="begin">
          <w:ffData>
            <w:name w:val=""/>
            <w:enabled/>
            <w:calcOnExit w:val="0"/>
            <w:checkBox>
              <w:sizeAuto/>
              <w:default w:val="1"/>
            </w:checkBox>
          </w:ffData>
        </w:fldChar>
      </w:r>
      <w:r w:rsidR="00DF329A">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Pr>
          <w:rFonts w:ascii="Arial" w:hAnsi="Arial" w:cs="Arial"/>
          <w:bCs/>
        </w:rPr>
        <w:fldChar w:fldCharType="end"/>
      </w:r>
      <w:r w:rsidR="000D6658" w:rsidRPr="00271ACC">
        <w:rPr>
          <w:rFonts w:ascii="Arial" w:hAnsi="Arial" w:cs="Arial"/>
          <w:bCs/>
        </w:rPr>
        <w:t xml:space="preserve">      Diversity </w:t>
      </w:r>
      <w:r w:rsidR="004D533B"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271ACC">
        <w:rPr>
          <w:rFonts w:ascii="Arial" w:hAnsi="Arial" w:cs="Arial"/>
          <w:bCs/>
        </w:rPr>
        <w:fldChar w:fldCharType="end"/>
      </w:r>
      <w:r w:rsidR="000D6658" w:rsidRPr="00271ACC">
        <w:rPr>
          <w:rFonts w:ascii="Arial" w:hAnsi="Arial" w:cs="Arial"/>
          <w:bCs/>
        </w:rPr>
        <w:t xml:space="preserve">        Both  </w:t>
      </w:r>
      <w:r w:rsidR="004D533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4D533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4D533B">
        <w:rPr>
          <w:rFonts w:ascii="Arial" w:hAnsi="Arial" w:cs="Arial"/>
          <w:bCs/>
        </w:rPr>
        <w:fldChar w:fldCharType="begin">
          <w:ffData>
            <w:name w:val=""/>
            <w:enabled/>
            <w:calcOnExit w:val="0"/>
            <w:checkBox>
              <w:sizeAuto/>
              <w:default w:val="1"/>
            </w:checkBox>
          </w:ffData>
        </w:fldChar>
      </w:r>
      <w:r w:rsidR="00DF329A">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4D533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271ACC">
        <w:rPr>
          <w:rFonts w:ascii="Arial" w:hAnsi="Arial" w:cs="Arial"/>
          <w:bCs/>
        </w:rPr>
        <w:fldChar w:fldCharType="end"/>
      </w:r>
      <w:r w:rsidRPr="00271ACC">
        <w:rPr>
          <w:rFonts w:ascii="Arial" w:hAnsi="Arial" w:cs="Arial"/>
          <w:bCs/>
        </w:rPr>
        <w:t xml:space="preserve">      Diversity </w:t>
      </w:r>
      <w:r w:rsidR="004D533B"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271ACC">
        <w:rPr>
          <w:rFonts w:ascii="Arial" w:hAnsi="Arial" w:cs="Arial"/>
          <w:bCs/>
        </w:rPr>
        <w:fldChar w:fldCharType="end"/>
      </w:r>
      <w:r w:rsidRPr="00271ACC">
        <w:rPr>
          <w:rFonts w:ascii="Arial" w:hAnsi="Arial" w:cs="Arial"/>
          <w:bCs/>
        </w:rPr>
        <w:t xml:space="preserve">        Both  </w:t>
      </w:r>
      <w:r w:rsidR="004D533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D533B">
        <w:rPr>
          <w:rFonts w:ascii="Arial" w:hAnsi="Arial" w:cs="Arial"/>
          <w:bCs/>
        </w:rPr>
      </w:r>
      <w:r w:rsidR="004D533B">
        <w:rPr>
          <w:rFonts w:ascii="Arial" w:hAnsi="Arial" w:cs="Arial"/>
          <w:bCs/>
        </w:rPr>
        <w:fldChar w:fldCharType="separate"/>
      </w:r>
      <w:r w:rsidR="004D533B"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4D533B">
        <w:rPr>
          <w:rFonts w:ascii="Arial" w:hAnsi="Arial" w:cs="Arial"/>
        </w:rPr>
        <w:fldChar w:fldCharType="begin">
          <w:ffData>
            <w:name w:val="Check32"/>
            <w:enabled/>
            <w:calcOnExit w:val="0"/>
            <w:checkBox>
              <w:sizeAuto/>
              <w:default w:val="1"/>
            </w:checkBox>
          </w:ffData>
        </w:fldChar>
      </w:r>
      <w:bookmarkStart w:id="7" w:name="Check32"/>
      <w:r w:rsidR="00DF329A">
        <w:rPr>
          <w:rFonts w:ascii="Arial" w:hAnsi="Arial" w:cs="Arial"/>
        </w:rPr>
        <w:instrText xml:space="preserve"> FORMCHECKBOX </w:instrText>
      </w:r>
      <w:r w:rsidR="004D533B">
        <w:rPr>
          <w:rFonts w:ascii="Arial" w:hAnsi="Arial" w:cs="Arial"/>
        </w:rPr>
      </w:r>
      <w:r w:rsidR="004D533B">
        <w:rPr>
          <w:rFonts w:ascii="Arial" w:hAnsi="Arial" w:cs="Arial"/>
        </w:rPr>
        <w:fldChar w:fldCharType="separate"/>
      </w:r>
      <w:r w:rsidR="004D533B">
        <w:rPr>
          <w:rFonts w:ascii="Arial" w:hAnsi="Arial" w:cs="Arial"/>
        </w:rPr>
        <w:fldChar w:fldCharType="end"/>
      </w:r>
      <w:bookmarkEnd w:id="7"/>
      <w:r w:rsidRPr="00986D6F">
        <w:rPr>
          <w:rFonts w:ascii="Arial" w:hAnsi="Arial" w:cs="Arial"/>
        </w:rPr>
        <w:t xml:space="preserve">       No </w:t>
      </w:r>
      <w:bookmarkStart w:id="8" w:name="Check33"/>
      <w:r w:rsidR="004D533B" w:rsidRPr="00986D6F">
        <w:rPr>
          <w:rFonts w:ascii="Arial" w:hAnsi="Arial" w:cs="Arial"/>
        </w:rPr>
        <w:fldChar w:fldCharType="begin">
          <w:ffData>
            <w:name w:val="Check33"/>
            <w:enabled/>
            <w:calcOnExit w:val="0"/>
            <w:checkBox>
              <w:sizeAuto/>
              <w:default w:val="0"/>
            </w:checkBox>
          </w:ffData>
        </w:fldChar>
      </w:r>
      <w:r w:rsidRPr="00986D6F">
        <w:rPr>
          <w:rFonts w:ascii="Arial" w:hAnsi="Arial" w:cs="Arial"/>
        </w:rPr>
        <w:instrText xml:space="preserve"> FORMCHECKBOX </w:instrText>
      </w:r>
      <w:r w:rsidR="004D533B">
        <w:rPr>
          <w:rFonts w:ascii="Arial" w:hAnsi="Arial" w:cs="Arial"/>
        </w:rPr>
      </w:r>
      <w:r w:rsidR="004D533B">
        <w:rPr>
          <w:rFonts w:ascii="Arial" w:hAnsi="Arial" w:cs="Arial"/>
        </w:rPr>
        <w:fldChar w:fldCharType="separate"/>
      </w:r>
      <w:r w:rsidR="004D533B" w:rsidRPr="00986D6F">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4D533B">
        <w:rPr>
          <w:rFonts w:ascii="Arial" w:hAnsi="Arial" w:cs="Arial"/>
        </w:rPr>
        <w:fldChar w:fldCharType="begin">
          <w:ffData>
            <w:name w:val="Check36"/>
            <w:enabled/>
            <w:calcOnExit w:val="0"/>
            <w:checkBox>
              <w:sizeAuto/>
              <w:default w:val="1"/>
            </w:checkBox>
          </w:ffData>
        </w:fldChar>
      </w:r>
      <w:bookmarkStart w:id="9" w:name="Check36"/>
      <w:r w:rsidR="00DF329A">
        <w:rPr>
          <w:rFonts w:ascii="Arial" w:hAnsi="Arial" w:cs="Arial"/>
        </w:rPr>
        <w:instrText xml:space="preserve"> FORMCHECKBOX </w:instrText>
      </w:r>
      <w:r w:rsidR="004D533B">
        <w:rPr>
          <w:rFonts w:ascii="Arial" w:hAnsi="Arial" w:cs="Arial"/>
        </w:rPr>
      </w:r>
      <w:r w:rsidR="004D533B">
        <w:rPr>
          <w:rFonts w:ascii="Arial" w:hAnsi="Arial" w:cs="Arial"/>
        </w:rPr>
        <w:fldChar w:fldCharType="separate"/>
      </w:r>
      <w:r w:rsidR="004D533B">
        <w:rPr>
          <w:rFonts w:ascii="Arial" w:hAnsi="Arial" w:cs="Arial"/>
        </w:rPr>
        <w:fldChar w:fldCharType="end"/>
      </w:r>
      <w:bookmarkEnd w:id="9"/>
      <w:r w:rsidRPr="00945FC2">
        <w:rPr>
          <w:rFonts w:ascii="Arial" w:hAnsi="Arial" w:cs="Arial"/>
        </w:rPr>
        <w:t xml:space="preserve">       No </w:t>
      </w:r>
      <w:r w:rsidR="004D533B" w:rsidRPr="00945FC2">
        <w:rPr>
          <w:rFonts w:ascii="Arial" w:hAnsi="Arial" w:cs="Arial"/>
        </w:rPr>
        <w:fldChar w:fldCharType="begin">
          <w:ffData>
            <w:name w:val="Check37"/>
            <w:enabled/>
            <w:calcOnExit w:val="0"/>
            <w:checkBox>
              <w:sizeAuto/>
              <w:default w:val="0"/>
            </w:checkBox>
          </w:ffData>
        </w:fldChar>
      </w:r>
      <w:r w:rsidRPr="00945FC2">
        <w:rPr>
          <w:rFonts w:ascii="Arial" w:hAnsi="Arial" w:cs="Arial"/>
        </w:rPr>
        <w:instrText xml:space="preserve"> FORMCHECKBOX </w:instrText>
      </w:r>
      <w:r w:rsidR="004D533B">
        <w:rPr>
          <w:rFonts w:ascii="Arial" w:hAnsi="Arial" w:cs="Arial"/>
        </w:rPr>
      </w:r>
      <w:r w:rsidR="004D533B">
        <w:rPr>
          <w:rFonts w:ascii="Arial" w:hAnsi="Arial" w:cs="Arial"/>
        </w:rPr>
        <w:fldChar w:fldCharType="separate"/>
      </w:r>
      <w:r w:rsidR="004D533B" w:rsidRPr="00945FC2">
        <w:rPr>
          <w:rFonts w:ascii="Arial" w:hAnsi="Arial" w:cs="Arial"/>
        </w:rPr>
        <w:fldChar w:fldCharType="end"/>
      </w:r>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Pr="00EB180B" w:rsidRDefault="00B41366" w:rsidP="00AF4B31">
            <w:pPr>
              <w:rPr>
                <w:rFonts w:ascii="Arial" w:hAnsi="Arial" w:cs="Arial"/>
                <w:b/>
                <w:sz w:val="24"/>
                <w:szCs w:val="24"/>
              </w:rPr>
            </w:pPr>
          </w:p>
          <w:p w:rsidR="00B41366" w:rsidRPr="00EB180B" w:rsidRDefault="00B41366" w:rsidP="00AF4B31">
            <w:pPr>
              <w:rPr>
                <w:rFonts w:ascii="Arial" w:hAnsi="Arial" w:cs="Arial"/>
                <w:b/>
                <w:sz w:val="24"/>
                <w:szCs w:val="24"/>
              </w:rPr>
            </w:pPr>
          </w:p>
          <w:p w:rsidR="00B41366" w:rsidRPr="00EB180B" w:rsidRDefault="00EB180B" w:rsidP="00AF4B31">
            <w:pPr>
              <w:rPr>
                <w:rFonts w:ascii="Arial" w:hAnsi="Arial" w:cs="Arial"/>
                <w:b/>
                <w:sz w:val="24"/>
                <w:szCs w:val="24"/>
              </w:rPr>
            </w:pPr>
            <w:r w:rsidRPr="00EB180B">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EB180B" w:rsidRDefault="00EB180B" w:rsidP="00AF4B31">
            <w:pPr>
              <w:rPr>
                <w:rFonts w:ascii="Arial" w:hAnsi="Arial" w:cs="Arial"/>
                <w:b/>
                <w:sz w:val="24"/>
                <w:szCs w:val="24"/>
              </w:rPr>
            </w:pPr>
          </w:p>
          <w:p w:rsidR="00EB180B" w:rsidRDefault="00EB180B" w:rsidP="00AF4B31">
            <w:pPr>
              <w:rPr>
                <w:rFonts w:ascii="Arial" w:hAnsi="Arial" w:cs="Arial"/>
                <w:b/>
                <w:sz w:val="24"/>
                <w:szCs w:val="24"/>
              </w:rPr>
            </w:pPr>
          </w:p>
          <w:p w:rsidR="00B41366" w:rsidRPr="00EB180B" w:rsidRDefault="00840B85" w:rsidP="00840B85">
            <w:pPr>
              <w:rPr>
                <w:rFonts w:ascii="Arial" w:hAnsi="Arial" w:cs="Arial"/>
                <w:b/>
                <w:sz w:val="24"/>
                <w:szCs w:val="24"/>
              </w:rPr>
            </w:pPr>
            <w:r>
              <w:rPr>
                <w:rFonts w:ascii="Arial" w:hAnsi="Arial" w:cs="Arial"/>
                <w:b/>
                <w:sz w:val="24"/>
                <w:szCs w:val="24"/>
              </w:rPr>
              <w:t>10/28</w:t>
            </w:r>
            <w:r w:rsidR="00EB180B" w:rsidRPr="00EB180B">
              <w:rPr>
                <w:rFonts w:ascii="Arial" w:hAnsi="Arial" w:cs="Arial"/>
                <w:b/>
                <w:sz w:val="24"/>
                <w:szCs w:val="24"/>
              </w:rPr>
              <w:t>/2013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Pr="00DF329A" w:rsidRDefault="00DF329A" w:rsidP="00AF4B31">
            <w:pPr>
              <w:rPr>
                <w:b/>
              </w:rPr>
            </w:pPr>
            <w:r w:rsidRPr="00DF329A">
              <w:rPr>
                <w:b/>
              </w:rPr>
              <w:t>Stephen C. Tegler</w:t>
            </w:r>
          </w:p>
        </w:tc>
        <w:tc>
          <w:tcPr>
            <w:tcW w:w="1980" w:type="dxa"/>
            <w:tcBorders>
              <w:bottom w:val="single" w:sz="4" w:space="0" w:color="auto"/>
            </w:tcBorders>
            <w:shd w:val="clear" w:color="auto" w:fill="DDD9C3" w:themeFill="background2" w:themeFillShade="E6"/>
          </w:tcPr>
          <w:p w:rsidR="00B41366" w:rsidRPr="00DF329A" w:rsidRDefault="00DF329A" w:rsidP="00AF4B31">
            <w:pPr>
              <w:rPr>
                <w:b/>
              </w:rPr>
            </w:pPr>
            <w:r w:rsidRPr="00DF329A">
              <w:rPr>
                <w:b/>
              </w:rPr>
              <w:t>2013 October 11</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0034B3" w:rsidP="00AF4B31">
            <w:r w:rsidRPr="000034B3">
              <w:drawing>
                <wp:inline distT="0" distB="0" distL="0" distR="0">
                  <wp:extent cx="2524125" cy="48481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ronicsignagturePLE.gif"/>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4125" cy="484817"/>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B41366" w:rsidRDefault="000034B3" w:rsidP="00AF4B31">
            <w:r>
              <w:t>12/18/13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shd w:val="clear" w:color="auto" w:fill="DDD9C3" w:themeFill="background2" w:themeFillShade="E6"/>
          </w:tcPr>
          <w:p w:rsidR="00B41366" w:rsidRDefault="00B41366" w:rsidP="00AF4B31">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D533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D533B">
        <w:rPr>
          <w:rFonts w:ascii="Arial" w:hAnsi="Arial" w:cs="Arial"/>
        </w:rPr>
      </w:r>
      <w:r w:rsidR="004D533B">
        <w:rPr>
          <w:rFonts w:ascii="Arial" w:hAnsi="Arial" w:cs="Arial"/>
        </w:rPr>
        <w:fldChar w:fldCharType="separate"/>
      </w:r>
      <w:r w:rsidR="004D533B" w:rsidRPr="00313AE8">
        <w:rPr>
          <w:rFonts w:ascii="Arial" w:hAnsi="Arial" w:cs="Arial"/>
        </w:rPr>
        <w:fldChar w:fldCharType="end"/>
      </w:r>
      <w:r w:rsidRPr="00313AE8">
        <w:rPr>
          <w:rFonts w:ascii="Arial" w:hAnsi="Arial" w:cs="Arial"/>
        </w:rPr>
        <w:t xml:space="preserve">     No  </w:t>
      </w:r>
      <w:r w:rsidR="004D533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D533B">
        <w:rPr>
          <w:rFonts w:ascii="Arial" w:hAnsi="Arial" w:cs="Arial"/>
        </w:rPr>
      </w:r>
      <w:r w:rsidR="004D533B">
        <w:rPr>
          <w:rFonts w:ascii="Arial" w:hAnsi="Arial" w:cs="Arial"/>
        </w:rPr>
        <w:fldChar w:fldCharType="separate"/>
      </w:r>
      <w:r w:rsidR="004D533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D533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D533B">
        <w:rPr>
          <w:rFonts w:ascii="Arial" w:hAnsi="Arial" w:cs="Arial"/>
        </w:rPr>
      </w:r>
      <w:r w:rsidR="004D533B">
        <w:rPr>
          <w:rFonts w:ascii="Arial" w:hAnsi="Arial" w:cs="Arial"/>
        </w:rPr>
        <w:fldChar w:fldCharType="separate"/>
      </w:r>
      <w:r w:rsidR="004D533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D533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D533B">
        <w:rPr>
          <w:rFonts w:ascii="Arial" w:hAnsi="Arial" w:cs="Arial"/>
        </w:rPr>
      </w:r>
      <w:r w:rsidR="004D533B">
        <w:rPr>
          <w:rFonts w:ascii="Arial" w:hAnsi="Arial" w:cs="Arial"/>
        </w:rPr>
        <w:fldChar w:fldCharType="separate"/>
      </w:r>
      <w:r w:rsidR="004D533B"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D533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D533B">
        <w:rPr>
          <w:rFonts w:ascii="Arial" w:hAnsi="Arial" w:cs="Arial"/>
        </w:rPr>
      </w:r>
      <w:r w:rsidR="004D533B">
        <w:rPr>
          <w:rFonts w:ascii="Arial" w:hAnsi="Arial" w:cs="Arial"/>
        </w:rPr>
        <w:fldChar w:fldCharType="separate"/>
      </w:r>
      <w:r w:rsidR="004D533B" w:rsidRPr="00313AE8">
        <w:rPr>
          <w:rFonts w:ascii="Arial" w:hAnsi="Arial" w:cs="Arial"/>
        </w:rPr>
        <w:fldChar w:fldCharType="end"/>
      </w:r>
      <w:r w:rsidRPr="00313AE8">
        <w:rPr>
          <w:rFonts w:ascii="Arial" w:hAnsi="Arial" w:cs="Arial"/>
        </w:rPr>
        <w:t xml:space="preserve">     No  </w:t>
      </w:r>
      <w:r w:rsidR="004D533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D533B">
        <w:rPr>
          <w:rFonts w:ascii="Arial" w:hAnsi="Arial" w:cs="Arial"/>
        </w:rPr>
      </w:r>
      <w:r w:rsidR="004D533B">
        <w:rPr>
          <w:rFonts w:ascii="Arial" w:hAnsi="Arial" w:cs="Arial"/>
        </w:rPr>
        <w:fldChar w:fldCharType="separate"/>
      </w:r>
      <w:r w:rsidR="004D533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D533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D533B">
        <w:rPr>
          <w:rFonts w:ascii="Arial" w:hAnsi="Arial" w:cs="Arial"/>
        </w:rPr>
      </w:r>
      <w:r w:rsidR="004D533B">
        <w:rPr>
          <w:rFonts w:ascii="Arial" w:hAnsi="Arial" w:cs="Arial"/>
        </w:rPr>
        <w:fldChar w:fldCharType="separate"/>
      </w:r>
      <w:r w:rsidR="004D533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D533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D533B">
        <w:rPr>
          <w:rFonts w:ascii="Arial" w:hAnsi="Arial" w:cs="Arial"/>
        </w:rPr>
      </w:r>
      <w:r w:rsidR="004D533B">
        <w:rPr>
          <w:rFonts w:ascii="Arial" w:hAnsi="Arial" w:cs="Arial"/>
        </w:rPr>
        <w:fldChar w:fldCharType="separate"/>
      </w:r>
      <w:r w:rsidR="004D533B"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68" w:rsidRDefault="00294268" w:rsidP="00294268">
      <w:r>
        <w:separator/>
      </w:r>
    </w:p>
  </w:endnote>
  <w:endnote w:type="continuationSeparator" w:id="0">
    <w:p w:rsidR="00294268" w:rsidRDefault="00294268"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68" w:rsidRPr="00294268" w:rsidRDefault="004D533B">
    <w:pPr>
      <w:pStyle w:val="Footer"/>
      <w:rPr>
        <w:sz w:val="22"/>
      </w:rPr>
    </w:pPr>
    <w:r w:rsidRPr="004D533B">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660676">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68" w:rsidRDefault="00294268" w:rsidP="00294268">
      <w:r>
        <w:separator/>
      </w:r>
    </w:p>
  </w:footnote>
  <w:footnote w:type="continuationSeparator" w:id="0">
    <w:p w:rsidR="00294268" w:rsidRDefault="00294268"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034B3"/>
    <w:rsid w:val="000279B7"/>
    <w:rsid w:val="00032728"/>
    <w:rsid w:val="00044326"/>
    <w:rsid w:val="00066FB9"/>
    <w:rsid w:val="0009620D"/>
    <w:rsid w:val="000B149B"/>
    <w:rsid w:val="000D6658"/>
    <w:rsid w:val="000E1716"/>
    <w:rsid w:val="000E59CF"/>
    <w:rsid w:val="001119A7"/>
    <w:rsid w:val="00150B36"/>
    <w:rsid w:val="00167A44"/>
    <w:rsid w:val="0018319D"/>
    <w:rsid w:val="001E4269"/>
    <w:rsid w:val="001E5C30"/>
    <w:rsid w:val="001E6BA1"/>
    <w:rsid w:val="001F3A79"/>
    <w:rsid w:val="00220487"/>
    <w:rsid w:val="00240E9F"/>
    <w:rsid w:val="00271ACC"/>
    <w:rsid w:val="00272977"/>
    <w:rsid w:val="00294268"/>
    <w:rsid w:val="002B10D3"/>
    <w:rsid w:val="002B15C0"/>
    <w:rsid w:val="002C59BD"/>
    <w:rsid w:val="00316F5F"/>
    <w:rsid w:val="003527B4"/>
    <w:rsid w:val="00357F7A"/>
    <w:rsid w:val="00370E3C"/>
    <w:rsid w:val="0037414E"/>
    <w:rsid w:val="003B0FDA"/>
    <w:rsid w:val="003D017F"/>
    <w:rsid w:val="003E4FBF"/>
    <w:rsid w:val="003F595A"/>
    <w:rsid w:val="004008DA"/>
    <w:rsid w:val="00433298"/>
    <w:rsid w:val="00440CA8"/>
    <w:rsid w:val="004A7A9D"/>
    <w:rsid w:val="004A7E7E"/>
    <w:rsid w:val="004B6833"/>
    <w:rsid w:val="004C3804"/>
    <w:rsid w:val="004D533B"/>
    <w:rsid w:val="004E24D3"/>
    <w:rsid w:val="004F1191"/>
    <w:rsid w:val="00555D9F"/>
    <w:rsid w:val="005655DD"/>
    <w:rsid w:val="005727C3"/>
    <w:rsid w:val="005953F5"/>
    <w:rsid w:val="005A125E"/>
    <w:rsid w:val="0060586A"/>
    <w:rsid w:val="006221D4"/>
    <w:rsid w:val="006231FF"/>
    <w:rsid w:val="00626D8F"/>
    <w:rsid w:val="00634B77"/>
    <w:rsid w:val="0063522B"/>
    <w:rsid w:val="00652FF5"/>
    <w:rsid w:val="00660676"/>
    <w:rsid w:val="00664620"/>
    <w:rsid w:val="0067743D"/>
    <w:rsid w:val="006A3881"/>
    <w:rsid w:val="006B36D4"/>
    <w:rsid w:val="006C0001"/>
    <w:rsid w:val="006C0AB1"/>
    <w:rsid w:val="006C5849"/>
    <w:rsid w:val="006F1DE1"/>
    <w:rsid w:val="006F79F0"/>
    <w:rsid w:val="0071424A"/>
    <w:rsid w:val="007270F1"/>
    <w:rsid w:val="00762ED4"/>
    <w:rsid w:val="00765C6B"/>
    <w:rsid w:val="00773DFD"/>
    <w:rsid w:val="007A3A29"/>
    <w:rsid w:val="007C3E7B"/>
    <w:rsid w:val="007D5A3E"/>
    <w:rsid w:val="00821A81"/>
    <w:rsid w:val="00840B85"/>
    <w:rsid w:val="008875E3"/>
    <w:rsid w:val="00897B0B"/>
    <w:rsid w:val="008C2F24"/>
    <w:rsid w:val="009014AB"/>
    <w:rsid w:val="00943B82"/>
    <w:rsid w:val="00945FC2"/>
    <w:rsid w:val="00951A1D"/>
    <w:rsid w:val="00986D6F"/>
    <w:rsid w:val="009B0B70"/>
    <w:rsid w:val="009C1083"/>
    <w:rsid w:val="009C3DFF"/>
    <w:rsid w:val="009F08E6"/>
    <w:rsid w:val="009F2B33"/>
    <w:rsid w:val="00A246D5"/>
    <w:rsid w:val="00A52E11"/>
    <w:rsid w:val="00A7472B"/>
    <w:rsid w:val="00AA6A9C"/>
    <w:rsid w:val="00AD05F2"/>
    <w:rsid w:val="00B259B6"/>
    <w:rsid w:val="00B3151F"/>
    <w:rsid w:val="00B41366"/>
    <w:rsid w:val="00B526A1"/>
    <w:rsid w:val="00B915EC"/>
    <w:rsid w:val="00BA39D5"/>
    <w:rsid w:val="00BE505D"/>
    <w:rsid w:val="00BF39F3"/>
    <w:rsid w:val="00C14C62"/>
    <w:rsid w:val="00C254ED"/>
    <w:rsid w:val="00C76DBB"/>
    <w:rsid w:val="00C770F6"/>
    <w:rsid w:val="00CB1102"/>
    <w:rsid w:val="00CD4A38"/>
    <w:rsid w:val="00CD4F34"/>
    <w:rsid w:val="00CD7A67"/>
    <w:rsid w:val="00CF2CDA"/>
    <w:rsid w:val="00D00432"/>
    <w:rsid w:val="00D0699A"/>
    <w:rsid w:val="00D52377"/>
    <w:rsid w:val="00D607BB"/>
    <w:rsid w:val="00D618BE"/>
    <w:rsid w:val="00DE4228"/>
    <w:rsid w:val="00DF199B"/>
    <w:rsid w:val="00DF329A"/>
    <w:rsid w:val="00E325F2"/>
    <w:rsid w:val="00E92446"/>
    <w:rsid w:val="00EB180B"/>
    <w:rsid w:val="00ED401F"/>
    <w:rsid w:val="00F05472"/>
    <w:rsid w:val="00F21473"/>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555D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5D9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55D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555D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5D9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55D9F"/>
    <w:rPr>
      <w:b/>
      <w:bCs/>
    </w:rPr>
  </w:style>
</w:styles>
</file>

<file path=word/webSettings.xml><?xml version="1.0" encoding="utf-8"?>
<w:webSettings xmlns:r="http://schemas.openxmlformats.org/officeDocument/2006/relationships" xmlns:w="http://schemas.openxmlformats.org/wordprocessingml/2006/main">
  <w:divs>
    <w:div w:id="466506753">
      <w:bodyDiv w:val="1"/>
      <w:marLeft w:val="0"/>
      <w:marRight w:val="0"/>
      <w:marTop w:val="0"/>
      <w:marBottom w:val="0"/>
      <w:divBdr>
        <w:top w:val="none" w:sz="0" w:space="0" w:color="auto"/>
        <w:left w:val="none" w:sz="0" w:space="0" w:color="auto"/>
        <w:bottom w:val="none" w:sz="0" w:space="0" w:color="auto"/>
        <w:right w:val="none" w:sz="0" w:space="0" w:color="auto"/>
      </w:divBdr>
    </w:div>
    <w:div w:id="10075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catalog.nau.edu/Courses" TargetMode="Externa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hyperlink" Target="https://aztransmac1.asu.edu/cgi-bin/WebObjects/ATASS.woa/wa/SUNList?S=X" TargetMode="External"/><Relationship Id="rId2" Type="http://schemas.openxmlformats.org/officeDocument/2006/relationships/styles" Target="styles.xml"/><Relationship Id="rId16" Type="http://schemas.openxmlformats.org/officeDocument/2006/relationships/hyperlink" Target="https://aztransmac2.asu.edu/cgi-bin/WebObjects/Admin_CEG.woa/wa/ByInst?inst=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www4.nau.edu/avpaa/timelines/1314Effective.xls" TargetMode="External"/><Relationship Id="rId10" Type="http://schemas.openxmlformats.org/officeDocument/2006/relationships/hyperlink" Target="http://www4.nau.edu/avpaa/UCCPolicy/Uplow.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catalog.nau.edu/Course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61B19-B2DB-4372-B2D8-D0AC0C0C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2013-10-15T20:26:00Z</dcterms:created>
  <dcterms:modified xsi:type="dcterms:W3CDTF">2013-12-18T23:45:00Z</dcterms:modified>
</cp:coreProperties>
</file>