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3B1BCB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LIBERAL STUDIES </w:t>
      </w:r>
      <w:r w:rsidR="00C61798">
        <w:rPr>
          <w:b/>
          <w:highlight w:val="yellow"/>
          <w:u w:val="single"/>
        </w:rPr>
        <w:t xml:space="preserve">ADDITIONS </w:t>
      </w:r>
      <w:r w:rsidR="00037355">
        <w:rPr>
          <w:b/>
          <w:highlight w:val="yellow"/>
          <w:u w:val="single"/>
        </w:rPr>
        <w:t>1</w:t>
      </w:r>
      <w:r w:rsidR="00E70A92">
        <w:rPr>
          <w:b/>
          <w:highlight w:val="yellow"/>
          <w:u w:val="single"/>
        </w:rPr>
        <w:t>2</w:t>
      </w:r>
      <w:r w:rsidR="00037355">
        <w:rPr>
          <w:b/>
          <w:highlight w:val="yellow"/>
          <w:u w:val="single"/>
        </w:rPr>
        <w:t>/</w:t>
      </w:r>
      <w:r w:rsidR="00E70A92">
        <w:rPr>
          <w:b/>
          <w:highlight w:val="yellow"/>
          <w:u w:val="single"/>
        </w:rPr>
        <w:t>10</w:t>
      </w:r>
      <w:r w:rsidR="00037355">
        <w:rPr>
          <w:b/>
          <w:highlight w:val="yellow"/>
          <w:u w:val="single"/>
        </w:rPr>
        <w:t>/2013</w:t>
      </w:r>
    </w:p>
    <w:p w:rsidR="00D46D18" w:rsidRDefault="00D46D18" w:rsidP="00DB6CB2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6D18" w:rsidTr="00D46D18"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ESSENTIAL SKILL</w:t>
            </w:r>
          </w:p>
        </w:tc>
      </w:tr>
      <w:tr w:rsidR="00484A6D" w:rsidTr="00086670">
        <w:trPr>
          <w:cantSplit/>
          <w:trHeight w:val="332"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CCE 220</w:t>
            </w:r>
            <w:r w:rsidRPr="00405554">
              <w:rPr>
                <w:b/>
              </w:rPr>
              <w:t>*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SPW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EOC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FS 241*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SPW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EW/EOC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HUM 356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Spring 2014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SPW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</w:p>
        </w:tc>
      </w:tr>
    </w:tbl>
    <w:p w:rsidR="00D46D18" w:rsidRPr="008C66EC" w:rsidRDefault="00D46D18" w:rsidP="00DB6CB2">
      <w:pPr>
        <w:spacing w:after="0"/>
        <w:rPr>
          <w:b/>
        </w:rPr>
      </w:pPr>
    </w:p>
    <w:p w:rsidR="00484A6D" w:rsidRPr="00405554" w:rsidRDefault="00484A6D" w:rsidP="00484A6D">
      <w:pPr>
        <w:spacing w:after="0"/>
        <w:rPr>
          <w:b/>
        </w:rPr>
      </w:pPr>
      <w:r w:rsidRPr="00405554">
        <w:rPr>
          <w:b/>
        </w:rPr>
        <w:t xml:space="preserve">* </w:t>
      </w:r>
      <w:r>
        <w:rPr>
          <w:b/>
        </w:rPr>
        <w:t xml:space="preserve">COURSES APPROVED AT OCTOBER 29, 2013 UCC; </w:t>
      </w:r>
      <w:r w:rsidRPr="00405554">
        <w:rPr>
          <w:b/>
        </w:rPr>
        <w:t>PENDING LSC APPROVAL</w:t>
      </w:r>
    </w:p>
    <w:p w:rsidR="001346F0" w:rsidRDefault="001346F0" w:rsidP="001346F0">
      <w:pPr>
        <w:spacing w:after="0"/>
        <w:rPr>
          <w:color w:val="1F497D"/>
        </w:rPr>
      </w:pPr>
    </w:p>
    <w:p w:rsidR="00C3082A" w:rsidRDefault="001346F0" w:rsidP="001346F0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LI</w:t>
      </w:r>
      <w:r w:rsidR="000903DE" w:rsidRPr="003B1BCB">
        <w:rPr>
          <w:b/>
          <w:highlight w:val="yellow"/>
          <w:u w:val="single"/>
        </w:rPr>
        <w:t xml:space="preserve">BERAL STUDIES </w:t>
      </w:r>
      <w:r w:rsidR="000903DE">
        <w:rPr>
          <w:b/>
          <w:highlight w:val="yellow"/>
          <w:u w:val="single"/>
        </w:rPr>
        <w:t xml:space="preserve">DELETIONS </w:t>
      </w:r>
      <w:r w:rsidR="00037355">
        <w:rPr>
          <w:b/>
          <w:highlight w:val="yellow"/>
          <w:u w:val="single"/>
        </w:rPr>
        <w:t>1</w:t>
      </w:r>
      <w:r w:rsidR="00E70A92">
        <w:rPr>
          <w:b/>
          <w:highlight w:val="yellow"/>
          <w:u w:val="single"/>
        </w:rPr>
        <w:t>2</w:t>
      </w:r>
      <w:r w:rsidR="00037355">
        <w:rPr>
          <w:b/>
          <w:highlight w:val="yellow"/>
          <w:u w:val="single"/>
        </w:rPr>
        <w:t>/</w:t>
      </w:r>
      <w:r w:rsidR="00933D1A">
        <w:rPr>
          <w:b/>
          <w:highlight w:val="yellow"/>
          <w:u w:val="single"/>
        </w:rPr>
        <w:t>1</w:t>
      </w:r>
      <w:r w:rsidR="00E70A92">
        <w:rPr>
          <w:b/>
          <w:highlight w:val="yellow"/>
          <w:u w:val="single"/>
        </w:rPr>
        <w:t>0</w:t>
      </w:r>
      <w:r w:rsidR="00037355">
        <w:rPr>
          <w:b/>
          <w:highlight w:val="yellow"/>
          <w:u w:val="single"/>
        </w:rPr>
        <w:t>/2013</w:t>
      </w:r>
    </w:p>
    <w:tbl>
      <w:tblPr>
        <w:tblStyle w:val="TableGrid"/>
        <w:tblW w:w="0" w:type="auto"/>
        <w:tblLook w:val="04A0"/>
      </w:tblPr>
      <w:tblGrid>
        <w:gridCol w:w="3186"/>
        <w:gridCol w:w="3186"/>
        <w:gridCol w:w="3186"/>
      </w:tblGrid>
      <w:tr w:rsidR="007B5070" w:rsidTr="007B5070"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</w:tr>
      <w:tr w:rsidR="007B5070" w:rsidTr="00405554">
        <w:trPr>
          <w:cantSplit/>
          <w:trHeight w:val="274"/>
        </w:trPr>
        <w:tc>
          <w:tcPr>
            <w:tcW w:w="3186" w:type="dxa"/>
            <w:vAlign w:val="center"/>
          </w:tcPr>
          <w:p w:rsidR="007B5070" w:rsidRDefault="00E70A92" w:rsidP="00405554">
            <w:pPr>
              <w:jc w:val="center"/>
              <w:rPr>
                <w:b/>
              </w:rPr>
            </w:pPr>
            <w:r>
              <w:rPr>
                <w:b/>
              </w:rPr>
              <w:t>CTE 408C</w:t>
            </w:r>
          </w:p>
        </w:tc>
        <w:tc>
          <w:tcPr>
            <w:tcW w:w="3186" w:type="dxa"/>
            <w:vAlign w:val="center"/>
          </w:tcPr>
          <w:p w:rsidR="007B5070" w:rsidRDefault="00E70A92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3186" w:type="dxa"/>
            <w:vAlign w:val="center"/>
          </w:tcPr>
          <w:p w:rsidR="007B5070" w:rsidRDefault="00E70A92" w:rsidP="00484A6D">
            <w:pPr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</w:tr>
    </w:tbl>
    <w:p w:rsidR="00D7272C" w:rsidRDefault="00D7272C" w:rsidP="007B5070">
      <w:pPr>
        <w:spacing w:after="0"/>
        <w:rPr>
          <w:b/>
        </w:rPr>
      </w:pPr>
    </w:p>
    <w:p w:rsidR="0006268E" w:rsidRDefault="0006268E" w:rsidP="007B5070">
      <w:pPr>
        <w:spacing w:after="0"/>
        <w:rPr>
          <w:b/>
        </w:rPr>
      </w:pP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rFonts w:ascii="Tahoma" w:eastAsia="Times New Roman" w:hAnsi="Tahoma" w:cs="Tahoma"/>
          <w:sz w:val="20"/>
          <w:szCs w:val="20"/>
        </w:rPr>
      </w:pPr>
      <w:r w:rsidRPr="0006268E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06268E">
        <w:rPr>
          <w:rFonts w:ascii="Tahoma" w:eastAsia="Times New Roman" w:hAnsi="Tahoma" w:cs="Tahoma"/>
          <w:sz w:val="20"/>
          <w:szCs w:val="20"/>
        </w:rPr>
        <w:t xml:space="preserve"> Stuart S Galland </w:t>
      </w:r>
      <w:r w:rsidRPr="0006268E">
        <w:rPr>
          <w:rFonts w:ascii="Tahoma" w:eastAsia="Times New Roman" w:hAnsi="Tahoma" w:cs="Tahoma"/>
          <w:sz w:val="20"/>
          <w:szCs w:val="20"/>
        </w:rPr>
        <w:br/>
      </w:r>
      <w:r w:rsidRPr="0006268E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06268E">
        <w:rPr>
          <w:rFonts w:ascii="Tahoma" w:eastAsia="Times New Roman" w:hAnsi="Tahoma" w:cs="Tahoma"/>
          <w:sz w:val="20"/>
          <w:szCs w:val="20"/>
        </w:rPr>
        <w:t xml:space="preserve"> Tuesday, November 05, 2013 11:54 AM</w:t>
      </w:r>
      <w:r w:rsidRPr="0006268E">
        <w:rPr>
          <w:rFonts w:ascii="Tahoma" w:eastAsia="Times New Roman" w:hAnsi="Tahoma" w:cs="Tahoma"/>
          <w:sz w:val="20"/>
          <w:szCs w:val="20"/>
        </w:rPr>
        <w:br/>
      </w:r>
      <w:r w:rsidRPr="0006268E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06268E">
        <w:rPr>
          <w:rFonts w:ascii="Tahoma" w:eastAsia="Times New Roman" w:hAnsi="Tahoma" w:cs="Tahoma"/>
          <w:sz w:val="20"/>
          <w:szCs w:val="20"/>
        </w:rPr>
        <w:t xml:space="preserve"> Ramona Doerry</w:t>
      </w:r>
      <w:r w:rsidRPr="0006268E">
        <w:rPr>
          <w:rFonts w:ascii="Tahoma" w:eastAsia="Times New Roman" w:hAnsi="Tahoma" w:cs="Tahoma"/>
          <w:sz w:val="20"/>
          <w:szCs w:val="20"/>
        </w:rPr>
        <w:br/>
      </w:r>
      <w:r w:rsidRPr="0006268E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06268E">
        <w:rPr>
          <w:rFonts w:ascii="Tahoma" w:eastAsia="Times New Roman" w:hAnsi="Tahoma" w:cs="Tahoma"/>
          <w:sz w:val="20"/>
          <w:szCs w:val="20"/>
        </w:rPr>
        <w:t xml:space="preserve"> FW: CTE 408 Grading Basis change to allow in-progress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rFonts w:ascii="Calibri" w:hAnsi="Calibri" w:cs="Times New Roman"/>
          <w:sz w:val="20"/>
          <w:szCs w:val="20"/>
        </w:rPr>
      </w:pP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 xml:space="preserve">Hi Ramona, 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 xml:space="preserve">This is to notify you that Educational Specialties has requested that CTE 408C be deleted, effective </w:t>
      </w:r>
      <w:proofErr w:type="gramStart"/>
      <w:r w:rsidRPr="0006268E">
        <w:rPr>
          <w:color w:val="1F497D"/>
          <w:sz w:val="20"/>
          <w:szCs w:val="20"/>
        </w:rPr>
        <w:t>Fall</w:t>
      </w:r>
      <w:proofErr w:type="gramEnd"/>
      <w:r w:rsidRPr="0006268E">
        <w:rPr>
          <w:color w:val="1F497D"/>
          <w:sz w:val="20"/>
          <w:szCs w:val="20"/>
        </w:rPr>
        <w:t xml:space="preserve"> 2014. </w:t>
      </w:r>
    </w:p>
    <w:p w:rsid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>Thank you!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rFonts w:ascii="Brush Script MT" w:hAnsi="Brush Script MT"/>
          <w:color w:val="1F497D"/>
          <w:sz w:val="20"/>
          <w:szCs w:val="20"/>
        </w:rPr>
      </w:pPr>
      <w:r w:rsidRPr="0006268E">
        <w:rPr>
          <w:rFonts w:ascii="Brush Script MT" w:hAnsi="Brush Script MT"/>
          <w:color w:val="1F497D"/>
          <w:sz w:val="20"/>
          <w:szCs w:val="20"/>
        </w:rPr>
        <w:t>Scott Galland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rFonts w:ascii="Calibri" w:hAnsi="Calibri"/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>Curriculum Process Associate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>Office of Curriculum, Learning Design, and Academic Assessment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>928-523-1753</w:t>
      </w:r>
    </w:p>
    <w:p w:rsidR="0006268E" w:rsidRPr="0006268E" w:rsidRDefault="0006268E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r w:rsidRPr="0006268E">
        <w:rPr>
          <w:color w:val="1F497D"/>
          <w:sz w:val="20"/>
          <w:szCs w:val="20"/>
        </w:rPr>
        <w:t>928-699-9147 (cell)</w:t>
      </w:r>
    </w:p>
    <w:p w:rsidR="0006268E" w:rsidRPr="0006268E" w:rsidRDefault="00D27FFA" w:rsidP="0006268E">
      <w:pPr>
        <w:shd w:val="clear" w:color="auto" w:fill="DDD9C3" w:themeFill="background2" w:themeFillShade="E6"/>
        <w:spacing w:after="0"/>
        <w:rPr>
          <w:color w:val="1F497D"/>
          <w:sz w:val="20"/>
          <w:szCs w:val="20"/>
        </w:rPr>
      </w:pPr>
      <w:hyperlink r:id="rId5" w:history="1">
        <w:r w:rsidR="0006268E" w:rsidRPr="0006268E">
          <w:rPr>
            <w:rStyle w:val="Hyperlink"/>
            <w:sz w:val="20"/>
            <w:szCs w:val="20"/>
          </w:rPr>
          <w:t>scott.galland@nau.edu</w:t>
        </w:r>
      </w:hyperlink>
    </w:p>
    <w:p w:rsidR="0006268E" w:rsidRDefault="0006268E" w:rsidP="0006268E">
      <w:pPr>
        <w:rPr>
          <w:color w:val="1F497D"/>
        </w:rPr>
      </w:pPr>
    </w:p>
    <w:p w:rsidR="0006268E" w:rsidRPr="000903DE" w:rsidRDefault="0006268E" w:rsidP="007B5070">
      <w:pPr>
        <w:spacing w:after="0"/>
        <w:rPr>
          <w:b/>
        </w:rPr>
      </w:pPr>
    </w:p>
    <w:sectPr w:rsidR="0006268E" w:rsidRPr="000903DE" w:rsidSect="000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FA"/>
    <w:multiLevelType w:val="hybridMultilevel"/>
    <w:tmpl w:val="B4F6DF42"/>
    <w:lvl w:ilvl="0" w:tplc="B1FEF3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CB"/>
    <w:rsid w:val="00005F4A"/>
    <w:rsid w:val="00037355"/>
    <w:rsid w:val="0006268E"/>
    <w:rsid w:val="00086670"/>
    <w:rsid w:val="000903DE"/>
    <w:rsid w:val="000D7388"/>
    <w:rsid w:val="001346F0"/>
    <w:rsid w:val="00164C2E"/>
    <w:rsid w:val="00191CA0"/>
    <w:rsid w:val="001A50DB"/>
    <w:rsid w:val="00205502"/>
    <w:rsid w:val="002139EE"/>
    <w:rsid w:val="002177F2"/>
    <w:rsid w:val="002265F5"/>
    <w:rsid w:val="00253EE2"/>
    <w:rsid w:val="002706E6"/>
    <w:rsid w:val="002754CD"/>
    <w:rsid w:val="002D3B1A"/>
    <w:rsid w:val="002D61BA"/>
    <w:rsid w:val="00326C35"/>
    <w:rsid w:val="00331900"/>
    <w:rsid w:val="00361574"/>
    <w:rsid w:val="003922BE"/>
    <w:rsid w:val="003B1BCB"/>
    <w:rsid w:val="003D017F"/>
    <w:rsid w:val="003F135D"/>
    <w:rsid w:val="00405554"/>
    <w:rsid w:val="004306FD"/>
    <w:rsid w:val="004663A2"/>
    <w:rsid w:val="00480E10"/>
    <w:rsid w:val="00484A6D"/>
    <w:rsid w:val="00484CBF"/>
    <w:rsid w:val="00515EA1"/>
    <w:rsid w:val="00555325"/>
    <w:rsid w:val="00620106"/>
    <w:rsid w:val="00653398"/>
    <w:rsid w:val="006716DF"/>
    <w:rsid w:val="006A2FCF"/>
    <w:rsid w:val="006C78C9"/>
    <w:rsid w:val="007150E0"/>
    <w:rsid w:val="007852CA"/>
    <w:rsid w:val="007B5070"/>
    <w:rsid w:val="007F4E91"/>
    <w:rsid w:val="00820EF5"/>
    <w:rsid w:val="008268A4"/>
    <w:rsid w:val="00835879"/>
    <w:rsid w:val="008470F0"/>
    <w:rsid w:val="00853126"/>
    <w:rsid w:val="00896ABF"/>
    <w:rsid w:val="008C0AD7"/>
    <w:rsid w:val="008C1D5C"/>
    <w:rsid w:val="008C66EC"/>
    <w:rsid w:val="00933D1A"/>
    <w:rsid w:val="009667E1"/>
    <w:rsid w:val="009743EF"/>
    <w:rsid w:val="009777F5"/>
    <w:rsid w:val="009A6A09"/>
    <w:rsid w:val="009C1083"/>
    <w:rsid w:val="00A2657A"/>
    <w:rsid w:val="00A77B22"/>
    <w:rsid w:val="00A84395"/>
    <w:rsid w:val="00A84D56"/>
    <w:rsid w:val="00AA3B2E"/>
    <w:rsid w:val="00B24153"/>
    <w:rsid w:val="00B447D4"/>
    <w:rsid w:val="00B607CF"/>
    <w:rsid w:val="00BB67E8"/>
    <w:rsid w:val="00BE4481"/>
    <w:rsid w:val="00C06941"/>
    <w:rsid w:val="00C3082A"/>
    <w:rsid w:val="00C54912"/>
    <w:rsid w:val="00C61798"/>
    <w:rsid w:val="00CA7B48"/>
    <w:rsid w:val="00CE0CE5"/>
    <w:rsid w:val="00CF0BD3"/>
    <w:rsid w:val="00D02743"/>
    <w:rsid w:val="00D26C30"/>
    <w:rsid w:val="00D27FFA"/>
    <w:rsid w:val="00D46D18"/>
    <w:rsid w:val="00D627C1"/>
    <w:rsid w:val="00D7272C"/>
    <w:rsid w:val="00D9063B"/>
    <w:rsid w:val="00D93C1A"/>
    <w:rsid w:val="00DA6230"/>
    <w:rsid w:val="00DB6CB2"/>
    <w:rsid w:val="00DD15C5"/>
    <w:rsid w:val="00DE2B24"/>
    <w:rsid w:val="00E16BBF"/>
    <w:rsid w:val="00E70313"/>
    <w:rsid w:val="00E70A92"/>
    <w:rsid w:val="00EB1DC6"/>
    <w:rsid w:val="00EE3CB4"/>
    <w:rsid w:val="00EF4392"/>
    <w:rsid w:val="00EF449C"/>
    <w:rsid w:val="00FA283D"/>
    <w:rsid w:val="00FB688E"/>
    <w:rsid w:val="00FB6B6E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7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72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D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galland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7</cp:revision>
  <dcterms:created xsi:type="dcterms:W3CDTF">2013-11-05T18:46:00Z</dcterms:created>
  <dcterms:modified xsi:type="dcterms:W3CDTF">2013-12-04T22:12:00Z</dcterms:modified>
</cp:coreProperties>
</file>