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B91EFC" w:rsidP="00CE4E0C">
            <w:pPr>
              <w:rPr>
                <w:rFonts w:ascii="Arial" w:hAnsi="Arial" w:cs="Arial"/>
                <w:sz w:val="28"/>
                <w:szCs w:val="28"/>
              </w:rPr>
            </w:pPr>
            <w:r w:rsidRPr="006C0A0B">
              <w:rPr>
                <w:rFonts w:ascii="Arial" w:hAnsi="Arial" w:cs="Arial"/>
                <w:b/>
                <w:sz w:val="24"/>
                <w:szCs w:val="24"/>
              </w:rPr>
              <w:fldChar w:fldCharType="begin">
                <w:ffData>
                  <w:name w:val="Check3"/>
                  <w:enabled/>
                  <w:calcOnExit w:val="0"/>
                  <w:checkBox>
                    <w:sizeAuto/>
                    <w:default w:val="0"/>
                  </w:checkBox>
                </w:ffData>
              </w:fldChar>
            </w:r>
            <w:r w:rsidR="00C6101A" w:rsidRPr="006C0A0B">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6C0A0B">
              <w:rPr>
                <w:rFonts w:ascii="Arial" w:hAnsi="Arial" w:cs="Arial"/>
                <w:b/>
                <w:sz w:val="24"/>
                <w:szCs w:val="24"/>
              </w:rPr>
              <w:fldChar w:fldCharType="end"/>
            </w:r>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CENFS </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344D10" w:rsidRDefault="00C421AD" w:rsidP="00C421AD">
            <w:pPr>
              <w:rPr>
                <w:rFonts w:ascii="Arial" w:hAnsi="Arial" w:cs="Arial"/>
                <w:b/>
                <w:sz w:val="24"/>
                <w:szCs w:val="24"/>
              </w:rPr>
            </w:pPr>
            <w:r>
              <w:rPr>
                <w:rFonts w:ascii="Arial" w:hAnsi="Arial" w:cs="Arial"/>
                <w:b/>
                <w:sz w:val="24"/>
                <w:szCs w:val="24"/>
              </w:rPr>
              <w:t xml:space="preserve">SESES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344D10">
        <w:trPr>
          <w:trHeight w:val="369"/>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A1039F" w:rsidRDefault="00A1039F" w:rsidP="00A1039F">
            <w:pPr>
              <w:rPr>
                <w:rFonts w:ascii="Arial" w:hAnsi="Arial" w:cs="Arial"/>
                <w:b/>
                <w:sz w:val="24"/>
                <w:szCs w:val="24"/>
              </w:rPr>
            </w:pPr>
            <w:r w:rsidRPr="00A1039F">
              <w:rPr>
                <w:rFonts w:ascii="Arial" w:hAnsi="Arial" w:cs="Arial"/>
                <w:b/>
                <w:sz w:val="24"/>
                <w:szCs w:val="24"/>
              </w:rPr>
              <w:t>Environmental Sciences;</w:t>
            </w:r>
            <w:r w:rsidR="00C421AD" w:rsidRPr="00A1039F">
              <w:rPr>
                <w:rFonts w:ascii="Arial" w:hAnsi="Arial" w:cs="Arial"/>
                <w:b/>
                <w:sz w:val="24"/>
                <w:szCs w:val="24"/>
              </w:rPr>
              <w:t xml:space="preserve"> B.S. </w:t>
            </w:r>
            <w:r w:rsidR="000F4823" w:rsidRPr="00A1039F">
              <w:rPr>
                <w:rFonts w:ascii="Arial" w:hAnsi="Arial" w:cs="Arial"/>
                <w:b/>
                <w:sz w:val="24"/>
                <w:szCs w:val="24"/>
              </w:rPr>
              <w:t>(</w:t>
            </w:r>
            <w:r w:rsidRPr="00A1039F">
              <w:rPr>
                <w:rFonts w:ascii="Arial" w:hAnsi="Arial" w:cs="Arial"/>
                <w:b/>
                <w:sz w:val="24"/>
                <w:szCs w:val="24"/>
              </w:rPr>
              <w:t>ENVSCBS</w:t>
            </w:r>
            <w:r w:rsidR="000F4823" w:rsidRPr="00A1039F">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8A2DBD" w:rsidRPr="008A2DBD" w:rsidRDefault="008A2DBD" w:rsidP="00C421AD">
            <w:pPr>
              <w:rPr>
                <w:rFonts w:ascii="Arial" w:hAnsi="Arial" w:cs="Arial"/>
                <w:b/>
              </w:rPr>
            </w:pPr>
            <w:r w:rsidRPr="008A2DBD">
              <w:rPr>
                <w:rFonts w:ascii="Arial" w:hAnsi="Arial" w:cs="Arial"/>
                <w:b/>
              </w:rPr>
              <w:t>Applied Mathematics (ESAMM)</w:t>
            </w:r>
          </w:p>
          <w:p w:rsidR="008A2DBD" w:rsidRPr="008A2DBD" w:rsidRDefault="008A2DBD" w:rsidP="00C421AD">
            <w:pPr>
              <w:rPr>
                <w:rFonts w:ascii="Arial" w:hAnsi="Arial" w:cs="Arial"/>
                <w:b/>
              </w:rPr>
            </w:pPr>
            <w:r w:rsidRPr="008A2DBD">
              <w:rPr>
                <w:rFonts w:ascii="Arial" w:hAnsi="Arial" w:cs="Arial"/>
                <w:b/>
              </w:rPr>
              <w:t>Biology (ESBIOM)</w:t>
            </w:r>
          </w:p>
          <w:p w:rsidR="008A2DBD" w:rsidRPr="008A2DBD" w:rsidRDefault="008A2DBD" w:rsidP="00C421AD">
            <w:pPr>
              <w:rPr>
                <w:rFonts w:ascii="Arial" w:hAnsi="Arial" w:cs="Arial"/>
                <w:b/>
              </w:rPr>
            </w:pPr>
            <w:r w:rsidRPr="008A2DBD">
              <w:rPr>
                <w:rFonts w:ascii="Arial" w:hAnsi="Arial" w:cs="Arial"/>
                <w:b/>
              </w:rPr>
              <w:t>Chemistry (ESCHMM)</w:t>
            </w:r>
          </w:p>
          <w:p w:rsidR="008A2DBD" w:rsidRPr="008A2DBD" w:rsidRDefault="008A2DBD" w:rsidP="008A2DBD">
            <w:pPr>
              <w:rPr>
                <w:rFonts w:ascii="Arial" w:hAnsi="Arial" w:cs="Arial"/>
                <w:b/>
              </w:rPr>
            </w:pPr>
            <w:r w:rsidRPr="008A2DBD">
              <w:rPr>
                <w:rFonts w:ascii="Arial" w:hAnsi="Arial" w:cs="Arial"/>
                <w:b/>
              </w:rPr>
              <w:t>Environmental Administration &amp; Policy  (ESAPM)</w:t>
            </w:r>
          </w:p>
          <w:p w:rsidR="008A2DBD" w:rsidRPr="008A2DBD" w:rsidRDefault="008A2DBD" w:rsidP="008A2DBD">
            <w:pPr>
              <w:rPr>
                <w:rFonts w:ascii="Arial" w:hAnsi="Arial" w:cs="Arial"/>
                <w:b/>
              </w:rPr>
            </w:pPr>
            <w:r w:rsidRPr="008A2DBD">
              <w:rPr>
                <w:rFonts w:ascii="Arial" w:hAnsi="Arial" w:cs="Arial"/>
                <w:b/>
              </w:rPr>
              <w:t>Environmental Communication (ESECM)</w:t>
            </w:r>
          </w:p>
          <w:p w:rsidR="008A2DBD" w:rsidRPr="008A2DBD" w:rsidRDefault="008A2DBD" w:rsidP="008A2DBD">
            <w:pPr>
              <w:rPr>
                <w:rFonts w:ascii="Arial" w:hAnsi="Arial" w:cs="Arial"/>
                <w:b/>
              </w:rPr>
            </w:pPr>
            <w:r w:rsidRPr="008A2DBD">
              <w:rPr>
                <w:rFonts w:ascii="Arial" w:hAnsi="Arial" w:cs="Arial"/>
                <w:b/>
              </w:rPr>
              <w:t>Environmental Management (ESEMM)</w:t>
            </w: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B91EFC"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344D10">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B91EFC"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B91EFC"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B91EFC" w:rsidP="0065207F">
            <w:pPr>
              <w:rPr>
                <w:rFonts w:ascii="Arial" w:hAnsi="Arial" w:cs="Arial"/>
                <w:sz w:val="28"/>
                <w:szCs w:val="28"/>
              </w:rPr>
            </w:pPr>
            <w:r>
              <w:rPr>
                <w:rFonts w:ascii="Arial" w:hAnsi="Arial" w:cs="Arial"/>
                <w:b/>
                <w:sz w:val="24"/>
                <w:szCs w:val="24"/>
              </w:rPr>
              <w:fldChar w:fldCharType="begin">
                <w:ffData>
                  <w:name w:val="Check3"/>
                  <w:enabled/>
                  <w:calcOnExit w:val="0"/>
                  <w:checkBox>
                    <w:sizeAuto/>
                    <w:default w:val="1"/>
                  </w:checkBox>
                </w:ffData>
              </w:fldChar>
            </w:r>
            <w:bookmarkStart w:id="2" w:name="Check3"/>
            <w:r w:rsidR="00027070">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B91EFC"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Default="004F3222" w:rsidP="00F570EA">
            <w:pPr>
              <w:rPr>
                <w:rFonts w:ascii="Arial" w:hAnsi="Arial" w:cs="Arial"/>
                <w:b/>
                <w:sz w:val="24"/>
                <w:szCs w:val="24"/>
              </w:rPr>
            </w:pPr>
          </w:p>
          <w:p w:rsidR="00B9339A" w:rsidRPr="00F20D20" w:rsidRDefault="00B9339A" w:rsidP="00B9339A">
            <w:pPr>
              <w:spacing w:line="276" w:lineRule="auto"/>
              <w:rPr>
                <w:rFonts w:ascii="Arial" w:hAnsi="Arial" w:cs="Arial"/>
                <w:sz w:val="24"/>
                <w:szCs w:val="24"/>
              </w:rPr>
            </w:pPr>
            <w:r w:rsidRPr="00F20D20">
              <w:rPr>
                <w:rFonts w:ascii="Arial" w:hAnsi="Arial" w:cs="Arial"/>
                <w:sz w:val="24"/>
                <w:szCs w:val="24"/>
              </w:rPr>
              <w:t>1. Students will demonstrate an understanding and</w:t>
            </w:r>
            <w:r>
              <w:rPr>
                <w:rFonts w:ascii="Arial" w:hAnsi="Arial" w:cs="Arial"/>
                <w:sz w:val="24"/>
                <w:szCs w:val="24"/>
              </w:rPr>
              <w:t xml:space="preserve"> </w:t>
            </w:r>
            <w:r w:rsidRPr="00F20D20">
              <w:rPr>
                <w:rFonts w:ascii="Arial" w:hAnsi="Arial" w:cs="Arial"/>
                <w:sz w:val="24"/>
                <w:szCs w:val="24"/>
              </w:rPr>
              <w:t>ability to use key concepts from the environmental</w:t>
            </w:r>
            <w:r>
              <w:rPr>
                <w:rFonts w:ascii="Arial" w:hAnsi="Arial" w:cs="Arial"/>
                <w:sz w:val="24"/>
                <w:szCs w:val="24"/>
              </w:rPr>
              <w:t xml:space="preserve"> </w:t>
            </w:r>
            <w:r w:rsidRPr="00F20D20">
              <w:rPr>
                <w:rFonts w:ascii="Arial" w:hAnsi="Arial" w:cs="Arial"/>
                <w:sz w:val="24"/>
                <w:szCs w:val="24"/>
              </w:rPr>
              <w:t>sciences.</w:t>
            </w:r>
          </w:p>
          <w:p w:rsidR="00B9339A" w:rsidRPr="00F20D20" w:rsidRDefault="00B9339A" w:rsidP="00B9339A">
            <w:pPr>
              <w:spacing w:line="276" w:lineRule="auto"/>
              <w:rPr>
                <w:rFonts w:ascii="Arial" w:hAnsi="Arial" w:cs="Arial"/>
                <w:sz w:val="24"/>
                <w:szCs w:val="24"/>
              </w:rPr>
            </w:pPr>
            <w:r w:rsidRPr="00F20D20">
              <w:rPr>
                <w:rFonts w:ascii="Arial" w:hAnsi="Arial" w:cs="Arial"/>
                <w:sz w:val="24"/>
                <w:szCs w:val="24"/>
              </w:rPr>
              <w:t xml:space="preserve">2. Students will demonstrate oral and written </w:t>
            </w:r>
            <w:r w:rsidRPr="00F20D20">
              <w:rPr>
                <w:rFonts w:ascii="Arial" w:hAnsi="Arial" w:cs="Arial"/>
                <w:sz w:val="24"/>
                <w:szCs w:val="24"/>
              </w:rPr>
              <w:lastRenderedPageBreak/>
              <w:t>skills</w:t>
            </w:r>
            <w:r>
              <w:rPr>
                <w:rFonts w:ascii="Arial" w:hAnsi="Arial" w:cs="Arial"/>
                <w:sz w:val="24"/>
                <w:szCs w:val="24"/>
              </w:rPr>
              <w:t xml:space="preserve"> </w:t>
            </w:r>
            <w:r w:rsidRPr="00F20D20">
              <w:rPr>
                <w:rFonts w:ascii="Arial" w:hAnsi="Arial" w:cs="Arial"/>
                <w:sz w:val="24"/>
                <w:szCs w:val="24"/>
              </w:rPr>
              <w:t>in presenting information in the environmental</w:t>
            </w:r>
            <w:r>
              <w:rPr>
                <w:rFonts w:ascii="Arial" w:hAnsi="Arial" w:cs="Arial"/>
                <w:sz w:val="24"/>
                <w:szCs w:val="24"/>
              </w:rPr>
              <w:t xml:space="preserve"> </w:t>
            </w:r>
            <w:r w:rsidRPr="00F20D20">
              <w:rPr>
                <w:rFonts w:ascii="Arial" w:hAnsi="Arial" w:cs="Arial"/>
                <w:sz w:val="24"/>
                <w:szCs w:val="24"/>
              </w:rPr>
              <w:t>sciences.</w:t>
            </w:r>
          </w:p>
          <w:p w:rsidR="00B9339A" w:rsidRPr="00F20D20" w:rsidRDefault="00B9339A" w:rsidP="00B9339A">
            <w:pPr>
              <w:spacing w:line="276" w:lineRule="auto"/>
              <w:rPr>
                <w:rFonts w:ascii="Arial" w:hAnsi="Arial" w:cs="Arial"/>
                <w:sz w:val="24"/>
                <w:szCs w:val="24"/>
              </w:rPr>
            </w:pPr>
            <w:r w:rsidRPr="00F20D20">
              <w:rPr>
                <w:rFonts w:ascii="Arial" w:hAnsi="Arial" w:cs="Arial"/>
                <w:sz w:val="24"/>
                <w:szCs w:val="24"/>
              </w:rPr>
              <w:t>3. Students will demonstrate skills in conducting</w:t>
            </w:r>
          </w:p>
          <w:p w:rsidR="00B9339A" w:rsidRPr="00F20D20" w:rsidRDefault="00B9339A" w:rsidP="00B9339A">
            <w:pPr>
              <w:spacing w:line="276" w:lineRule="auto"/>
              <w:rPr>
                <w:rFonts w:ascii="Arial" w:hAnsi="Arial" w:cs="Arial"/>
                <w:sz w:val="24"/>
                <w:szCs w:val="24"/>
              </w:rPr>
            </w:pPr>
            <w:proofErr w:type="gramStart"/>
            <w:r w:rsidRPr="00F20D20">
              <w:rPr>
                <w:rFonts w:ascii="Arial" w:hAnsi="Arial" w:cs="Arial"/>
                <w:sz w:val="24"/>
                <w:szCs w:val="24"/>
              </w:rPr>
              <w:t>research</w:t>
            </w:r>
            <w:proofErr w:type="gramEnd"/>
            <w:r w:rsidRPr="00F20D20">
              <w:rPr>
                <w:rFonts w:ascii="Arial" w:hAnsi="Arial" w:cs="Arial"/>
                <w:sz w:val="24"/>
                <w:szCs w:val="24"/>
              </w:rPr>
              <w:t xml:space="preserve"> and/or applying environmental sciences</w:t>
            </w:r>
            <w:r>
              <w:rPr>
                <w:rFonts w:ascii="Arial" w:hAnsi="Arial" w:cs="Arial"/>
                <w:sz w:val="24"/>
                <w:szCs w:val="24"/>
              </w:rPr>
              <w:t xml:space="preserve"> </w:t>
            </w:r>
            <w:r w:rsidRPr="00F20D20">
              <w:rPr>
                <w:rFonts w:ascii="Arial" w:hAnsi="Arial" w:cs="Arial"/>
                <w:sz w:val="24"/>
                <w:szCs w:val="24"/>
              </w:rPr>
              <w:t>knowledge in an employment setting.</w:t>
            </w:r>
          </w:p>
          <w:p w:rsidR="004F3222" w:rsidRPr="00C421AD" w:rsidRDefault="00B9339A" w:rsidP="00B9339A">
            <w:pPr>
              <w:spacing w:line="276" w:lineRule="auto"/>
              <w:rPr>
                <w:rFonts w:ascii="Arial" w:hAnsi="Arial" w:cs="Arial"/>
                <w:b/>
                <w:color w:val="FF0000"/>
                <w:sz w:val="24"/>
                <w:szCs w:val="24"/>
              </w:rPr>
            </w:pPr>
            <w:r w:rsidRPr="00F20D20">
              <w:rPr>
                <w:rFonts w:ascii="Arial" w:hAnsi="Arial" w:cs="Arial"/>
                <w:sz w:val="24"/>
                <w:szCs w:val="24"/>
              </w:rPr>
              <w:t>4. Students will demonstrate understanding of key concepts and skills in their emphasis</w:t>
            </w: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B9339A" w:rsidRDefault="00B9339A">
            <w:pPr>
              <w:rPr>
                <w:rFonts w:ascii="Arial" w:hAnsi="Arial" w:cs="Arial"/>
                <w:b/>
                <w:sz w:val="24"/>
                <w:szCs w:val="24"/>
              </w:rPr>
            </w:pPr>
          </w:p>
          <w:p w:rsidR="00B9339A" w:rsidRDefault="00B9339A">
            <w:pPr>
              <w:rPr>
                <w:rFonts w:ascii="Arial" w:hAnsi="Arial" w:cs="Arial"/>
                <w:b/>
                <w:sz w:val="24"/>
                <w:szCs w:val="24"/>
              </w:rPr>
            </w:pPr>
          </w:p>
          <w:p w:rsidR="0065207F" w:rsidRPr="00344D10" w:rsidRDefault="00344D10">
            <w:pPr>
              <w:rPr>
                <w:rFonts w:ascii="Arial" w:hAnsi="Arial" w:cs="Arial"/>
                <w:b/>
                <w:sz w:val="24"/>
                <w:szCs w:val="24"/>
              </w:rPr>
            </w:pPr>
            <w:r w:rsidRPr="00344D10">
              <w:rPr>
                <w:rFonts w:ascii="Arial" w:hAnsi="Arial" w:cs="Arial"/>
                <w:b/>
                <w:sz w:val="24"/>
                <w:szCs w:val="24"/>
              </w:rPr>
              <w:t>UNCHA</w:t>
            </w:r>
            <w:r w:rsidR="00CC1300">
              <w:rPr>
                <w:rFonts w:ascii="Arial" w:hAnsi="Arial" w:cs="Arial"/>
                <w:b/>
                <w:sz w:val="24"/>
                <w:szCs w:val="24"/>
              </w:rPr>
              <w:t>N</w:t>
            </w:r>
            <w:r w:rsidRPr="00344D10">
              <w:rPr>
                <w:rFonts w:ascii="Arial" w:hAnsi="Arial" w:cs="Arial"/>
                <w:b/>
                <w:sz w:val="24"/>
                <w:szCs w:val="24"/>
              </w:rPr>
              <w:t>GED</w:t>
            </w:r>
          </w:p>
          <w:p w:rsidR="0065207F" w:rsidRDefault="0065207F"/>
        </w:tc>
      </w:tr>
    </w:tbl>
    <w:p w:rsidR="0065207F" w:rsidRDefault="0065207F"/>
    <w:p w:rsidR="0065207F" w:rsidRDefault="0065207F"/>
    <w:tbl>
      <w:tblPr>
        <w:tblStyle w:val="TableGrid"/>
        <w:tblW w:w="0" w:type="auto"/>
        <w:tblLayout w:type="fixed"/>
        <w:tblLook w:val="04A0"/>
      </w:tblPr>
      <w:tblGrid>
        <w:gridCol w:w="5508"/>
        <w:gridCol w:w="5400"/>
      </w:tblGrid>
      <w:tr w:rsidR="0065207F" w:rsidTr="00A1039F">
        <w:tc>
          <w:tcPr>
            <w:tcW w:w="5508" w:type="dxa"/>
          </w:tcPr>
          <w:p w:rsidR="0065207F" w:rsidRPr="0065207F" w:rsidRDefault="00B91EFC" w:rsidP="0065207F">
            <w:pPr>
              <w:pStyle w:val="Heading3"/>
              <w:spacing w:line="260" w:lineRule="auto"/>
              <w:outlineLvl w:val="2"/>
              <w:rPr>
                <w:rFonts w:ascii="Arial" w:hAnsi="Arial" w:cs="Arial"/>
                <w:szCs w:val="24"/>
              </w:rPr>
            </w:pPr>
            <w:r w:rsidRPr="00B91EFC">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92584B" w:rsidRPr="005821C8" w:rsidRDefault="0092584B"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0F4823" w:rsidRDefault="00A1039F" w:rsidP="000F4823">
            <w:pPr>
              <w:pStyle w:val="Heading4"/>
              <w:outlineLvl w:val="3"/>
              <w:rPr>
                <w:rFonts w:ascii="Tahoma" w:hAnsi="Tahoma" w:cs="Tahoma"/>
                <w:sz w:val="24"/>
                <w:szCs w:val="24"/>
              </w:rPr>
            </w:pPr>
            <w:proofErr w:type="gramStart"/>
            <w:r>
              <w:rPr>
                <w:rFonts w:ascii="Tahoma" w:hAnsi="Tahoma" w:cs="Tahoma"/>
                <w:sz w:val="24"/>
                <w:szCs w:val="24"/>
              </w:rPr>
              <w:t xml:space="preserve">Environmental Sciences; </w:t>
            </w:r>
            <w:r w:rsidR="00C421AD">
              <w:rPr>
                <w:rFonts w:ascii="Tahoma" w:hAnsi="Tahoma" w:cs="Tahoma"/>
                <w:sz w:val="24"/>
                <w:szCs w:val="24"/>
              </w:rPr>
              <w:t>B.S.</w:t>
            </w:r>
            <w:proofErr w:type="gramEnd"/>
            <w:r w:rsidR="00C421AD">
              <w:rPr>
                <w:rFonts w:ascii="Tahoma" w:hAnsi="Tahoma" w:cs="Tahoma"/>
                <w:sz w:val="24"/>
                <w:szCs w:val="24"/>
              </w:rPr>
              <w:t xml:space="preserve"> </w:t>
            </w:r>
            <w:r w:rsidR="000F4823">
              <w:rPr>
                <w:rFonts w:ascii="Tahoma" w:hAnsi="Tahoma" w:cs="Tahoma"/>
                <w:sz w:val="24"/>
                <w:szCs w:val="24"/>
              </w:rPr>
              <w:t xml:space="preserve">  </w:t>
            </w:r>
          </w:p>
          <w:p w:rsidR="000F4823" w:rsidRPr="00E96742" w:rsidRDefault="000F4823" w:rsidP="000F4823"/>
          <w:p w:rsidR="00A1039F" w:rsidRPr="00A1039F" w:rsidRDefault="00A1039F" w:rsidP="00A1039F">
            <w:pPr>
              <w:rPr>
                <w:rFonts w:ascii="Tahoma" w:hAnsi="Tahoma" w:cs="Tahoma"/>
                <w:sz w:val="24"/>
                <w:szCs w:val="24"/>
              </w:rPr>
            </w:pPr>
            <w:r w:rsidRPr="00A1039F">
              <w:rPr>
                <w:rFonts w:ascii="Tahoma" w:hAnsi="Tahoma" w:cs="Tahoma"/>
                <w:sz w:val="24"/>
                <w:szCs w:val="24"/>
              </w:rPr>
              <w:t>In addition to University Requirements:</w:t>
            </w:r>
          </w:p>
          <w:p w:rsidR="00A1039F" w:rsidRPr="00A1039F" w:rsidRDefault="00A1039F" w:rsidP="00A1039F">
            <w:pPr>
              <w:rPr>
                <w:rFonts w:ascii="Tahoma" w:hAnsi="Tahoma" w:cs="Tahoma"/>
                <w:sz w:val="24"/>
                <w:szCs w:val="24"/>
              </w:rPr>
            </w:pP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At least 82 units of major requirements including at least 42-62 units of emphasis requirements</w:t>
            </w: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Be aware that you may not use courses with an ENV prefix to satisfy liberal studies requirements</w:t>
            </w: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Elective courses, if needed, to reach an overall total of at least 120 units</w:t>
            </w:r>
          </w:p>
          <w:p w:rsidR="00A1039F" w:rsidRPr="00A1039F" w:rsidRDefault="00A1039F" w:rsidP="00A1039F">
            <w:pPr>
              <w:rPr>
                <w:rFonts w:ascii="Tahoma" w:hAnsi="Tahoma" w:cs="Tahoma"/>
                <w:sz w:val="24"/>
                <w:szCs w:val="24"/>
              </w:rPr>
            </w:pPr>
          </w:p>
          <w:p w:rsidR="000F4823" w:rsidRDefault="00A1039F" w:rsidP="00A1039F">
            <w:pPr>
              <w:rPr>
                <w:rFonts w:ascii="Tahoma" w:hAnsi="Tahoma" w:cs="Tahoma"/>
                <w:sz w:val="24"/>
                <w:szCs w:val="24"/>
              </w:rPr>
            </w:pPr>
            <w:r w:rsidRPr="00A1039F">
              <w:rPr>
                <w:rFonts w:ascii="Tahoma" w:hAnsi="Tahoma" w:cs="Tahoma"/>
                <w:sz w:val="24"/>
                <w:szCs w:val="24"/>
              </w:rPr>
              <w:t>Please note that you may be able to use some courses to meet more than one requirement. Contact your advisor for details.</w:t>
            </w:r>
          </w:p>
          <w:p w:rsidR="00C421AD" w:rsidRDefault="00C421AD" w:rsidP="00C421AD">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A1039F" w:rsidRPr="00A1039F" w:rsidTr="00A1039F">
              <w:trPr>
                <w:tblHeade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Minimum Units for Completion</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120</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GPA</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C</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Emphasis, Minor, Certificate</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Required</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Fieldwork Experience/Internship</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Research</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University Honors Program</w:t>
                  </w:r>
                </w:p>
              </w:tc>
              <w:tc>
                <w:tcPr>
                  <w:tcW w:w="2866"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pPr>
                    <w:rPr>
                      <w:rFonts w:ascii="Tahoma" w:hAnsi="Tahoma" w:cs="Tahoma"/>
                      <w:sz w:val="16"/>
                      <w:szCs w:val="16"/>
                    </w:rPr>
                  </w:pPr>
                  <w:r w:rsidRPr="00A1039F">
                    <w:rPr>
                      <w:rFonts w:ascii="Tahoma" w:hAnsi="Tahoma" w:cs="Tahoma"/>
                      <w:sz w:val="16"/>
                      <w:szCs w:val="16"/>
                    </w:rPr>
                    <w:t>Progression Plan</w:t>
                  </w:r>
                </w:p>
              </w:tc>
              <w:tc>
                <w:tcPr>
                  <w:tcW w:w="2866" w:type="dxa"/>
                  <w:vAlign w:val="center"/>
                  <w:hideMark/>
                </w:tcPr>
                <w:p w:rsidR="00A1039F" w:rsidRPr="00A1039F" w:rsidRDefault="00B91EFC">
                  <w:pPr>
                    <w:rPr>
                      <w:rFonts w:ascii="Tahoma" w:hAnsi="Tahoma" w:cs="Tahoma"/>
                      <w:sz w:val="16"/>
                      <w:szCs w:val="16"/>
                    </w:rPr>
                  </w:pPr>
                  <w:hyperlink r:id="rId12" w:anchor="ENVSCBS" w:tgtFrame="_blank" w:history="1">
                    <w:r w:rsidR="00A1039F" w:rsidRPr="00A1039F">
                      <w:rPr>
                        <w:rStyle w:val="Hyperlink"/>
                        <w:rFonts w:ascii="Tahoma" w:hAnsi="Tahoma" w:cs="Tahoma"/>
                        <w:sz w:val="16"/>
                        <w:szCs w:val="16"/>
                      </w:rPr>
                      <w:t>View Progression Plan</w:t>
                    </w:r>
                  </w:hyperlink>
                </w:p>
              </w:tc>
            </w:tr>
          </w:tbl>
          <w:p w:rsidR="00C421AD" w:rsidRDefault="00C421AD" w:rsidP="00C421AD">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Major Requirements</w:t>
            </w:r>
          </w:p>
          <w:p w:rsidR="00A1039F" w:rsidRPr="00A1039F" w:rsidRDefault="00A1039F" w:rsidP="00A1039F">
            <w:pPr>
              <w:rPr>
                <w:rFonts w:ascii="Tahoma" w:hAnsi="Tahoma" w:cs="Tahoma"/>
                <w:sz w:val="24"/>
                <w:szCs w:val="24"/>
              </w:rPr>
            </w:pPr>
            <w:r w:rsidRPr="00A1039F">
              <w:rPr>
                <w:rFonts w:ascii="Tahoma" w:hAnsi="Tahoma" w:cs="Tahoma"/>
                <w:sz w:val="24"/>
                <w:szCs w:val="24"/>
              </w:rPr>
              <w:t>Take the following 82 - 102 units with a grade of Grade of "C" or better in the first 37 units and a "C" average in emphasis courses: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230, ENV 326 ENV 326L, ENV 360 (12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385W (4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408 or ENV 485 (3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CHM 151, CHM 151L, CHM 152, CHM 152L (9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POS 359 and (STA 270 or STA 275]) (6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490C (3 units)</w:t>
            </w:r>
          </w:p>
          <w:p w:rsid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One additional upper-division ENV course (3 units)</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Emphasis Requirements (Select One):</w:t>
            </w:r>
          </w:p>
          <w:p w:rsidR="00A1039F" w:rsidRPr="00A1039F" w:rsidRDefault="00A1039F" w:rsidP="00A1039F">
            <w:pPr>
              <w:rPr>
                <w:rFonts w:ascii="Tahoma" w:hAnsi="Tahoma" w:cs="Tahoma"/>
                <w:sz w:val="24"/>
                <w:szCs w:val="24"/>
              </w:rPr>
            </w:pPr>
            <w:r w:rsidRPr="00A1039F">
              <w:rPr>
                <w:rFonts w:ascii="Tahoma" w:hAnsi="Tahoma" w:cs="Tahoma"/>
                <w:sz w:val="24"/>
                <w:szCs w:val="24"/>
              </w:rPr>
              <w:lastRenderedPageBreak/>
              <w:t>Applied Geology Emphasis (50 units)</w:t>
            </w:r>
          </w:p>
          <w:p w:rsidR="00A1039F" w:rsidRPr="00A1039F" w:rsidRDefault="00A1039F" w:rsidP="00A1039F">
            <w:pPr>
              <w:rPr>
                <w:rFonts w:ascii="Tahoma" w:hAnsi="Tahoma" w:cs="Tahoma"/>
                <w:sz w:val="24"/>
                <w:szCs w:val="24"/>
              </w:rPr>
            </w:pPr>
            <w:r w:rsidRPr="00A1039F">
              <w:rPr>
                <w:rFonts w:ascii="Tahoma" w:hAnsi="Tahoma" w:cs="Tahoma"/>
                <w:sz w:val="24"/>
                <w:szCs w:val="24"/>
              </w:rPr>
              <w:t>Select one of the following combinations (4 units):</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101, GLG 103 (Recommended)</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100, GLG 100L with grades of "B" or better</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112, GLG 112L with grades of "B" or better</w:t>
            </w:r>
          </w:p>
          <w:p w:rsidR="007E5B7B" w:rsidRPr="002637E8" w:rsidRDefault="007E5B7B" w:rsidP="001A0823">
            <w:pPr>
              <w:pStyle w:val="ListParagraph"/>
              <w:numPr>
                <w:ilvl w:val="0"/>
                <w:numId w:val="11"/>
              </w:numPr>
              <w:rPr>
                <w:rFonts w:ascii="Tahoma" w:hAnsi="Tahoma" w:cs="Tahoma"/>
                <w:sz w:val="24"/>
                <w:szCs w:val="24"/>
              </w:rPr>
            </w:pPr>
            <w:r w:rsidRPr="002637E8">
              <w:rPr>
                <w:rFonts w:ascii="Tahoma" w:hAnsi="Tahoma" w:cs="Tahoma"/>
                <w:sz w:val="24"/>
                <w:szCs w:val="24"/>
              </w:rPr>
              <w:t>GLG 102, GLG 104, GLG 240, (GLG 259 and GLG 259L), GLG 309, GLG 324, GLG 360, GLG 435, GLG 451 (31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MAT 136 MAT 137 (8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PHY 111 or PHY 161 (4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One additional upper-division ENV course (3 units)</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Applied Mathematics Emphasis (44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(CS 122 and CS 122L) or CS 123 (3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ENV 440, ENV 440L (4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GSP 239 (4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MAT 136, MAT 137, MAT 238, MAT 239, MAT 316 (18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STA 471 (3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Select four or more additional mathematics, statistics, and/or science courses chosen with your advisor's approval; excluding BIO 326, BIO 326LW, any recitation ("R") courses. (12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Biology Emphasis (44-49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BIO 181, BIO 181L, BIO 182, BIO 182L, BIO 205, BIO 205L (12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CHM 230, CHM 360 (6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ENV 440, ENV 440L (4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GSP 239 (4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MAT 136 or (MAT 114, MAT 119, and MAT 131) (4-9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Select 14 units of non-repeating courses, with 7 of the 14 units at the 300-level or above from ENV, BIO, CHM, FOR, or GLG courses; excluding ENV 101, ENV 101L, ENV 182, BIO 100, BIO 100L, BIO 171, BIO 326, BIO 326LW, GLG 100, GLG 100L, CHM 130 or any recitation ("R") courses. (14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Chemistry Emphasis (42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 xml:space="preserve">CHM 235, CHM 235L, CHM 238, CHM 238L, </w:t>
            </w:r>
            <w:r w:rsidRPr="00A1039F">
              <w:rPr>
                <w:rFonts w:ascii="Tahoma" w:hAnsi="Tahoma" w:cs="Tahoma"/>
                <w:sz w:val="24"/>
                <w:szCs w:val="24"/>
              </w:rPr>
              <w:lastRenderedPageBreak/>
              <w:t>CHM 320, CHM 320L, CHM 341, CHM 425C, CHM 425L (22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ENV 430 (3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MAT 136, MAT 137 (8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PHY 161, PHY 262 (PHY 262L is not required) (7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Administration and Policy Emphasis (48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COM 150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GLG 101, GLG 103 (4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PHI 331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POS 224, POS 250, POS 325, POS 344, POS 455 (15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200-level or higher, non-repeating, CHM, GLG, PHY, or BIO course (excluding BIO 326, BIO 326LW or recitations)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budgeting and/or economics course, chosen from a departmental list (may include POS, STA, ECO, and FOR)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Related coursework chosen with your advisor's approval (6 units)</w:t>
            </w:r>
          </w:p>
          <w:p w:rsidR="00A1039F" w:rsidRPr="00A1039F" w:rsidRDefault="00A1039F" w:rsidP="00A1039F">
            <w:pPr>
              <w:rPr>
                <w:rFonts w:ascii="Tahoma" w:hAnsi="Tahoma" w:cs="Tahoma"/>
                <w:sz w:val="24"/>
                <w:szCs w:val="24"/>
              </w:rPr>
            </w:pPr>
            <w:r w:rsidRPr="00A1039F">
              <w:rPr>
                <w:rFonts w:ascii="Tahoma" w:hAnsi="Tahoma" w:cs="Tahoma"/>
                <w:sz w:val="24"/>
                <w:szCs w:val="24"/>
              </w:rPr>
              <w:t>Please note that we recommend the following courses:</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Politics: POS 314, POS 315, POS 316, POS 317, POS 326, POS 335, POS 345, POS 421C, POS 428</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International and Comparative Politics: POS 360, POS 361, POS 362, POS 364, POS 366, POS 370, POS 372, POS 374, POS 380, POS 480</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Geography, Planning, and Recreation: GSP 201, GSP 206, GSP 302, GSP 401, GSP 499</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Environmental Sciences: ENV 440, FOR 445</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Social Sciences: ANT 370, CCJ 312, ECO 324, SOC 414</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Humanities: REL 380, REL 391</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Communication Emphasis (47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 xml:space="preserve">BIO 181, BIO 181L, BIO 182, BIO 182L (8 </w:t>
            </w:r>
            <w:r w:rsidRPr="00A1039F">
              <w:rPr>
                <w:rFonts w:ascii="Tahoma" w:hAnsi="Tahoma" w:cs="Tahoma"/>
                <w:sz w:val="24"/>
                <w:szCs w:val="24"/>
              </w:rPr>
              <w:lastRenderedPageBreak/>
              <w:t>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GLG 101, GLG 103 (4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JLS 131, JLS 231 (6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COM 131, COM 150, COM 200, CST 111 (12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One 200-level or higher, non-repeating, CHM, GLG, PHY, or BIO course; excluding BIO 326, BIO 326LW or recitation ("R") (3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A1039F">
            <w:pPr>
              <w:rPr>
                <w:rFonts w:ascii="Tahoma" w:hAnsi="Tahoma" w:cs="Tahoma"/>
                <w:sz w:val="24"/>
                <w:szCs w:val="24"/>
              </w:rPr>
            </w:pPr>
            <w:r w:rsidRPr="00A1039F">
              <w:rPr>
                <w:rFonts w:ascii="Tahoma" w:hAnsi="Tahoma" w:cs="Tahoma"/>
                <w:sz w:val="24"/>
                <w:szCs w:val="24"/>
              </w:rPr>
              <w:t>Select related coursework, with your advisor's approval, from (11 units):</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COM 250, COM 400</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EMF 223, EMF 229</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GSP 239</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JLS 382, JLS 431C, JLS 482</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PHO 281</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PR 332, CST 323, CST 361, CST 472, CST 477</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Management Emphasis (62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ECO 284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MAT 125 or MAT 136 (4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ENV 440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FOR 230, FOR 381, FOR 430 (9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GSP 239, GSP 302 (7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two courses from: FOR 360, FOR 370, FOR 382, FOR 445; (PRM 346W or POS 344) (6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PHI 105, PHI 331; REL 380, REL 391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ECO 285, ECO 324, ECO 486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POS 250, POS 345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ANT 370; MGT 303; POS 455; SOC 319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GSP 320, GSP 331 (4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Select from: COM 150; CST 271, CST 323 (3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General Electives</w:t>
            </w:r>
          </w:p>
          <w:p w:rsidR="00A1039F" w:rsidRPr="00A1039F" w:rsidRDefault="00A1039F" w:rsidP="00A1039F">
            <w:pPr>
              <w:rPr>
                <w:rFonts w:ascii="Tahoma" w:hAnsi="Tahoma" w:cs="Tahoma"/>
                <w:sz w:val="24"/>
                <w:szCs w:val="24"/>
              </w:rPr>
            </w:pPr>
            <w:r w:rsidRPr="00A1039F">
              <w:rPr>
                <w:rFonts w:ascii="Tahoma" w:hAnsi="Tahoma" w:cs="Tahoma"/>
                <w:sz w:val="24"/>
                <w:szCs w:val="24"/>
              </w:rPr>
              <w:t xml:space="preserve">Additional coursework is required, if, after you have met the previously described requirements, you have not yet completed a total of 120 units </w:t>
            </w:r>
            <w:r w:rsidRPr="00A1039F">
              <w:rPr>
                <w:rFonts w:ascii="Tahoma" w:hAnsi="Tahoma" w:cs="Tahoma"/>
                <w:sz w:val="24"/>
                <w:szCs w:val="24"/>
              </w:rPr>
              <w:lastRenderedPageBreak/>
              <w:t xml:space="preserve">of credit.  </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Additional Information</w:t>
            </w:r>
          </w:p>
          <w:p w:rsidR="00344D10" w:rsidRPr="00344D10" w:rsidRDefault="00A1039F" w:rsidP="00A1039F">
            <w:pPr>
              <w:rPr>
                <w:rFonts w:ascii="Tahoma" w:hAnsi="Tahoma" w:cs="Tahoma"/>
                <w:sz w:val="24"/>
                <w:szCs w:val="24"/>
              </w:rPr>
            </w:pPr>
            <w:r w:rsidRPr="00A1039F">
              <w:rPr>
                <w:rFonts w:ascii="Tahoma" w:hAnsi="Tahoma" w:cs="Tahoma"/>
                <w:sz w:val="24"/>
                <w:szCs w:val="24"/>
              </w:rPr>
              <w:t>Be aware that some courses may have prerequisites that you must also take. For prerequisite information click on the course or see your advisor.</w:t>
            </w:r>
          </w:p>
          <w:p w:rsidR="00344D10" w:rsidRPr="00344D10" w:rsidRDefault="00344D10" w:rsidP="00344D10">
            <w:pPr>
              <w:rPr>
                <w:rFonts w:ascii="Tahoma" w:hAnsi="Tahoma" w:cs="Tahoma"/>
                <w:b/>
                <w:i/>
                <w:color w:val="365F91" w:themeColor="accent1" w:themeShade="BF"/>
                <w:sz w:val="24"/>
                <w:szCs w:val="24"/>
              </w:rPr>
            </w:pPr>
          </w:p>
        </w:tc>
        <w:tc>
          <w:tcPr>
            <w:tcW w:w="540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A1039F" w:rsidRDefault="00A1039F" w:rsidP="00A1039F">
            <w:pPr>
              <w:pStyle w:val="Heading4"/>
              <w:outlineLvl w:val="3"/>
              <w:rPr>
                <w:rFonts w:ascii="Tahoma" w:hAnsi="Tahoma" w:cs="Tahoma"/>
                <w:sz w:val="24"/>
                <w:szCs w:val="24"/>
              </w:rPr>
            </w:pPr>
            <w:proofErr w:type="gramStart"/>
            <w:r>
              <w:rPr>
                <w:rFonts w:ascii="Tahoma" w:hAnsi="Tahoma" w:cs="Tahoma"/>
                <w:sz w:val="24"/>
                <w:szCs w:val="24"/>
              </w:rPr>
              <w:t>Environmental Sciences; B.S.</w:t>
            </w:r>
            <w:proofErr w:type="gramEnd"/>
            <w:r>
              <w:rPr>
                <w:rFonts w:ascii="Tahoma" w:hAnsi="Tahoma" w:cs="Tahoma"/>
                <w:sz w:val="24"/>
                <w:szCs w:val="24"/>
              </w:rPr>
              <w:t xml:space="preserve">   </w:t>
            </w:r>
          </w:p>
          <w:p w:rsidR="00A1039F" w:rsidRPr="00E96742" w:rsidRDefault="00A1039F" w:rsidP="00A1039F"/>
          <w:p w:rsidR="00A1039F" w:rsidRPr="00A1039F" w:rsidRDefault="00A1039F" w:rsidP="00A1039F">
            <w:pPr>
              <w:rPr>
                <w:rFonts w:ascii="Tahoma" w:hAnsi="Tahoma" w:cs="Tahoma"/>
                <w:sz w:val="24"/>
                <w:szCs w:val="24"/>
              </w:rPr>
            </w:pPr>
            <w:r w:rsidRPr="00A1039F">
              <w:rPr>
                <w:rFonts w:ascii="Tahoma" w:hAnsi="Tahoma" w:cs="Tahoma"/>
                <w:sz w:val="24"/>
                <w:szCs w:val="24"/>
              </w:rPr>
              <w:t>In addition to University Requirements:</w:t>
            </w:r>
          </w:p>
          <w:p w:rsidR="00A1039F" w:rsidRPr="00A1039F" w:rsidRDefault="00A1039F" w:rsidP="00A1039F">
            <w:pPr>
              <w:rPr>
                <w:rFonts w:ascii="Tahoma" w:hAnsi="Tahoma" w:cs="Tahoma"/>
                <w:sz w:val="24"/>
                <w:szCs w:val="24"/>
              </w:rPr>
            </w:pP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 xml:space="preserve">At least </w:t>
            </w:r>
            <w:r w:rsidRPr="007E5B7B">
              <w:rPr>
                <w:rFonts w:ascii="Tahoma" w:hAnsi="Tahoma" w:cs="Tahoma"/>
                <w:b/>
                <w:strike/>
                <w:color w:val="FF0000"/>
                <w:sz w:val="24"/>
                <w:szCs w:val="24"/>
              </w:rPr>
              <w:t>82</w:t>
            </w:r>
            <w:r w:rsidRPr="00A1039F">
              <w:rPr>
                <w:rFonts w:ascii="Tahoma" w:hAnsi="Tahoma" w:cs="Tahoma"/>
                <w:sz w:val="24"/>
                <w:szCs w:val="24"/>
              </w:rPr>
              <w:t xml:space="preserve"> </w:t>
            </w:r>
            <w:r w:rsidR="00AE262A">
              <w:rPr>
                <w:rFonts w:ascii="Tahoma" w:hAnsi="Tahoma" w:cs="Tahoma"/>
                <w:b/>
                <w:sz w:val="24"/>
                <w:szCs w:val="24"/>
              </w:rPr>
              <w:t>80</w:t>
            </w:r>
            <w:r w:rsidR="007E5B7B">
              <w:rPr>
                <w:rFonts w:ascii="Tahoma" w:hAnsi="Tahoma" w:cs="Tahoma"/>
                <w:b/>
                <w:sz w:val="24"/>
                <w:szCs w:val="24"/>
              </w:rPr>
              <w:t xml:space="preserve"> </w:t>
            </w:r>
            <w:r w:rsidR="007E5B7B" w:rsidRPr="007E5B7B">
              <w:rPr>
                <w:rFonts w:ascii="Tahoma" w:hAnsi="Tahoma" w:cs="Tahoma"/>
                <w:sz w:val="24"/>
                <w:szCs w:val="24"/>
              </w:rPr>
              <w:t>u</w:t>
            </w:r>
            <w:r w:rsidRPr="00A1039F">
              <w:rPr>
                <w:rFonts w:ascii="Tahoma" w:hAnsi="Tahoma" w:cs="Tahoma"/>
                <w:sz w:val="24"/>
                <w:szCs w:val="24"/>
              </w:rPr>
              <w:t>nits of major requirements including at least 42-62 units of emphasis requirements</w:t>
            </w: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Be aware that you may not use courses with an ENV prefix to satisfy liberal studies requirements</w:t>
            </w:r>
          </w:p>
          <w:p w:rsidR="00A1039F" w:rsidRPr="00A1039F" w:rsidRDefault="00A1039F" w:rsidP="001A0823">
            <w:pPr>
              <w:pStyle w:val="ListParagraph"/>
              <w:numPr>
                <w:ilvl w:val="0"/>
                <w:numId w:val="1"/>
              </w:numPr>
              <w:rPr>
                <w:rFonts w:ascii="Tahoma" w:hAnsi="Tahoma" w:cs="Tahoma"/>
                <w:sz w:val="24"/>
                <w:szCs w:val="24"/>
              </w:rPr>
            </w:pPr>
            <w:r w:rsidRPr="00A1039F">
              <w:rPr>
                <w:rFonts w:ascii="Tahoma" w:hAnsi="Tahoma" w:cs="Tahoma"/>
                <w:sz w:val="24"/>
                <w:szCs w:val="24"/>
              </w:rPr>
              <w:t>Elective courses, if needed, to reach an overall total of at least 120 units</w:t>
            </w:r>
          </w:p>
          <w:p w:rsidR="00A1039F" w:rsidRPr="00A1039F" w:rsidRDefault="00A1039F" w:rsidP="00A1039F">
            <w:pPr>
              <w:rPr>
                <w:rFonts w:ascii="Tahoma" w:hAnsi="Tahoma" w:cs="Tahoma"/>
                <w:sz w:val="24"/>
                <w:szCs w:val="24"/>
              </w:rPr>
            </w:pPr>
          </w:p>
          <w:p w:rsidR="00A1039F" w:rsidRDefault="00A1039F" w:rsidP="00A1039F">
            <w:pPr>
              <w:rPr>
                <w:rFonts w:ascii="Tahoma" w:hAnsi="Tahoma" w:cs="Tahoma"/>
                <w:sz w:val="24"/>
                <w:szCs w:val="24"/>
              </w:rPr>
            </w:pPr>
            <w:r w:rsidRPr="00A1039F">
              <w:rPr>
                <w:rFonts w:ascii="Tahoma" w:hAnsi="Tahoma" w:cs="Tahoma"/>
                <w:sz w:val="24"/>
                <w:szCs w:val="24"/>
              </w:rPr>
              <w:t>Please note that you may be able to use some courses to meet more than one requirement. Contact your advisor for details.</w:t>
            </w:r>
          </w:p>
          <w:p w:rsidR="00A1039F" w:rsidRDefault="00A1039F" w:rsidP="00A1039F">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05"/>
              <w:gridCol w:w="2911"/>
            </w:tblGrid>
            <w:tr w:rsidR="00A1039F" w:rsidRPr="00A1039F" w:rsidTr="00A1039F">
              <w:trPr>
                <w:tblHeade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Minimum Units for Completion</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120</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GPA</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C</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Emphasis, Minor, Certificate</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Required</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Fieldwork Experience/Internship</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Research</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University Honors Program</w:t>
                  </w:r>
                </w:p>
              </w:tc>
              <w:tc>
                <w:tcPr>
                  <w:tcW w:w="2866"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Optional</w:t>
                  </w:r>
                </w:p>
              </w:tc>
            </w:tr>
            <w:tr w:rsidR="00A1039F" w:rsidRPr="00A1039F" w:rsidTr="00A1039F">
              <w:trPr>
                <w:tblCellSpacing w:w="15" w:type="dxa"/>
              </w:trPr>
              <w:tc>
                <w:tcPr>
                  <w:tcW w:w="2560" w:type="dxa"/>
                  <w:vAlign w:val="center"/>
                  <w:hideMark/>
                </w:tcPr>
                <w:p w:rsidR="00A1039F" w:rsidRPr="00A1039F" w:rsidRDefault="00A1039F" w:rsidP="00A1039F">
                  <w:pPr>
                    <w:rPr>
                      <w:rFonts w:ascii="Tahoma" w:hAnsi="Tahoma" w:cs="Tahoma"/>
                      <w:sz w:val="16"/>
                      <w:szCs w:val="16"/>
                    </w:rPr>
                  </w:pPr>
                  <w:r w:rsidRPr="00A1039F">
                    <w:rPr>
                      <w:rFonts w:ascii="Tahoma" w:hAnsi="Tahoma" w:cs="Tahoma"/>
                      <w:sz w:val="16"/>
                      <w:szCs w:val="16"/>
                    </w:rPr>
                    <w:t>Progression Plan</w:t>
                  </w:r>
                </w:p>
              </w:tc>
              <w:tc>
                <w:tcPr>
                  <w:tcW w:w="2866" w:type="dxa"/>
                  <w:vAlign w:val="center"/>
                  <w:hideMark/>
                </w:tcPr>
                <w:p w:rsidR="00A1039F" w:rsidRPr="00A1039F" w:rsidRDefault="00B91EFC" w:rsidP="00A1039F">
                  <w:pPr>
                    <w:rPr>
                      <w:rFonts w:ascii="Tahoma" w:hAnsi="Tahoma" w:cs="Tahoma"/>
                      <w:sz w:val="16"/>
                      <w:szCs w:val="16"/>
                    </w:rPr>
                  </w:pPr>
                  <w:hyperlink r:id="rId13" w:anchor="ENVSCBS" w:tgtFrame="_blank" w:history="1">
                    <w:r w:rsidR="00A1039F" w:rsidRPr="00A1039F">
                      <w:rPr>
                        <w:rStyle w:val="Hyperlink"/>
                        <w:rFonts w:ascii="Tahoma" w:hAnsi="Tahoma" w:cs="Tahoma"/>
                        <w:sz w:val="16"/>
                        <w:szCs w:val="16"/>
                      </w:rPr>
                      <w:t>View Progression Plan</w:t>
                    </w:r>
                  </w:hyperlink>
                </w:p>
              </w:tc>
            </w:tr>
          </w:tbl>
          <w:p w:rsid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Major Requirements</w:t>
            </w:r>
          </w:p>
          <w:p w:rsidR="00A1039F" w:rsidRPr="00A1039F" w:rsidRDefault="00A1039F" w:rsidP="00A1039F">
            <w:pPr>
              <w:rPr>
                <w:rFonts w:ascii="Tahoma" w:hAnsi="Tahoma" w:cs="Tahoma"/>
                <w:sz w:val="24"/>
                <w:szCs w:val="24"/>
              </w:rPr>
            </w:pPr>
            <w:r w:rsidRPr="00A1039F">
              <w:rPr>
                <w:rFonts w:ascii="Tahoma" w:hAnsi="Tahoma" w:cs="Tahoma"/>
                <w:sz w:val="24"/>
                <w:szCs w:val="24"/>
              </w:rPr>
              <w:t xml:space="preserve">Take the following </w:t>
            </w:r>
            <w:r w:rsidRPr="007E5B7B">
              <w:rPr>
                <w:rFonts w:ascii="Tahoma" w:hAnsi="Tahoma" w:cs="Tahoma"/>
                <w:b/>
                <w:strike/>
                <w:color w:val="FF0000"/>
                <w:sz w:val="24"/>
                <w:szCs w:val="24"/>
              </w:rPr>
              <w:t>82 102</w:t>
            </w:r>
            <w:r w:rsidRPr="00A1039F">
              <w:rPr>
                <w:rFonts w:ascii="Tahoma" w:hAnsi="Tahoma" w:cs="Tahoma"/>
                <w:sz w:val="24"/>
                <w:szCs w:val="24"/>
              </w:rPr>
              <w:t xml:space="preserve"> </w:t>
            </w:r>
            <w:r w:rsidR="007E5B7B">
              <w:rPr>
                <w:rFonts w:ascii="Tahoma" w:hAnsi="Tahoma" w:cs="Tahoma"/>
                <w:sz w:val="24"/>
                <w:szCs w:val="24"/>
              </w:rPr>
              <w:t xml:space="preserve"> </w:t>
            </w:r>
            <w:r w:rsidR="00AE262A">
              <w:rPr>
                <w:rFonts w:ascii="Tahoma" w:hAnsi="Tahoma" w:cs="Tahoma"/>
                <w:b/>
                <w:sz w:val="24"/>
                <w:szCs w:val="24"/>
              </w:rPr>
              <w:t>80-</w:t>
            </w:r>
            <w:r w:rsidR="009D003C">
              <w:rPr>
                <w:rFonts w:ascii="Tahoma" w:hAnsi="Tahoma" w:cs="Tahoma"/>
                <w:b/>
                <w:sz w:val="24"/>
                <w:szCs w:val="24"/>
              </w:rPr>
              <w:t>88</w:t>
            </w:r>
            <w:r w:rsidR="007E5B7B">
              <w:rPr>
                <w:rFonts w:ascii="Tahoma" w:hAnsi="Tahoma" w:cs="Tahoma"/>
                <w:sz w:val="24"/>
                <w:szCs w:val="24"/>
              </w:rPr>
              <w:t xml:space="preserve"> </w:t>
            </w:r>
            <w:r w:rsidRPr="00A1039F">
              <w:rPr>
                <w:rFonts w:ascii="Tahoma" w:hAnsi="Tahoma" w:cs="Tahoma"/>
                <w:sz w:val="24"/>
                <w:szCs w:val="24"/>
              </w:rPr>
              <w:t xml:space="preserve">units with a grade of Grade of "C" or better in the first </w:t>
            </w:r>
            <w:r w:rsidRPr="007E5B7B">
              <w:rPr>
                <w:rFonts w:ascii="Tahoma" w:hAnsi="Tahoma" w:cs="Tahoma"/>
                <w:b/>
                <w:strike/>
                <w:color w:val="FF0000"/>
                <w:sz w:val="24"/>
                <w:szCs w:val="24"/>
              </w:rPr>
              <w:t>37</w:t>
            </w:r>
            <w:r w:rsidRPr="00A1039F">
              <w:rPr>
                <w:rFonts w:ascii="Tahoma" w:hAnsi="Tahoma" w:cs="Tahoma"/>
                <w:sz w:val="24"/>
                <w:szCs w:val="24"/>
              </w:rPr>
              <w:t xml:space="preserve"> </w:t>
            </w:r>
            <w:r w:rsidR="007E5B7B" w:rsidRPr="007E5B7B">
              <w:rPr>
                <w:rFonts w:ascii="Tahoma" w:hAnsi="Tahoma" w:cs="Tahoma"/>
                <w:b/>
                <w:sz w:val="24"/>
                <w:szCs w:val="24"/>
              </w:rPr>
              <w:t>4</w:t>
            </w:r>
            <w:r w:rsidR="00AE262A">
              <w:rPr>
                <w:rFonts w:ascii="Tahoma" w:hAnsi="Tahoma" w:cs="Tahoma"/>
                <w:b/>
                <w:sz w:val="24"/>
                <w:szCs w:val="24"/>
              </w:rPr>
              <w:t>3</w:t>
            </w:r>
            <w:r w:rsidR="007E5B7B">
              <w:rPr>
                <w:rFonts w:ascii="Tahoma" w:hAnsi="Tahoma" w:cs="Tahoma"/>
                <w:sz w:val="24"/>
                <w:szCs w:val="24"/>
              </w:rPr>
              <w:t xml:space="preserve"> </w:t>
            </w:r>
            <w:r w:rsidRPr="00A1039F">
              <w:rPr>
                <w:rFonts w:ascii="Tahoma" w:hAnsi="Tahoma" w:cs="Tahoma"/>
                <w:sz w:val="24"/>
                <w:szCs w:val="24"/>
              </w:rPr>
              <w:t>units and a "C" average in emphasis courses:</w:t>
            </w:r>
          </w:p>
          <w:p w:rsidR="00A1039F" w:rsidRPr="00A1039F" w:rsidRDefault="007E5B7B" w:rsidP="001A0823">
            <w:pPr>
              <w:pStyle w:val="ListParagraph"/>
              <w:numPr>
                <w:ilvl w:val="0"/>
                <w:numId w:val="12"/>
              </w:numPr>
              <w:rPr>
                <w:rFonts w:ascii="Tahoma" w:hAnsi="Tahoma" w:cs="Tahoma"/>
                <w:sz w:val="24"/>
                <w:szCs w:val="24"/>
              </w:rPr>
            </w:pPr>
            <w:r w:rsidRPr="007E5B7B">
              <w:rPr>
                <w:rFonts w:ascii="Tahoma" w:hAnsi="Tahoma" w:cs="Tahoma"/>
                <w:b/>
                <w:sz w:val="24"/>
                <w:szCs w:val="24"/>
              </w:rPr>
              <w:t xml:space="preserve">ENV 115, </w:t>
            </w:r>
            <w:r w:rsidR="00A1039F" w:rsidRPr="00A1039F">
              <w:rPr>
                <w:rFonts w:ascii="Tahoma" w:hAnsi="Tahoma" w:cs="Tahoma"/>
                <w:sz w:val="24"/>
                <w:szCs w:val="24"/>
              </w:rPr>
              <w:t>ENV 230, ENV 326 ENV 326L, ENV 360 (</w:t>
            </w:r>
            <w:r w:rsidR="00A1039F" w:rsidRPr="007E5B7B">
              <w:rPr>
                <w:rFonts w:ascii="Tahoma" w:hAnsi="Tahoma" w:cs="Tahoma"/>
                <w:b/>
                <w:strike/>
                <w:color w:val="FF0000"/>
                <w:sz w:val="24"/>
                <w:szCs w:val="24"/>
              </w:rPr>
              <w:t>12</w:t>
            </w:r>
            <w:r w:rsidR="00A1039F" w:rsidRPr="00A1039F">
              <w:rPr>
                <w:rFonts w:ascii="Tahoma" w:hAnsi="Tahoma" w:cs="Tahoma"/>
                <w:sz w:val="24"/>
                <w:szCs w:val="24"/>
              </w:rPr>
              <w:t xml:space="preserve"> </w:t>
            </w:r>
            <w:r w:rsidRPr="007E5B7B">
              <w:rPr>
                <w:rFonts w:ascii="Tahoma" w:hAnsi="Tahoma" w:cs="Tahoma"/>
                <w:b/>
                <w:sz w:val="24"/>
                <w:szCs w:val="24"/>
              </w:rPr>
              <w:t>15</w:t>
            </w:r>
            <w:r>
              <w:rPr>
                <w:rFonts w:ascii="Tahoma" w:hAnsi="Tahoma" w:cs="Tahoma"/>
                <w:sz w:val="24"/>
                <w:szCs w:val="24"/>
              </w:rPr>
              <w:t xml:space="preserve"> </w:t>
            </w:r>
            <w:r w:rsidR="00A1039F" w:rsidRPr="00A1039F">
              <w:rPr>
                <w:rFonts w:ascii="Tahoma" w:hAnsi="Tahoma" w:cs="Tahoma"/>
                <w:sz w:val="24"/>
                <w:szCs w:val="24"/>
              </w:rPr>
              <w:t>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385W (4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408 or ENV 485 (3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CHM 151, CHM 151L, CHM 152, CHM 152L (9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POS 359 and (STA 270 or STA 275]) (6 units)</w:t>
            </w:r>
          </w:p>
          <w:p w:rsidR="00A1039F" w:rsidRP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ENV 490C (3 units)</w:t>
            </w:r>
          </w:p>
          <w:p w:rsidR="00A1039F" w:rsidRDefault="00A1039F" w:rsidP="001A0823">
            <w:pPr>
              <w:pStyle w:val="ListParagraph"/>
              <w:numPr>
                <w:ilvl w:val="0"/>
                <w:numId w:val="12"/>
              </w:numPr>
              <w:rPr>
                <w:rFonts w:ascii="Tahoma" w:hAnsi="Tahoma" w:cs="Tahoma"/>
                <w:sz w:val="24"/>
                <w:szCs w:val="24"/>
              </w:rPr>
            </w:pPr>
            <w:r w:rsidRPr="00A1039F">
              <w:rPr>
                <w:rFonts w:ascii="Tahoma" w:hAnsi="Tahoma" w:cs="Tahoma"/>
                <w:sz w:val="24"/>
                <w:szCs w:val="24"/>
              </w:rPr>
              <w:t>One additional upper-division ENV course (3 units)</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Emphasis Requirements (Select One):</w:t>
            </w:r>
          </w:p>
          <w:p w:rsidR="00A1039F" w:rsidRPr="00A1039F" w:rsidRDefault="00A1039F" w:rsidP="00A1039F">
            <w:pPr>
              <w:rPr>
                <w:rFonts w:ascii="Tahoma" w:hAnsi="Tahoma" w:cs="Tahoma"/>
                <w:sz w:val="24"/>
                <w:szCs w:val="24"/>
              </w:rPr>
            </w:pPr>
            <w:r w:rsidRPr="00A1039F">
              <w:rPr>
                <w:rFonts w:ascii="Tahoma" w:hAnsi="Tahoma" w:cs="Tahoma"/>
                <w:sz w:val="24"/>
                <w:szCs w:val="24"/>
              </w:rPr>
              <w:lastRenderedPageBreak/>
              <w:t>Applied Geology Emphasis (50 units)</w:t>
            </w:r>
          </w:p>
          <w:p w:rsidR="00A1039F" w:rsidRPr="00A1039F" w:rsidRDefault="00A1039F" w:rsidP="00A1039F">
            <w:pPr>
              <w:rPr>
                <w:rFonts w:ascii="Tahoma" w:hAnsi="Tahoma" w:cs="Tahoma"/>
                <w:sz w:val="24"/>
                <w:szCs w:val="24"/>
              </w:rPr>
            </w:pPr>
            <w:r w:rsidRPr="00A1039F">
              <w:rPr>
                <w:rFonts w:ascii="Tahoma" w:hAnsi="Tahoma" w:cs="Tahoma"/>
                <w:sz w:val="24"/>
                <w:szCs w:val="24"/>
              </w:rPr>
              <w:t>Select one of the following combinations (4 units):</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101, GLG 103 (Recommended)</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100, GLG 100L with grades of "B" or better</w:t>
            </w:r>
          </w:p>
          <w:p w:rsidR="00A1039F" w:rsidRPr="00A1039F" w:rsidRDefault="00A1039F" w:rsidP="001A0823">
            <w:pPr>
              <w:pStyle w:val="ListParagraph"/>
              <w:numPr>
                <w:ilvl w:val="1"/>
                <w:numId w:val="10"/>
              </w:numPr>
              <w:rPr>
                <w:rFonts w:ascii="Tahoma" w:hAnsi="Tahoma" w:cs="Tahoma"/>
                <w:sz w:val="24"/>
                <w:szCs w:val="24"/>
              </w:rPr>
            </w:pPr>
            <w:r w:rsidRPr="00A1039F">
              <w:rPr>
                <w:rFonts w:ascii="Tahoma" w:hAnsi="Tahoma" w:cs="Tahoma"/>
                <w:sz w:val="24"/>
                <w:szCs w:val="24"/>
              </w:rPr>
              <w:t>GLG 112, GLG 112L with grades of "B" or better</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 xml:space="preserve">GLG 102, GLG 104, GLG 240, </w:t>
            </w:r>
            <w:r w:rsidRPr="007E5B7B">
              <w:rPr>
                <w:rFonts w:ascii="Tahoma" w:hAnsi="Tahoma" w:cs="Tahoma"/>
                <w:sz w:val="24"/>
                <w:szCs w:val="24"/>
              </w:rPr>
              <w:t>(GLG 259 and GLG 259L),</w:t>
            </w:r>
            <w:r w:rsidR="001A0823" w:rsidRPr="007E5B7B">
              <w:rPr>
                <w:rFonts w:ascii="Tahoma" w:hAnsi="Tahoma" w:cs="Tahoma"/>
                <w:sz w:val="24"/>
                <w:szCs w:val="24"/>
              </w:rPr>
              <w:t xml:space="preserve"> </w:t>
            </w:r>
            <w:r w:rsidRPr="00A1039F">
              <w:rPr>
                <w:rFonts w:ascii="Tahoma" w:hAnsi="Tahoma" w:cs="Tahoma"/>
                <w:sz w:val="24"/>
                <w:szCs w:val="24"/>
              </w:rPr>
              <w:t>GLG 309, GLG 324, GLG 360, GLG 435, GLG 451 (31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MAT 136 MAT 137 (8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PHY 111 or PHY 161 (4 units)</w:t>
            </w:r>
          </w:p>
          <w:p w:rsidR="00A1039F" w:rsidRPr="00A1039F" w:rsidRDefault="00A1039F" w:rsidP="001A0823">
            <w:pPr>
              <w:pStyle w:val="ListParagraph"/>
              <w:numPr>
                <w:ilvl w:val="0"/>
                <w:numId w:val="11"/>
              </w:numPr>
              <w:rPr>
                <w:rFonts w:ascii="Tahoma" w:hAnsi="Tahoma" w:cs="Tahoma"/>
                <w:sz w:val="24"/>
                <w:szCs w:val="24"/>
              </w:rPr>
            </w:pPr>
            <w:r w:rsidRPr="00A1039F">
              <w:rPr>
                <w:rFonts w:ascii="Tahoma" w:hAnsi="Tahoma" w:cs="Tahoma"/>
                <w:sz w:val="24"/>
                <w:szCs w:val="24"/>
              </w:rPr>
              <w:t>One additional upper-division ENV course (3 units)</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Applied Mathematics Emphasis (</w:t>
            </w:r>
            <w:r w:rsidR="00AE262A" w:rsidRPr="002258FE">
              <w:rPr>
                <w:rFonts w:ascii="Tahoma" w:hAnsi="Tahoma" w:cs="Tahoma"/>
                <w:b/>
                <w:bCs/>
                <w:dstrike/>
                <w:color w:val="FF0000"/>
                <w:sz w:val="24"/>
                <w:szCs w:val="24"/>
              </w:rPr>
              <w:t>44</w:t>
            </w:r>
            <w:r w:rsidR="00AE262A" w:rsidRPr="00A1039F">
              <w:rPr>
                <w:rFonts w:ascii="Tahoma" w:hAnsi="Tahoma" w:cs="Tahoma"/>
                <w:sz w:val="24"/>
                <w:szCs w:val="24"/>
              </w:rPr>
              <w:t xml:space="preserve"> </w:t>
            </w:r>
            <w:r w:rsidR="00AE262A">
              <w:rPr>
                <w:rFonts w:ascii="Tahoma" w:hAnsi="Tahoma" w:cs="Tahoma"/>
                <w:b/>
                <w:sz w:val="24"/>
                <w:szCs w:val="24"/>
              </w:rPr>
              <w:t xml:space="preserve">38 </w:t>
            </w:r>
            <w:r w:rsidR="00AE262A" w:rsidRPr="00AE262A">
              <w:rPr>
                <w:rFonts w:ascii="Tahoma" w:hAnsi="Tahoma" w:cs="Tahoma"/>
                <w:sz w:val="24"/>
                <w:szCs w:val="24"/>
              </w:rPr>
              <w:t>units</w:t>
            </w:r>
            <w:r w:rsidRPr="00A1039F">
              <w:rPr>
                <w:rFonts w:ascii="Tahoma" w:hAnsi="Tahoma" w:cs="Tahoma"/>
                <w:sz w:val="24"/>
                <w:szCs w:val="24"/>
              </w:rPr>
              <w:t>)</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(CS 122 and CS 122L) or CS 123 (3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ENV 440, ENV 440L (4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GSP 239 (4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MAT 136, MAT 137, MAT 238, MAT 239, MAT 316 (18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STA 471 (3 units)</w:t>
            </w:r>
          </w:p>
          <w:p w:rsidR="00A1039F" w:rsidRPr="00A1039F" w:rsidRDefault="00A1039F" w:rsidP="001A0823">
            <w:pPr>
              <w:pStyle w:val="ListParagraph"/>
              <w:numPr>
                <w:ilvl w:val="0"/>
                <w:numId w:val="9"/>
              </w:numPr>
              <w:rPr>
                <w:rFonts w:ascii="Tahoma" w:hAnsi="Tahoma" w:cs="Tahoma"/>
                <w:sz w:val="24"/>
                <w:szCs w:val="24"/>
              </w:rPr>
            </w:pPr>
            <w:r w:rsidRPr="00A1039F">
              <w:rPr>
                <w:rFonts w:ascii="Tahoma" w:hAnsi="Tahoma" w:cs="Tahoma"/>
                <w:sz w:val="24"/>
                <w:szCs w:val="24"/>
              </w:rPr>
              <w:t xml:space="preserve">Select </w:t>
            </w:r>
            <w:r w:rsidRPr="00AE262A">
              <w:rPr>
                <w:rFonts w:ascii="Tahoma" w:hAnsi="Tahoma" w:cs="Tahoma"/>
                <w:b/>
                <w:strike/>
                <w:color w:val="FF0000"/>
                <w:sz w:val="24"/>
                <w:szCs w:val="24"/>
              </w:rPr>
              <w:t>four</w:t>
            </w:r>
            <w:r w:rsidRPr="00A1039F">
              <w:rPr>
                <w:rFonts w:ascii="Tahoma" w:hAnsi="Tahoma" w:cs="Tahoma"/>
                <w:sz w:val="24"/>
                <w:szCs w:val="24"/>
              </w:rPr>
              <w:t xml:space="preserve"> </w:t>
            </w:r>
            <w:r w:rsidR="00AE262A" w:rsidRPr="00AE262A">
              <w:rPr>
                <w:rFonts w:ascii="Tahoma" w:hAnsi="Tahoma" w:cs="Tahoma"/>
                <w:b/>
                <w:sz w:val="24"/>
                <w:szCs w:val="24"/>
              </w:rPr>
              <w:t>two</w:t>
            </w:r>
            <w:r w:rsidR="00AE262A">
              <w:rPr>
                <w:rFonts w:ascii="Tahoma" w:hAnsi="Tahoma" w:cs="Tahoma"/>
                <w:sz w:val="24"/>
                <w:szCs w:val="24"/>
              </w:rPr>
              <w:t xml:space="preserve"> </w:t>
            </w:r>
            <w:r w:rsidRPr="00A1039F">
              <w:rPr>
                <w:rFonts w:ascii="Tahoma" w:hAnsi="Tahoma" w:cs="Tahoma"/>
                <w:sz w:val="24"/>
                <w:szCs w:val="24"/>
              </w:rPr>
              <w:t>or more additional mathematics, statistics, and/or science courses chosen with your advisor's approval; excluding BIO 326, BIO 326L</w:t>
            </w:r>
            <w:r w:rsidRPr="009840CB">
              <w:rPr>
                <w:rFonts w:ascii="Tahoma" w:hAnsi="Tahoma" w:cs="Tahoma"/>
                <w:b/>
                <w:strike/>
                <w:color w:val="FF0000"/>
                <w:sz w:val="24"/>
                <w:szCs w:val="24"/>
              </w:rPr>
              <w:t>W</w:t>
            </w:r>
            <w:r w:rsidRPr="00A1039F">
              <w:rPr>
                <w:rFonts w:ascii="Tahoma" w:hAnsi="Tahoma" w:cs="Tahoma"/>
                <w:sz w:val="24"/>
                <w:szCs w:val="24"/>
              </w:rPr>
              <w:t>, any recitation ("R") courses. (</w:t>
            </w:r>
            <w:r w:rsidRPr="00AE262A">
              <w:rPr>
                <w:rFonts w:ascii="Tahoma" w:hAnsi="Tahoma" w:cs="Tahoma"/>
                <w:b/>
                <w:strike/>
                <w:color w:val="FF0000"/>
                <w:sz w:val="24"/>
                <w:szCs w:val="24"/>
              </w:rPr>
              <w:t>12</w:t>
            </w:r>
            <w:r w:rsidRPr="00A1039F">
              <w:rPr>
                <w:rFonts w:ascii="Tahoma" w:hAnsi="Tahoma" w:cs="Tahoma"/>
                <w:sz w:val="24"/>
                <w:szCs w:val="24"/>
              </w:rPr>
              <w:t xml:space="preserve"> </w:t>
            </w:r>
            <w:r w:rsidR="00AE262A" w:rsidRPr="00AE262A">
              <w:rPr>
                <w:rFonts w:ascii="Tahoma" w:hAnsi="Tahoma" w:cs="Tahoma"/>
                <w:b/>
                <w:sz w:val="24"/>
                <w:szCs w:val="24"/>
              </w:rPr>
              <w:t>6</w:t>
            </w:r>
            <w:r w:rsidR="00AE262A">
              <w:rPr>
                <w:rFonts w:ascii="Tahoma" w:hAnsi="Tahoma" w:cs="Tahoma"/>
                <w:sz w:val="24"/>
                <w:szCs w:val="24"/>
              </w:rPr>
              <w:t xml:space="preserve"> </w:t>
            </w:r>
            <w:r w:rsidRPr="00A1039F">
              <w:rPr>
                <w:rFonts w:ascii="Tahoma" w:hAnsi="Tahoma" w:cs="Tahoma"/>
                <w:sz w:val="24"/>
                <w:szCs w:val="24"/>
              </w:rPr>
              <w:t>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Biology Emphasis (</w:t>
            </w:r>
            <w:r w:rsidRPr="00AE262A">
              <w:rPr>
                <w:rFonts w:ascii="Tahoma" w:hAnsi="Tahoma" w:cs="Tahoma"/>
                <w:b/>
                <w:strike/>
                <w:color w:val="FF0000"/>
                <w:sz w:val="24"/>
                <w:szCs w:val="24"/>
              </w:rPr>
              <w:t>44-49</w:t>
            </w:r>
            <w:r w:rsidRPr="00A1039F">
              <w:rPr>
                <w:rFonts w:ascii="Tahoma" w:hAnsi="Tahoma" w:cs="Tahoma"/>
                <w:sz w:val="24"/>
                <w:szCs w:val="24"/>
              </w:rPr>
              <w:t xml:space="preserve"> </w:t>
            </w:r>
            <w:r w:rsidR="00AE262A" w:rsidRPr="00AE262A">
              <w:rPr>
                <w:rFonts w:ascii="Tahoma" w:hAnsi="Tahoma" w:cs="Tahoma"/>
                <w:b/>
                <w:sz w:val="24"/>
                <w:szCs w:val="24"/>
              </w:rPr>
              <w:t>40-45</w:t>
            </w:r>
            <w:r w:rsidR="00AE262A">
              <w:rPr>
                <w:rFonts w:ascii="Tahoma" w:hAnsi="Tahoma" w:cs="Tahoma"/>
                <w:sz w:val="24"/>
                <w:szCs w:val="24"/>
              </w:rPr>
              <w:t xml:space="preserve"> </w:t>
            </w:r>
            <w:r w:rsidRPr="00A1039F">
              <w:rPr>
                <w:rFonts w:ascii="Tahoma" w:hAnsi="Tahoma" w:cs="Tahoma"/>
                <w:sz w:val="24"/>
                <w:szCs w:val="24"/>
              </w:rPr>
              <w:t>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BIO 181, BIO 181L, BIO 182, BIO 182L, BIO 205, BIO 205L (12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CHM 230, CHM 360 (6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ENV 440, ENV 440L (4 units)</w:t>
            </w:r>
          </w:p>
          <w:p w:rsidR="00A1039F" w:rsidRPr="00AE262A" w:rsidRDefault="00A1039F" w:rsidP="001A0823">
            <w:pPr>
              <w:pStyle w:val="ListParagraph"/>
              <w:numPr>
                <w:ilvl w:val="0"/>
                <w:numId w:val="8"/>
              </w:numPr>
              <w:rPr>
                <w:rFonts w:ascii="Tahoma" w:hAnsi="Tahoma" w:cs="Tahoma"/>
                <w:b/>
                <w:strike/>
                <w:color w:val="FF0000"/>
                <w:sz w:val="24"/>
                <w:szCs w:val="24"/>
              </w:rPr>
            </w:pPr>
            <w:r w:rsidRPr="00AE262A">
              <w:rPr>
                <w:rFonts w:ascii="Tahoma" w:hAnsi="Tahoma" w:cs="Tahoma"/>
                <w:b/>
                <w:strike/>
                <w:color w:val="FF0000"/>
                <w:sz w:val="24"/>
                <w:szCs w:val="24"/>
              </w:rPr>
              <w:t>GSP 239 (4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MAT 136 or (MAT 114, MAT 119, and MAT 131) (4-9 units)</w:t>
            </w:r>
          </w:p>
          <w:p w:rsidR="00A1039F" w:rsidRPr="00A1039F" w:rsidRDefault="00A1039F" w:rsidP="001A0823">
            <w:pPr>
              <w:pStyle w:val="ListParagraph"/>
              <w:numPr>
                <w:ilvl w:val="0"/>
                <w:numId w:val="8"/>
              </w:numPr>
              <w:rPr>
                <w:rFonts w:ascii="Tahoma" w:hAnsi="Tahoma" w:cs="Tahoma"/>
                <w:sz w:val="24"/>
                <w:szCs w:val="24"/>
              </w:rPr>
            </w:pPr>
            <w:r w:rsidRPr="00A1039F">
              <w:rPr>
                <w:rFonts w:ascii="Tahoma" w:hAnsi="Tahoma" w:cs="Tahoma"/>
                <w:sz w:val="24"/>
                <w:szCs w:val="24"/>
              </w:rPr>
              <w:t>Select 14 units of non-repeating courses, with 7 of the 14 units at the 300-level or above from ENV, BIO, CHM, FOR, or GLG courses; excluding ENV 101, ENV 101L, ENV 182, BIO 100, BIO 100L, BIO 171, BIO 326, BIO 326LW, GLG 100, GLG 100L, CHM 130 or any recitation ("R") courses. (14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Chemistry Emphasis (</w:t>
            </w:r>
            <w:r w:rsidRPr="00AE262A">
              <w:rPr>
                <w:rFonts w:ascii="Tahoma" w:hAnsi="Tahoma" w:cs="Tahoma"/>
                <w:b/>
                <w:strike/>
                <w:color w:val="FF0000"/>
                <w:sz w:val="24"/>
                <w:szCs w:val="24"/>
              </w:rPr>
              <w:t>42</w:t>
            </w:r>
            <w:r w:rsidRPr="00A1039F">
              <w:rPr>
                <w:rFonts w:ascii="Tahoma" w:hAnsi="Tahoma" w:cs="Tahoma"/>
                <w:sz w:val="24"/>
                <w:szCs w:val="24"/>
              </w:rPr>
              <w:t xml:space="preserve"> </w:t>
            </w:r>
            <w:r w:rsidR="00AE262A" w:rsidRPr="00AE262A">
              <w:rPr>
                <w:rFonts w:ascii="Tahoma" w:hAnsi="Tahoma" w:cs="Tahoma"/>
                <w:b/>
                <w:sz w:val="24"/>
                <w:szCs w:val="24"/>
              </w:rPr>
              <w:t>3</w:t>
            </w:r>
            <w:r w:rsidR="002A2660">
              <w:rPr>
                <w:rFonts w:ascii="Tahoma" w:hAnsi="Tahoma" w:cs="Tahoma"/>
                <w:b/>
                <w:sz w:val="24"/>
                <w:szCs w:val="24"/>
              </w:rPr>
              <w:t>7</w:t>
            </w:r>
            <w:r w:rsidR="00AE262A">
              <w:rPr>
                <w:rFonts w:ascii="Tahoma" w:hAnsi="Tahoma" w:cs="Tahoma"/>
                <w:sz w:val="24"/>
                <w:szCs w:val="24"/>
              </w:rPr>
              <w:t xml:space="preserve"> </w:t>
            </w:r>
            <w:r w:rsidRPr="00A1039F">
              <w:rPr>
                <w:rFonts w:ascii="Tahoma" w:hAnsi="Tahoma" w:cs="Tahoma"/>
                <w:sz w:val="24"/>
                <w:szCs w:val="24"/>
              </w:rPr>
              <w:t>units)</w:t>
            </w:r>
          </w:p>
          <w:p w:rsidR="00A1039F" w:rsidRPr="00A1039F" w:rsidRDefault="00A1039F" w:rsidP="001A0823">
            <w:pPr>
              <w:pStyle w:val="ListParagraph"/>
              <w:numPr>
                <w:ilvl w:val="0"/>
                <w:numId w:val="7"/>
              </w:numPr>
              <w:rPr>
                <w:rFonts w:ascii="Tahoma" w:hAnsi="Tahoma" w:cs="Tahoma"/>
                <w:sz w:val="24"/>
                <w:szCs w:val="24"/>
              </w:rPr>
            </w:pPr>
            <w:r w:rsidRPr="00AE262A">
              <w:rPr>
                <w:rFonts w:ascii="Tahoma" w:hAnsi="Tahoma" w:cs="Tahoma"/>
                <w:b/>
                <w:strike/>
                <w:color w:val="FF0000"/>
                <w:sz w:val="24"/>
                <w:szCs w:val="24"/>
              </w:rPr>
              <w:lastRenderedPageBreak/>
              <w:t>CHM 235, CHM 235L,</w:t>
            </w:r>
            <w:r w:rsidRPr="00A1039F">
              <w:rPr>
                <w:rFonts w:ascii="Tahoma" w:hAnsi="Tahoma" w:cs="Tahoma"/>
                <w:sz w:val="24"/>
                <w:szCs w:val="24"/>
              </w:rPr>
              <w:t xml:space="preserve"> </w:t>
            </w:r>
            <w:r w:rsidR="00AE262A" w:rsidRPr="00AE262A">
              <w:rPr>
                <w:rFonts w:ascii="Tahoma" w:hAnsi="Tahoma" w:cs="Tahoma"/>
                <w:b/>
                <w:sz w:val="24"/>
                <w:szCs w:val="24"/>
              </w:rPr>
              <w:t>CHM 230, CHM 230L,</w:t>
            </w:r>
            <w:r w:rsidR="00AE262A">
              <w:rPr>
                <w:rFonts w:ascii="Tahoma" w:hAnsi="Tahoma" w:cs="Tahoma"/>
                <w:sz w:val="24"/>
                <w:szCs w:val="24"/>
              </w:rPr>
              <w:t xml:space="preserve"> </w:t>
            </w:r>
            <w:r w:rsidRPr="002A2660">
              <w:rPr>
                <w:rFonts w:ascii="Tahoma" w:hAnsi="Tahoma" w:cs="Tahoma"/>
                <w:b/>
                <w:strike/>
                <w:color w:val="FF0000"/>
                <w:sz w:val="24"/>
                <w:szCs w:val="24"/>
              </w:rPr>
              <w:t xml:space="preserve">CHM 238, CHM 238L, </w:t>
            </w:r>
            <w:r w:rsidRPr="00A1039F">
              <w:rPr>
                <w:rFonts w:ascii="Tahoma" w:hAnsi="Tahoma" w:cs="Tahoma"/>
                <w:sz w:val="24"/>
                <w:szCs w:val="24"/>
              </w:rPr>
              <w:t>CHM 320, CHM 320L, CHM 341, CHM 425C, CHM 425L (</w:t>
            </w:r>
            <w:r w:rsidRPr="00AE262A">
              <w:rPr>
                <w:rFonts w:ascii="Tahoma" w:hAnsi="Tahoma" w:cs="Tahoma"/>
                <w:b/>
                <w:strike/>
                <w:color w:val="FF0000"/>
                <w:sz w:val="24"/>
                <w:szCs w:val="24"/>
              </w:rPr>
              <w:t>22</w:t>
            </w:r>
            <w:r w:rsidRPr="00A1039F">
              <w:rPr>
                <w:rFonts w:ascii="Tahoma" w:hAnsi="Tahoma" w:cs="Tahoma"/>
                <w:sz w:val="24"/>
                <w:szCs w:val="24"/>
              </w:rPr>
              <w:t xml:space="preserve"> </w:t>
            </w:r>
            <w:r w:rsidR="00AE262A" w:rsidRPr="00AE262A">
              <w:rPr>
                <w:rFonts w:ascii="Tahoma" w:hAnsi="Tahoma" w:cs="Tahoma"/>
                <w:b/>
                <w:sz w:val="24"/>
                <w:szCs w:val="24"/>
              </w:rPr>
              <w:t>1</w:t>
            </w:r>
            <w:r w:rsidR="00A33F72">
              <w:rPr>
                <w:rFonts w:ascii="Tahoma" w:hAnsi="Tahoma" w:cs="Tahoma"/>
                <w:b/>
                <w:sz w:val="24"/>
                <w:szCs w:val="24"/>
              </w:rPr>
              <w:t>6</w:t>
            </w:r>
            <w:r w:rsidR="00AE262A" w:rsidRPr="00AE262A">
              <w:rPr>
                <w:rFonts w:ascii="Tahoma" w:hAnsi="Tahoma" w:cs="Tahoma"/>
                <w:b/>
                <w:sz w:val="24"/>
                <w:szCs w:val="24"/>
              </w:rPr>
              <w:t xml:space="preserve"> </w:t>
            </w:r>
            <w:r w:rsidRPr="00A1039F">
              <w:rPr>
                <w:rFonts w:ascii="Tahoma" w:hAnsi="Tahoma" w:cs="Tahoma"/>
                <w:sz w:val="24"/>
                <w:szCs w:val="24"/>
              </w:rPr>
              <w:t>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ENV 430 (3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MAT 136, MAT 137 (8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PHY 161, PHY 262 (PHY 262L is not required) (7 units)</w:t>
            </w:r>
          </w:p>
          <w:p w:rsidR="00A1039F" w:rsidRPr="00A1039F" w:rsidRDefault="00A1039F" w:rsidP="001A0823">
            <w:pPr>
              <w:pStyle w:val="ListParagraph"/>
              <w:numPr>
                <w:ilvl w:val="0"/>
                <w:numId w:val="7"/>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Administration and Policy Emphasis (</w:t>
            </w:r>
            <w:r w:rsidRPr="00AE262A">
              <w:rPr>
                <w:rFonts w:ascii="Tahoma" w:hAnsi="Tahoma" w:cs="Tahoma"/>
                <w:b/>
                <w:strike/>
                <w:color w:val="FF0000"/>
                <w:sz w:val="24"/>
                <w:szCs w:val="24"/>
              </w:rPr>
              <w:t>48</w:t>
            </w:r>
            <w:r w:rsidRPr="00A1039F">
              <w:rPr>
                <w:rFonts w:ascii="Tahoma" w:hAnsi="Tahoma" w:cs="Tahoma"/>
                <w:sz w:val="24"/>
                <w:szCs w:val="24"/>
              </w:rPr>
              <w:t xml:space="preserve"> </w:t>
            </w:r>
            <w:r w:rsidR="009D003C">
              <w:rPr>
                <w:rFonts w:ascii="Tahoma" w:hAnsi="Tahoma" w:cs="Tahoma"/>
                <w:b/>
                <w:sz w:val="24"/>
                <w:szCs w:val="24"/>
              </w:rPr>
              <w:t>39</w:t>
            </w:r>
            <w:r w:rsidR="00AE262A">
              <w:rPr>
                <w:rFonts w:ascii="Tahoma" w:hAnsi="Tahoma" w:cs="Tahoma"/>
                <w:sz w:val="24"/>
                <w:szCs w:val="24"/>
              </w:rPr>
              <w:t xml:space="preserve"> </w:t>
            </w:r>
            <w:r w:rsidRPr="00A1039F">
              <w:rPr>
                <w:rFonts w:ascii="Tahoma" w:hAnsi="Tahoma" w:cs="Tahoma"/>
                <w:sz w:val="24"/>
                <w:szCs w:val="24"/>
              </w:rPr>
              <w:t>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COM 150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GLG 101, GLG 103 (4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PHI 331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 xml:space="preserve">POS 224, POS 250, POS 325, </w:t>
            </w:r>
            <w:r w:rsidRPr="00AE262A">
              <w:rPr>
                <w:rFonts w:ascii="Tahoma" w:hAnsi="Tahoma" w:cs="Tahoma"/>
                <w:b/>
                <w:strike/>
                <w:color w:val="FF0000"/>
                <w:sz w:val="24"/>
                <w:szCs w:val="24"/>
              </w:rPr>
              <w:t>POS 344, POS 455</w:t>
            </w:r>
            <w:r w:rsidRPr="00A1039F">
              <w:rPr>
                <w:rFonts w:ascii="Tahoma" w:hAnsi="Tahoma" w:cs="Tahoma"/>
                <w:sz w:val="24"/>
                <w:szCs w:val="24"/>
              </w:rPr>
              <w:t xml:space="preserve"> (</w:t>
            </w:r>
            <w:r w:rsidRPr="00AE262A">
              <w:rPr>
                <w:rFonts w:ascii="Tahoma" w:hAnsi="Tahoma" w:cs="Tahoma"/>
                <w:b/>
                <w:strike/>
                <w:color w:val="FF0000"/>
                <w:sz w:val="24"/>
                <w:szCs w:val="24"/>
              </w:rPr>
              <w:t>15</w:t>
            </w:r>
            <w:r w:rsidRPr="00A1039F">
              <w:rPr>
                <w:rFonts w:ascii="Tahoma" w:hAnsi="Tahoma" w:cs="Tahoma"/>
                <w:sz w:val="24"/>
                <w:szCs w:val="24"/>
              </w:rPr>
              <w:t xml:space="preserve"> </w:t>
            </w:r>
            <w:r w:rsidR="00AE262A" w:rsidRPr="00AE262A">
              <w:rPr>
                <w:rFonts w:ascii="Tahoma" w:hAnsi="Tahoma" w:cs="Tahoma"/>
                <w:b/>
                <w:sz w:val="24"/>
                <w:szCs w:val="24"/>
              </w:rPr>
              <w:t xml:space="preserve">9 </w:t>
            </w:r>
            <w:r w:rsidRPr="00A1039F">
              <w:rPr>
                <w:rFonts w:ascii="Tahoma" w:hAnsi="Tahoma" w:cs="Tahoma"/>
                <w:sz w:val="24"/>
                <w:szCs w:val="24"/>
              </w:rPr>
              <w:t>units)</w:t>
            </w:r>
          </w:p>
          <w:p w:rsidR="00A1039F" w:rsidRPr="00AE262A" w:rsidRDefault="00A1039F" w:rsidP="001A0823">
            <w:pPr>
              <w:pStyle w:val="ListParagraph"/>
              <w:numPr>
                <w:ilvl w:val="0"/>
                <w:numId w:val="5"/>
              </w:numPr>
              <w:rPr>
                <w:rFonts w:ascii="Tahoma" w:hAnsi="Tahoma" w:cs="Tahoma"/>
                <w:b/>
                <w:strike/>
                <w:color w:val="FF0000"/>
                <w:sz w:val="24"/>
                <w:szCs w:val="24"/>
              </w:rPr>
            </w:pPr>
            <w:r w:rsidRPr="00AE262A">
              <w:rPr>
                <w:rFonts w:ascii="Tahoma" w:hAnsi="Tahoma" w:cs="Tahoma"/>
                <w:b/>
                <w:strike/>
                <w:color w:val="FF0000"/>
                <w:sz w:val="24"/>
                <w:szCs w:val="24"/>
              </w:rPr>
              <w:t>One 200-level or higher, non-repeating, CHM, GLG, PHY, or BIO course (excluding BIO 326, BIO 326LW or recitations)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One budgeting and/or economics course, chosen from a departmental list (may include POS, STA, ECO, and FOR) (3 units)</w:t>
            </w:r>
          </w:p>
          <w:p w:rsidR="00A1039F" w:rsidRPr="00A1039F" w:rsidRDefault="00A1039F" w:rsidP="001A0823">
            <w:pPr>
              <w:pStyle w:val="ListParagraph"/>
              <w:numPr>
                <w:ilvl w:val="0"/>
                <w:numId w:val="5"/>
              </w:numPr>
              <w:rPr>
                <w:rFonts w:ascii="Tahoma" w:hAnsi="Tahoma" w:cs="Tahoma"/>
                <w:sz w:val="24"/>
                <w:szCs w:val="24"/>
              </w:rPr>
            </w:pPr>
            <w:r w:rsidRPr="00A1039F">
              <w:rPr>
                <w:rFonts w:ascii="Tahoma" w:hAnsi="Tahoma" w:cs="Tahoma"/>
                <w:sz w:val="24"/>
                <w:szCs w:val="24"/>
              </w:rPr>
              <w:t>Related coursework chosen with your advisor's approval (6 units)</w:t>
            </w:r>
          </w:p>
          <w:p w:rsidR="00A1039F" w:rsidRPr="00A1039F" w:rsidRDefault="00A1039F" w:rsidP="00A1039F">
            <w:pPr>
              <w:rPr>
                <w:rFonts w:ascii="Tahoma" w:hAnsi="Tahoma" w:cs="Tahoma"/>
                <w:sz w:val="24"/>
                <w:szCs w:val="24"/>
              </w:rPr>
            </w:pPr>
            <w:r w:rsidRPr="00A1039F">
              <w:rPr>
                <w:rFonts w:ascii="Tahoma" w:hAnsi="Tahoma" w:cs="Tahoma"/>
                <w:sz w:val="24"/>
                <w:szCs w:val="24"/>
              </w:rPr>
              <w:t>Please note that we recommend the following courses:</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 xml:space="preserve">Politics: POS 314, POS 315, POS 316, POS 317, POS 326, POS 335, </w:t>
            </w:r>
            <w:r w:rsidRPr="00AE262A">
              <w:rPr>
                <w:rFonts w:ascii="Tahoma" w:hAnsi="Tahoma" w:cs="Tahoma"/>
                <w:b/>
                <w:strike/>
                <w:color w:val="FF0000"/>
                <w:sz w:val="24"/>
                <w:szCs w:val="24"/>
              </w:rPr>
              <w:t>POS 345,</w:t>
            </w:r>
            <w:r w:rsidRPr="00A1039F">
              <w:rPr>
                <w:rFonts w:ascii="Tahoma" w:hAnsi="Tahoma" w:cs="Tahoma"/>
                <w:sz w:val="24"/>
                <w:szCs w:val="24"/>
              </w:rPr>
              <w:t xml:space="preserve"> POS 421C, POS 428</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International and Comparative Politics: POS 360, POS 361, POS 362, POS 364, POS 366, POS 370, POS 372, POS 374, POS 380, POS 480</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 xml:space="preserve">Geography, Planning, and Recreation: GSP 201, GSP 206, </w:t>
            </w:r>
            <w:r w:rsidRPr="00AE262A">
              <w:rPr>
                <w:rFonts w:ascii="Tahoma" w:hAnsi="Tahoma" w:cs="Tahoma"/>
                <w:b/>
                <w:strike/>
                <w:color w:val="FF0000"/>
                <w:sz w:val="24"/>
                <w:szCs w:val="24"/>
              </w:rPr>
              <w:t>GSP 302,</w:t>
            </w:r>
            <w:r w:rsidRPr="00A1039F">
              <w:rPr>
                <w:rFonts w:ascii="Tahoma" w:hAnsi="Tahoma" w:cs="Tahoma"/>
                <w:sz w:val="24"/>
                <w:szCs w:val="24"/>
              </w:rPr>
              <w:t xml:space="preserve"> GSP 401, GSP 499</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Environmental Sciences: ENV 440, FOR 445</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Social Sciences: ANT 370, CCJ 312, ECO 324, SOC 414</w:t>
            </w:r>
          </w:p>
          <w:p w:rsidR="00A1039F" w:rsidRPr="00A1039F" w:rsidRDefault="00A1039F" w:rsidP="001A0823">
            <w:pPr>
              <w:pStyle w:val="ListParagraph"/>
              <w:numPr>
                <w:ilvl w:val="0"/>
                <w:numId w:val="6"/>
              </w:numPr>
              <w:rPr>
                <w:rFonts w:ascii="Tahoma" w:hAnsi="Tahoma" w:cs="Tahoma"/>
                <w:sz w:val="24"/>
                <w:szCs w:val="24"/>
              </w:rPr>
            </w:pPr>
            <w:r w:rsidRPr="00A1039F">
              <w:rPr>
                <w:rFonts w:ascii="Tahoma" w:hAnsi="Tahoma" w:cs="Tahoma"/>
                <w:sz w:val="24"/>
                <w:szCs w:val="24"/>
              </w:rPr>
              <w:t>Humanities: REL 380, REL 391</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lastRenderedPageBreak/>
              <w:t>Environmental Communication Emphasis (47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GLG 101, GLG 103 (4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JLS 131, JLS 231 (6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COM 131, COM 150, COM 200, CST 111 (12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One 200-level or higher, non-repeating, CHM, GLG, PHY, or BIO course; excluding BIO 326, BIO 326LW or recitation ("R") (3 units)</w:t>
            </w:r>
          </w:p>
          <w:p w:rsidR="00A1039F" w:rsidRPr="00A1039F" w:rsidRDefault="00A1039F" w:rsidP="001A0823">
            <w:pPr>
              <w:pStyle w:val="ListParagraph"/>
              <w:numPr>
                <w:ilvl w:val="0"/>
                <w:numId w:val="4"/>
              </w:numPr>
              <w:rPr>
                <w:rFonts w:ascii="Tahoma" w:hAnsi="Tahoma" w:cs="Tahoma"/>
                <w:sz w:val="24"/>
                <w:szCs w:val="24"/>
              </w:rPr>
            </w:pPr>
            <w:r w:rsidRPr="00A1039F">
              <w:rPr>
                <w:rFonts w:ascii="Tahoma" w:hAnsi="Tahoma" w:cs="Tahoma"/>
                <w:sz w:val="24"/>
                <w:szCs w:val="24"/>
              </w:rPr>
              <w:t>One additional upper-division ENV course (3 units)</w:t>
            </w:r>
          </w:p>
          <w:p w:rsidR="00A1039F" w:rsidRPr="00A1039F" w:rsidRDefault="00A1039F" w:rsidP="00A1039F">
            <w:pPr>
              <w:rPr>
                <w:rFonts w:ascii="Tahoma" w:hAnsi="Tahoma" w:cs="Tahoma"/>
                <w:sz w:val="24"/>
                <w:szCs w:val="24"/>
              </w:rPr>
            </w:pPr>
            <w:r w:rsidRPr="00A1039F">
              <w:rPr>
                <w:rFonts w:ascii="Tahoma" w:hAnsi="Tahoma" w:cs="Tahoma"/>
                <w:sz w:val="24"/>
                <w:szCs w:val="24"/>
              </w:rPr>
              <w:t>Select related coursework, with your advisor's approval, from (11 units):</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COM 250, COM 400</w:t>
            </w:r>
          </w:p>
          <w:p w:rsidR="00A1039F" w:rsidRPr="00A1039F" w:rsidRDefault="00AE262A" w:rsidP="001A0823">
            <w:pPr>
              <w:pStyle w:val="ListParagraph"/>
              <w:numPr>
                <w:ilvl w:val="0"/>
                <w:numId w:val="3"/>
              </w:numPr>
              <w:rPr>
                <w:rFonts w:ascii="Tahoma" w:hAnsi="Tahoma" w:cs="Tahoma"/>
                <w:sz w:val="24"/>
                <w:szCs w:val="24"/>
              </w:rPr>
            </w:pPr>
            <w:r w:rsidRPr="00AE262A">
              <w:rPr>
                <w:rFonts w:ascii="Tahoma" w:hAnsi="Tahoma" w:cs="Tahoma"/>
                <w:b/>
                <w:sz w:val="24"/>
                <w:szCs w:val="24"/>
              </w:rPr>
              <w:t>EMF 129,</w:t>
            </w:r>
            <w:r>
              <w:rPr>
                <w:rFonts w:ascii="Tahoma" w:hAnsi="Tahoma" w:cs="Tahoma"/>
                <w:sz w:val="24"/>
                <w:szCs w:val="24"/>
              </w:rPr>
              <w:t xml:space="preserve"> </w:t>
            </w:r>
            <w:r w:rsidR="00A1039F" w:rsidRPr="00421F0F">
              <w:rPr>
                <w:rFonts w:ascii="Tahoma" w:hAnsi="Tahoma" w:cs="Tahoma"/>
                <w:b/>
                <w:strike/>
                <w:color w:val="FF0000"/>
                <w:sz w:val="24"/>
                <w:szCs w:val="24"/>
              </w:rPr>
              <w:t>EMF 223</w:t>
            </w:r>
            <w:r w:rsidR="00A1039F" w:rsidRPr="00421F0F">
              <w:rPr>
                <w:rFonts w:ascii="Tahoma" w:hAnsi="Tahoma" w:cs="Tahoma"/>
                <w:b/>
                <w:sz w:val="24"/>
                <w:szCs w:val="24"/>
              </w:rPr>
              <w:t xml:space="preserve">, </w:t>
            </w:r>
            <w:r w:rsidR="00421F0F" w:rsidRPr="00421F0F">
              <w:rPr>
                <w:rFonts w:ascii="Tahoma" w:hAnsi="Tahoma" w:cs="Tahoma"/>
                <w:b/>
                <w:sz w:val="24"/>
                <w:szCs w:val="24"/>
              </w:rPr>
              <w:t xml:space="preserve">EMF 225, </w:t>
            </w:r>
            <w:r w:rsidR="00A1039F" w:rsidRPr="00AE262A">
              <w:rPr>
                <w:rFonts w:ascii="Tahoma" w:hAnsi="Tahoma" w:cs="Tahoma"/>
                <w:b/>
                <w:strike/>
                <w:color w:val="FF0000"/>
                <w:sz w:val="24"/>
                <w:szCs w:val="24"/>
              </w:rPr>
              <w:t>EMF 229</w:t>
            </w:r>
          </w:p>
          <w:p w:rsidR="00AE262A" w:rsidRDefault="00A1039F" w:rsidP="00AE262A">
            <w:pPr>
              <w:pStyle w:val="ListParagraph"/>
              <w:numPr>
                <w:ilvl w:val="0"/>
                <w:numId w:val="3"/>
              </w:numPr>
              <w:rPr>
                <w:rFonts w:ascii="Tahoma" w:hAnsi="Tahoma" w:cs="Tahoma"/>
                <w:sz w:val="24"/>
                <w:szCs w:val="24"/>
              </w:rPr>
            </w:pPr>
            <w:r w:rsidRPr="00A1039F">
              <w:rPr>
                <w:rFonts w:ascii="Tahoma" w:hAnsi="Tahoma" w:cs="Tahoma"/>
                <w:sz w:val="24"/>
                <w:szCs w:val="24"/>
              </w:rPr>
              <w:t>GSP 239</w:t>
            </w:r>
          </w:p>
          <w:p w:rsidR="00A1039F" w:rsidRPr="00AE262A" w:rsidRDefault="00AE262A" w:rsidP="00AE262A">
            <w:pPr>
              <w:pStyle w:val="ListParagraph"/>
              <w:numPr>
                <w:ilvl w:val="0"/>
                <w:numId w:val="3"/>
              </w:numPr>
              <w:rPr>
                <w:rFonts w:ascii="Tahoma" w:hAnsi="Tahoma" w:cs="Tahoma"/>
                <w:sz w:val="24"/>
                <w:szCs w:val="24"/>
              </w:rPr>
            </w:pPr>
            <w:r w:rsidRPr="00AE262A">
              <w:rPr>
                <w:rFonts w:ascii="Tahoma" w:hAnsi="Tahoma" w:cs="Tahoma"/>
                <w:b/>
                <w:sz w:val="24"/>
                <w:szCs w:val="24"/>
              </w:rPr>
              <w:t>JLS 284, JLS 335W,</w:t>
            </w:r>
            <w:r w:rsidRPr="00AE262A">
              <w:rPr>
                <w:rFonts w:ascii="Tahoma" w:hAnsi="Tahoma" w:cs="Tahoma"/>
                <w:sz w:val="24"/>
                <w:szCs w:val="24"/>
              </w:rPr>
              <w:t xml:space="preserve"> </w:t>
            </w:r>
            <w:r w:rsidR="00A1039F" w:rsidRPr="00AE262A">
              <w:rPr>
                <w:rFonts w:ascii="Tahoma" w:hAnsi="Tahoma" w:cs="Tahoma"/>
                <w:sz w:val="24"/>
                <w:szCs w:val="24"/>
              </w:rPr>
              <w:t>JLS 382</w:t>
            </w:r>
            <w:r w:rsidR="00A1039F" w:rsidRPr="00AE262A">
              <w:rPr>
                <w:rFonts w:ascii="Tahoma" w:hAnsi="Tahoma" w:cs="Tahoma"/>
                <w:b/>
                <w:strike/>
                <w:color w:val="FF0000"/>
                <w:sz w:val="24"/>
                <w:szCs w:val="24"/>
              </w:rPr>
              <w:t>, JLS 431C, JLS 482</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PHO 281</w:t>
            </w:r>
          </w:p>
          <w:p w:rsidR="00A1039F" w:rsidRPr="00A1039F" w:rsidRDefault="00A1039F" w:rsidP="001A0823">
            <w:pPr>
              <w:pStyle w:val="ListParagraph"/>
              <w:numPr>
                <w:ilvl w:val="0"/>
                <w:numId w:val="3"/>
              </w:numPr>
              <w:rPr>
                <w:rFonts w:ascii="Tahoma" w:hAnsi="Tahoma" w:cs="Tahoma"/>
                <w:sz w:val="24"/>
                <w:szCs w:val="24"/>
              </w:rPr>
            </w:pPr>
            <w:r w:rsidRPr="00A1039F">
              <w:rPr>
                <w:rFonts w:ascii="Tahoma" w:hAnsi="Tahoma" w:cs="Tahoma"/>
                <w:sz w:val="24"/>
                <w:szCs w:val="24"/>
              </w:rPr>
              <w:t>PR 332, CST 323, CST 361, CST 472, CST 477</w:t>
            </w:r>
          </w:p>
          <w:p w:rsid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Environmental Management Emphasis (</w:t>
            </w:r>
            <w:r w:rsidRPr="00AE262A">
              <w:rPr>
                <w:rFonts w:ascii="Tahoma" w:hAnsi="Tahoma" w:cs="Tahoma"/>
                <w:b/>
                <w:strike/>
                <w:color w:val="FF0000"/>
                <w:sz w:val="24"/>
                <w:szCs w:val="24"/>
              </w:rPr>
              <w:t>62</w:t>
            </w:r>
            <w:r w:rsidRPr="00A1039F">
              <w:rPr>
                <w:rFonts w:ascii="Tahoma" w:hAnsi="Tahoma" w:cs="Tahoma"/>
                <w:sz w:val="24"/>
                <w:szCs w:val="24"/>
              </w:rPr>
              <w:t xml:space="preserve"> </w:t>
            </w:r>
            <w:r w:rsidR="00CF3E97">
              <w:rPr>
                <w:rFonts w:ascii="Tahoma" w:hAnsi="Tahoma" w:cs="Tahoma"/>
                <w:b/>
                <w:sz w:val="24"/>
                <w:szCs w:val="24"/>
              </w:rPr>
              <w:t>40</w:t>
            </w:r>
            <w:r w:rsidR="00AE262A" w:rsidRPr="00AE262A">
              <w:rPr>
                <w:rFonts w:ascii="Tahoma" w:hAnsi="Tahoma" w:cs="Tahoma"/>
                <w:b/>
                <w:sz w:val="24"/>
                <w:szCs w:val="24"/>
              </w:rPr>
              <w:t xml:space="preserve"> </w:t>
            </w:r>
            <w:r w:rsidRPr="00A1039F">
              <w:rPr>
                <w:rFonts w:ascii="Tahoma" w:hAnsi="Tahoma" w:cs="Tahoma"/>
                <w:sz w:val="24"/>
                <w:szCs w:val="24"/>
              </w:rPr>
              <w:t>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BIO 181, BIO 181L, BIO 182, BIO 182L (8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ECO 284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MAT 125 or MAT 136 (4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ENV 440 (3 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FOR 230</w:t>
            </w:r>
            <w:r w:rsidRPr="00AE262A">
              <w:rPr>
                <w:rFonts w:ascii="Tahoma" w:hAnsi="Tahoma" w:cs="Tahoma"/>
                <w:b/>
                <w:strike/>
                <w:color w:val="FF0000"/>
                <w:sz w:val="24"/>
                <w:szCs w:val="24"/>
              </w:rPr>
              <w:t>, FOR 381, FOR 430</w:t>
            </w:r>
            <w:r w:rsidRPr="00A1039F">
              <w:rPr>
                <w:rFonts w:ascii="Tahoma" w:hAnsi="Tahoma" w:cs="Tahoma"/>
                <w:sz w:val="24"/>
                <w:szCs w:val="24"/>
              </w:rPr>
              <w:t xml:space="preserve"> (</w:t>
            </w:r>
            <w:r w:rsidRPr="00AE262A">
              <w:rPr>
                <w:rFonts w:ascii="Tahoma" w:hAnsi="Tahoma" w:cs="Tahoma"/>
                <w:b/>
                <w:strike/>
                <w:color w:val="FF0000"/>
                <w:sz w:val="24"/>
                <w:szCs w:val="24"/>
              </w:rPr>
              <w:t>9</w:t>
            </w:r>
            <w:r w:rsidRPr="00A1039F">
              <w:rPr>
                <w:rFonts w:ascii="Tahoma" w:hAnsi="Tahoma" w:cs="Tahoma"/>
                <w:sz w:val="24"/>
                <w:szCs w:val="24"/>
              </w:rPr>
              <w:t xml:space="preserve"> </w:t>
            </w:r>
            <w:r w:rsidR="00AE262A" w:rsidRPr="00AE262A">
              <w:rPr>
                <w:rFonts w:ascii="Tahoma" w:hAnsi="Tahoma" w:cs="Tahoma"/>
                <w:b/>
                <w:sz w:val="24"/>
                <w:szCs w:val="24"/>
              </w:rPr>
              <w:t>3</w:t>
            </w:r>
            <w:r w:rsidR="00AE262A">
              <w:rPr>
                <w:rFonts w:ascii="Tahoma" w:hAnsi="Tahoma" w:cs="Tahoma"/>
                <w:sz w:val="24"/>
                <w:szCs w:val="24"/>
              </w:rPr>
              <w:t xml:space="preserve"> </w:t>
            </w:r>
            <w:r w:rsidRPr="00A1039F">
              <w:rPr>
                <w:rFonts w:ascii="Tahoma" w:hAnsi="Tahoma" w:cs="Tahoma"/>
                <w:sz w:val="24"/>
                <w:szCs w:val="24"/>
              </w:rPr>
              <w:t>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GSP 239</w:t>
            </w:r>
            <w:r w:rsidRPr="00AE262A">
              <w:rPr>
                <w:rFonts w:ascii="Tahoma" w:hAnsi="Tahoma" w:cs="Tahoma"/>
                <w:b/>
                <w:strike/>
                <w:color w:val="FF0000"/>
                <w:sz w:val="24"/>
                <w:szCs w:val="24"/>
              </w:rPr>
              <w:t>, GSP 302</w:t>
            </w:r>
            <w:r w:rsidRPr="00A1039F">
              <w:rPr>
                <w:rFonts w:ascii="Tahoma" w:hAnsi="Tahoma" w:cs="Tahoma"/>
                <w:sz w:val="24"/>
                <w:szCs w:val="24"/>
              </w:rPr>
              <w:t xml:space="preserve"> (</w:t>
            </w:r>
            <w:r w:rsidRPr="00AE262A">
              <w:rPr>
                <w:rFonts w:ascii="Tahoma" w:hAnsi="Tahoma" w:cs="Tahoma"/>
                <w:b/>
                <w:strike/>
                <w:color w:val="FF0000"/>
                <w:sz w:val="24"/>
                <w:szCs w:val="24"/>
              </w:rPr>
              <w:t>7</w:t>
            </w:r>
            <w:r w:rsidRPr="00A1039F">
              <w:rPr>
                <w:rFonts w:ascii="Tahoma" w:hAnsi="Tahoma" w:cs="Tahoma"/>
                <w:sz w:val="24"/>
                <w:szCs w:val="24"/>
              </w:rPr>
              <w:t xml:space="preserve"> </w:t>
            </w:r>
            <w:r w:rsidR="00AE262A" w:rsidRPr="00AE262A">
              <w:rPr>
                <w:rFonts w:ascii="Tahoma" w:hAnsi="Tahoma" w:cs="Tahoma"/>
                <w:b/>
                <w:sz w:val="24"/>
                <w:szCs w:val="24"/>
              </w:rPr>
              <w:t>4</w:t>
            </w:r>
            <w:r w:rsidR="00AE262A">
              <w:rPr>
                <w:rFonts w:ascii="Tahoma" w:hAnsi="Tahoma" w:cs="Tahoma"/>
                <w:sz w:val="24"/>
                <w:szCs w:val="24"/>
              </w:rPr>
              <w:t xml:space="preserve"> </w:t>
            </w:r>
            <w:r w:rsidRPr="00A1039F">
              <w:rPr>
                <w:rFonts w:ascii="Tahoma" w:hAnsi="Tahoma" w:cs="Tahoma"/>
                <w:sz w:val="24"/>
                <w:szCs w:val="24"/>
              </w:rPr>
              <w:t>units)</w:t>
            </w:r>
          </w:p>
          <w:p w:rsidR="00A1039F" w:rsidRP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 xml:space="preserve">Select </w:t>
            </w:r>
            <w:r w:rsidRPr="00AE262A">
              <w:rPr>
                <w:rFonts w:ascii="Tahoma" w:hAnsi="Tahoma" w:cs="Tahoma"/>
                <w:b/>
                <w:strike/>
                <w:color w:val="FF0000"/>
                <w:sz w:val="24"/>
                <w:szCs w:val="24"/>
              </w:rPr>
              <w:t>two courses</w:t>
            </w:r>
            <w:r w:rsidRPr="00A1039F">
              <w:rPr>
                <w:rFonts w:ascii="Tahoma" w:hAnsi="Tahoma" w:cs="Tahoma"/>
                <w:sz w:val="24"/>
                <w:szCs w:val="24"/>
              </w:rPr>
              <w:t xml:space="preserve"> </w:t>
            </w:r>
            <w:r w:rsidR="00AE262A" w:rsidRPr="00AE262A">
              <w:rPr>
                <w:rFonts w:ascii="Tahoma" w:hAnsi="Tahoma" w:cs="Tahoma"/>
                <w:b/>
                <w:sz w:val="24"/>
                <w:szCs w:val="24"/>
              </w:rPr>
              <w:t>one</w:t>
            </w:r>
            <w:r w:rsidR="00AE262A">
              <w:rPr>
                <w:rFonts w:ascii="Tahoma" w:hAnsi="Tahoma" w:cs="Tahoma"/>
                <w:sz w:val="24"/>
                <w:szCs w:val="24"/>
              </w:rPr>
              <w:t xml:space="preserve"> </w:t>
            </w:r>
            <w:r w:rsidRPr="00A1039F">
              <w:rPr>
                <w:rFonts w:ascii="Tahoma" w:hAnsi="Tahoma" w:cs="Tahoma"/>
                <w:sz w:val="24"/>
                <w:szCs w:val="24"/>
              </w:rPr>
              <w:t xml:space="preserve">from: FOR 360, </w:t>
            </w:r>
            <w:r w:rsidRPr="00AE262A">
              <w:rPr>
                <w:rFonts w:ascii="Tahoma" w:hAnsi="Tahoma" w:cs="Tahoma"/>
                <w:b/>
                <w:strike/>
                <w:color w:val="FF0000"/>
                <w:sz w:val="24"/>
                <w:szCs w:val="24"/>
              </w:rPr>
              <w:t>FOR 370, FOR 382,</w:t>
            </w:r>
            <w:r w:rsidRPr="00A1039F">
              <w:rPr>
                <w:rFonts w:ascii="Tahoma" w:hAnsi="Tahoma" w:cs="Tahoma"/>
                <w:sz w:val="24"/>
                <w:szCs w:val="24"/>
              </w:rPr>
              <w:t xml:space="preserve"> FOR 445</w:t>
            </w:r>
            <w:r w:rsidRPr="00AE262A">
              <w:rPr>
                <w:rFonts w:ascii="Tahoma" w:hAnsi="Tahoma" w:cs="Tahoma"/>
                <w:b/>
                <w:strike/>
                <w:color w:val="FF0000"/>
                <w:sz w:val="24"/>
                <w:szCs w:val="24"/>
              </w:rPr>
              <w:t>; (</w:t>
            </w:r>
            <w:r w:rsidRPr="00A1039F">
              <w:rPr>
                <w:rFonts w:ascii="Tahoma" w:hAnsi="Tahoma" w:cs="Tahoma"/>
                <w:sz w:val="24"/>
                <w:szCs w:val="24"/>
              </w:rPr>
              <w:t xml:space="preserve">PRM 346W </w:t>
            </w:r>
            <w:r w:rsidRPr="00AE262A">
              <w:rPr>
                <w:rFonts w:ascii="Tahoma" w:hAnsi="Tahoma" w:cs="Tahoma"/>
                <w:b/>
                <w:strike/>
                <w:color w:val="FF0000"/>
                <w:sz w:val="24"/>
                <w:szCs w:val="24"/>
              </w:rPr>
              <w:t>or POS 344)</w:t>
            </w:r>
            <w:r w:rsidRPr="00A1039F">
              <w:rPr>
                <w:rFonts w:ascii="Tahoma" w:hAnsi="Tahoma" w:cs="Tahoma"/>
                <w:sz w:val="24"/>
                <w:szCs w:val="24"/>
              </w:rPr>
              <w:t xml:space="preserve"> (</w:t>
            </w:r>
            <w:r w:rsidRPr="00AE262A">
              <w:rPr>
                <w:rFonts w:ascii="Tahoma" w:hAnsi="Tahoma" w:cs="Tahoma"/>
                <w:b/>
                <w:strike/>
                <w:color w:val="FF0000"/>
                <w:sz w:val="24"/>
                <w:szCs w:val="24"/>
              </w:rPr>
              <w:t>6</w:t>
            </w:r>
            <w:r w:rsidRPr="00A1039F">
              <w:rPr>
                <w:rFonts w:ascii="Tahoma" w:hAnsi="Tahoma" w:cs="Tahoma"/>
                <w:sz w:val="24"/>
                <w:szCs w:val="24"/>
              </w:rPr>
              <w:t xml:space="preserve"> </w:t>
            </w:r>
            <w:r w:rsidR="00AE262A" w:rsidRPr="00AE262A">
              <w:rPr>
                <w:rFonts w:ascii="Tahoma" w:hAnsi="Tahoma" w:cs="Tahoma"/>
                <w:b/>
                <w:sz w:val="24"/>
                <w:szCs w:val="24"/>
              </w:rPr>
              <w:t>3</w:t>
            </w:r>
            <w:r w:rsidR="00AE262A">
              <w:rPr>
                <w:rFonts w:ascii="Tahoma" w:hAnsi="Tahoma" w:cs="Tahoma"/>
                <w:sz w:val="24"/>
                <w:szCs w:val="24"/>
              </w:rPr>
              <w:t xml:space="preserve"> </w:t>
            </w:r>
            <w:r w:rsidRPr="00A1039F">
              <w:rPr>
                <w:rFonts w:ascii="Tahoma" w:hAnsi="Tahoma" w:cs="Tahoma"/>
                <w:sz w:val="24"/>
                <w:szCs w:val="24"/>
              </w:rPr>
              <w:t>units)</w:t>
            </w:r>
          </w:p>
          <w:p w:rsidR="00A1039F" w:rsidRDefault="00A1039F" w:rsidP="001A0823">
            <w:pPr>
              <w:pStyle w:val="ListParagraph"/>
              <w:numPr>
                <w:ilvl w:val="0"/>
                <w:numId w:val="2"/>
              </w:numPr>
              <w:ind w:left="360"/>
              <w:rPr>
                <w:rFonts w:ascii="Tahoma" w:hAnsi="Tahoma" w:cs="Tahoma"/>
                <w:sz w:val="24"/>
                <w:szCs w:val="24"/>
              </w:rPr>
            </w:pPr>
            <w:r w:rsidRPr="00A1039F">
              <w:rPr>
                <w:rFonts w:ascii="Tahoma" w:hAnsi="Tahoma" w:cs="Tahoma"/>
                <w:sz w:val="24"/>
                <w:szCs w:val="24"/>
              </w:rPr>
              <w:t>One additional upper-division ENV course (3 units)</w:t>
            </w:r>
          </w:p>
          <w:p w:rsidR="00AE262A" w:rsidRPr="00EB15D8" w:rsidRDefault="00AE262A" w:rsidP="00AE262A">
            <w:pPr>
              <w:rPr>
                <w:rFonts w:ascii="Tahoma" w:hAnsi="Tahoma" w:cs="Tahoma"/>
                <w:b/>
                <w:sz w:val="24"/>
                <w:szCs w:val="24"/>
              </w:rPr>
            </w:pPr>
            <w:r>
              <w:rPr>
                <w:rFonts w:ascii="Tahoma" w:hAnsi="Tahoma" w:cs="Tahoma"/>
                <w:b/>
                <w:sz w:val="24"/>
                <w:szCs w:val="24"/>
              </w:rPr>
              <w:t>In consultation with your advisor select three courses from the following list, with no more than one from each group (9 units)</w:t>
            </w:r>
          </w:p>
          <w:p w:rsidR="00AE262A" w:rsidRPr="00AE262A" w:rsidRDefault="00A1039F" w:rsidP="00AE262A">
            <w:pPr>
              <w:pStyle w:val="ListParagraph"/>
              <w:numPr>
                <w:ilvl w:val="0"/>
                <w:numId w:val="2"/>
              </w:numPr>
              <w:ind w:left="360"/>
              <w:rPr>
                <w:rFonts w:ascii="Tahoma" w:hAnsi="Tahoma" w:cs="Tahoma"/>
                <w:sz w:val="24"/>
                <w:szCs w:val="24"/>
              </w:rPr>
            </w:pPr>
            <w:r w:rsidRPr="00AE262A">
              <w:rPr>
                <w:rFonts w:ascii="Tahoma" w:hAnsi="Tahoma" w:cs="Tahoma"/>
                <w:b/>
                <w:strike/>
                <w:color w:val="FF0000"/>
                <w:sz w:val="24"/>
                <w:szCs w:val="24"/>
              </w:rPr>
              <w:t xml:space="preserve">Select from: </w:t>
            </w:r>
            <w:r w:rsidRPr="00A1039F">
              <w:rPr>
                <w:rFonts w:ascii="Tahoma" w:hAnsi="Tahoma" w:cs="Tahoma"/>
                <w:sz w:val="24"/>
                <w:szCs w:val="24"/>
              </w:rPr>
              <w:t xml:space="preserve">PHI 105, PHI 331; REL 380, REL 391 </w:t>
            </w:r>
            <w:r w:rsidRPr="00AE262A">
              <w:rPr>
                <w:rFonts w:ascii="Tahoma" w:hAnsi="Tahoma" w:cs="Tahoma"/>
                <w:b/>
                <w:strike/>
                <w:color w:val="FF0000"/>
                <w:sz w:val="24"/>
                <w:szCs w:val="24"/>
              </w:rPr>
              <w:t>(3 units)</w:t>
            </w:r>
          </w:p>
          <w:p w:rsidR="00A1039F" w:rsidRPr="00AE262A" w:rsidRDefault="00A1039F" w:rsidP="00AE262A">
            <w:pPr>
              <w:pStyle w:val="ListParagraph"/>
              <w:numPr>
                <w:ilvl w:val="0"/>
                <w:numId w:val="2"/>
              </w:numPr>
              <w:ind w:left="360"/>
              <w:rPr>
                <w:rFonts w:ascii="Tahoma" w:hAnsi="Tahoma" w:cs="Tahoma"/>
                <w:sz w:val="24"/>
                <w:szCs w:val="24"/>
              </w:rPr>
            </w:pPr>
            <w:r w:rsidRPr="00AE262A">
              <w:rPr>
                <w:rFonts w:ascii="Tahoma" w:hAnsi="Tahoma" w:cs="Tahoma"/>
                <w:b/>
                <w:strike/>
                <w:color w:val="FF0000"/>
                <w:sz w:val="24"/>
                <w:szCs w:val="24"/>
              </w:rPr>
              <w:t>Select from:</w:t>
            </w:r>
            <w:r w:rsidRPr="00AE262A">
              <w:rPr>
                <w:rFonts w:ascii="Tahoma" w:hAnsi="Tahoma" w:cs="Tahoma"/>
                <w:sz w:val="24"/>
                <w:szCs w:val="24"/>
              </w:rPr>
              <w:t xml:space="preserve"> ECO 285, ECO 324, ECO 486 </w:t>
            </w:r>
            <w:r w:rsidRPr="00AE262A">
              <w:rPr>
                <w:rFonts w:ascii="Tahoma" w:hAnsi="Tahoma" w:cs="Tahoma"/>
                <w:b/>
                <w:strike/>
                <w:color w:val="FF0000"/>
                <w:sz w:val="24"/>
                <w:szCs w:val="24"/>
              </w:rPr>
              <w:t>(3 units)</w:t>
            </w:r>
          </w:p>
          <w:p w:rsidR="00A1039F" w:rsidRPr="00AE262A" w:rsidRDefault="00A1039F" w:rsidP="001A0823">
            <w:pPr>
              <w:pStyle w:val="ListParagraph"/>
              <w:numPr>
                <w:ilvl w:val="0"/>
                <w:numId w:val="2"/>
              </w:numPr>
              <w:ind w:left="360"/>
              <w:rPr>
                <w:rFonts w:ascii="Tahoma" w:hAnsi="Tahoma" w:cs="Tahoma"/>
                <w:b/>
                <w:strike/>
                <w:color w:val="FF0000"/>
                <w:sz w:val="24"/>
                <w:szCs w:val="24"/>
              </w:rPr>
            </w:pPr>
            <w:r w:rsidRPr="00AE262A">
              <w:rPr>
                <w:rFonts w:ascii="Tahoma" w:hAnsi="Tahoma" w:cs="Tahoma"/>
                <w:b/>
                <w:strike/>
                <w:color w:val="FF0000"/>
                <w:sz w:val="24"/>
                <w:szCs w:val="24"/>
              </w:rPr>
              <w:lastRenderedPageBreak/>
              <w:t>Select from:</w:t>
            </w:r>
            <w:r w:rsidRPr="00A1039F">
              <w:rPr>
                <w:rFonts w:ascii="Tahoma" w:hAnsi="Tahoma" w:cs="Tahoma"/>
                <w:sz w:val="24"/>
                <w:szCs w:val="24"/>
              </w:rPr>
              <w:t xml:space="preserve"> POS 250</w:t>
            </w:r>
            <w:r w:rsidRPr="00AE262A">
              <w:rPr>
                <w:rFonts w:ascii="Tahoma" w:hAnsi="Tahoma" w:cs="Tahoma"/>
                <w:b/>
                <w:strike/>
                <w:color w:val="FF0000"/>
                <w:sz w:val="24"/>
                <w:szCs w:val="24"/>
              </w:rPr>
              <w:t>, POS 345 (3 units)</w:t>
            </w:r>
          </w:p>
          <w:p w:rsidR="00A1039F" w:rsidRPr="00AE262A" w:rsidRDefault="00A1039F" w:rsidP="001A0823">
            <w:pPr>
              <w:pStyle w:val="ListParagraph"/>
              <w:numPr>
                <w:ilvl w:val="0"/>
                <w:numId w:val="2"/>
              </w:numPr>
              <w:ind w:left="360"/>
              <w:rPr>
                <w:rFonts w:ascii="Tahoma" w:hAnsi="Tahoma" w:cs="Tahoma"/>
                <w:b/>
                <w:strike/>
                <w:color w:val="FF0000"/>
                <w:sz w:val="24"/>
                <w:szCs w:val="24"/>
              </w:rPr>
            </w:pPr>
            <w:r w:rsidRPr="00AE262A">
              <w:rPr>
                <w:rFonts w:ascii="Tahoma" w:hAnsi="Tahoma" w:cs="Tahoma"/>
                <w:b/>
                <w:strike/>
                <w:color w:val="FF0000"/>
                <w:sz w:val="24"/>
                <w:szCs w:val="24"/>
              </w:rPr>
              <w:t>Select from:</w:t>
            </w:r>
            <w:r w:rsidRPr="00A1039F">
              <w:rPr>
                <w:rFonts w:ascii="Tahoma" w:hAnsi="Tahoma" w:cs="Tahoma"/>
                <w:sz w:val="24"/>
                <w:szCs w:val="24"/>
              </w:rPr>
              <w:t xml:space="preserve"> ANT 370</w:t>
            </w:r>
            <w:r w:rsidR="00AE262A">
              <w:rPr>
                <w:rFonts w:ascii="Tahoma" w:hAnsi="Tahoma" w:cs="Tahoma"/>
                <w:sz w:val="24"/>
                <w:szCs w:val="24"/>
              </w:rPr>
              <w:t>,</w:t>
            </w:r>
            <w:r w:rsidRPr="00A1039F">
              <w:rPr>
                <w:rFonts w:ascii="Tahoma" w:hAnsi="Tahoma" w:cs="Tahoma"/>
                <w:sz w:val="24"/>
                <w:szCs w:val="24"/>
              </w:rPr>
              <w:t xml:space="preserve"> MGT 303</w:t>
            </w:r>
            <w:r w:rsidR="00AE262A">
              <w:rPr>
                <w:rFonts w:ascii="Tahoma" w:hAnsi="Tahoma" w:cs="Tahoma"/>
                <w:sz w:val="24"/>
                <w:szCs w:val="24"/>
              </w:rPr>
              <w:t>,</w:t>
            </w:r>
            <w:r w:rsidRPr="00AE262A">
              <w:rPr>
                <w:rFonts w:ascii="Tahoma" w:hAnsi="Tahoma" w:cs="Tahoma"/>
                <w:b/>
                <w:strike/>
                <w:color w:val="FF0000"/>
                <w:sz w:val="24"/>
                <w:szCs w:val="24"/>
              </w:rPr>
              <w:t xml:space="preserve"> POS 455;</w:t>
            </w:r>
            <w:r w:rsidRPr="00A1039F">
              <w:rPr>
                <w:rFonts w:ascii="Tahoma" w:hAnsi="Tahoma" w:cs="Tahoma"/>
                <w:sz w:val="24"/>
                <w:szCs w:val="24"/>
              </w:rPr>
              <w:t xml:space="preserve"> SOC 319 </w:t>
            </w:r>
            <w:r w:rsidRPr="00AE262A">
              <w:rPr>
                <w:rFonts w:ascii="Tahoma" w:hAnsi="Tahoma" w:cs="Tahoma"/>
                <w:b/>
                <w:strike/>
                <w:color w:val="FF0000"/>
                <w:sz w:val="24"/>
                <w:szCs w:val="24"/>
              </w:rPr>
              <w:t>(3 units)</w:t>
            </w:r>
          </w:p>
          <w:p w:rsidR="00AE262A" w:rsidRDefault="00A1039F" w:rsidP="00AE262A">
            <w:pPr>
              <w:pStyle w:val="ListParagraph"/>
              <w:numPr>
                <w:ilvl w:val="0"/>
                <w:numId w:val="2"/>
              </w:numPr>
              <w:ind w:left="360"/>
              <w:rPr>
                <w:rFonts w:ascii="Tahoma" w:hAnsi="Tahoma" w:cs="Tahoma"/>
                <w:b/>
                <w:strike/>
                <w:color w:val="FF0000"/>
                <w:sz w:val="24"/>
                <w:szCs w:val="24"/>
              </w:rPr>
            </w:pPr>
            <w:r w:rsidRPr="00AE262A">
              <w:rPr>
                <w:rFonts w:ascii="Tahoma" w:hAnsi="Tahoma" w:cs="Tahoma"/>
                <w:b/>
                <w:strike/>
                <w:color w:val="FF0000"/>
                <w:sz w:val="24"/>
                <w:szCs w:val="24"/>
              </w:rPr>
              <w:t>Select from:</w:t>
            </w:r>
            <w:r w:rsidRPr="00A1039F">
              <w:rPr>
                <w:rFonts w:ascii="Tahoma" w:hAnsi="Tahoma" w:cs="Tahoma"/>
                <w:sz w:val="24"/>
                <w:szCs w:val="24"/>
              </w:rPr>
              <w:t xml:space="preserve"> GSP 320, GSP 331 </w:t>
            </w:r>
            <w:r w:rsidRPr="00AE262A">
              <w:rPr>
                <w:rFonts w:ascii="Tahoma" w:hAnsi="Tahoma" w:cs="Tahoma"/>
                <w:b/>
                <w:strike/>
                <w:color w:val="FF0000"/>
                <w:sz w:val="24"/>
                <w:szCs w:val="24"/>
              </w:rPr>
              <w:t>(4 units)</w:t>
            </w:r>
          </w:p>
          <w:p w:rsidR="00A1039F" w:rsidRPr="00AE262A" w:rsidRDefault="00A1039F" w:rsidP="00AE262A">
            <w:pPr>
              <w:pStyle w:val="ListParagraph"/>
              <w:numPr>
                <w:ilvl w:val="0"/>
                <w:numId w:val="2"/>
              </w:numPr>
              <w:ind w:left="360"/>
              <w:rPr>
                <w:rFonts w:ascii="Tahoma" w:hAnsi="Tahoma" w:cs="Tahoma"/>
                <w:b/>
                <w:strike/>
                <w:color w:val="FF0000"/>
                <w:sz w:val="24"/>
                <w:szCs w:val="24"/>
              </w:rPr>
            </w:pPr>
            <w:r w:rsidRPr="00AE262A">
              <w:rPr>
                <w:rFonts w:ascii="Tahoma" w:hAnsi="Tahoma" w:cs="Tahoma"/>
                <w:b/>
                <w:strike/>
                <w:color w:val="FF0000"/>
                <w:sz w:val="24"/>
                <w:szCs w:val="24"/>
              </w:rPr>
              <w:t xml:space="preserve">Select from: </w:t>
            </w:r>
            <w:r w:rsidRPr="00AE262A">
              <w:rPr>
                <w:rFonts w:ascii="Tahoma" w:hAnsi="Tahoma" w:cs="Tahoma"/>
                <w:sz w:val="24"/>
                <w:szCs w:val="24"/>
              </w:rPr>
              <w:t xml:space="preserve">COM 150; CST 271, CST 323 </w:t>
            </w:r>
            <w:r w:rsidRPr="00AE262A">
              <w:rPr>
                <w:rFonts w:ascii="Tahoma" w:hAnsi="Tahoma" w:cs="Tahoma"/>
                <w:b/>
                <w:strike/>
                <w:color w:val="FF0000"/>
                <w:sz w:val="24"/>
                <w:szCs w:val="24"/>
              </w:rPr>
              <w:t>(3 units)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General Electives</w:t>
            </w:r>
          </w:p>
          <w:p w:rsidR="00A1039F" w:rsidRPr="00A1039F" w:rsidRDefault="00A1039F" w:rsidP="00A1039F">
            <w:pPr>
              <w:rPr>
                <w:rFonts w:ascii="Tahoma" w:hAnsi="Tahoma" w:cs="Tahoma"/>
                <w:sz w:val="24"/>
                <w:szCs w:val="24"/>
              </w:rPr>
            </w:pPr>
            <w:r w:rsidRPr="00A1039F">
              <w:rPr>
                <w:rFonts w:ascii="Tahoma" w:hAnsi="Tahoma" w:cs="Tahoma"/>
                <w:sz w:val="24"/>
                <w:szCs w:val="24"/>
              </w:rPr>
              <w:t xml:space="preserve">Additional coursework is required, if, after you have met the previously described requirements, you have not yet completed a total of 120 units of credit.  </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sz w:val="24"/>
                <w:szCs w:val="24"/>
              </w:rPr>
            </w:pPr>
            <w:r w:rsidRPr="00A1039F">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1039F" w:rsidRPr="00A1039F" w:rsidRDefault="00A1039F" w:rsidP="00A1039F">
            <w:pPr>
              <w:rPr>
                <w:rFonts w:ascii="Tahoma" w:hAnsi="Tahoma" w:cs="Tahoma"/>
                <w:sz w:val="24"/>
                <w:szCs w:val="24"/>
              </w:rPr>
            </w:pPr>
          </w:p>
          <w:p w:rsidR="00A1039F" w:rsidRPr="00A1039F" w:rsidRDefault="00A1039F" w:rsidP="00A1039F">
            <w:pPr>
              <w:rPr>
                <w:rFonts w:ascii="Tahoma" w:hAnsi="Tahoma" w:cs="Tahoma"/>
                <w:i/>
                <w:sz w:val="24"/>
                <w:szCs w:val="24"/>
              </w:rPr>
            </w:pPr>
            <w:r w:rsidRPr="00A1039F">
              <w:rPr>
                <w:rFonts w:ascii="Tahoma" w:hAnsi="Tahoma" w:cs="Tahoma"/>
                <w:i/>
                <w:sz w:val="24"/>
                <w:szCs w:val="24"/>
              </w:rPr>
              <w:t>Additional Information</w:t>
            </w:r>
          </w:p>
          <w:p w:rsidR="00A1039F" w:rsidRPr="00344D10" w:rsidRDefault="00A1039F" w:rsidP="00A1039F">
            <w:pPr>
              <w:rPr>
                <w:rFonts w:ascii="Tahoma" w:hAnsi="Tahoma" w:cs="Tahoma"/>
                <w:sz w:val="24"/>
                <w:szCs w:val="24"/>
              </w:rPr>
            </w:pPr>
            <w:r w:rsidRPr="00A1039F">
              <w:rPr>
                <w:rFonts w:ascii="Tahoma" w:hAnsi="Tahoma" w:cs="Tahoma"/>
                <w:sz w:val="24"/>
                <w:szCs w:val="24"/>
              </w:rPr>
              <w:t>Be aware that some courses may have prerequisites that you must also take. For prerequisite information click on the course or see your advisor.</w:t>
            </w:r>
          </w:p>
          <w:p w:rsidR="0065207F" w:rsidRPr="0065207F" w:rsidRDefault="0065207F">
            <w:pPr>
              <w:rPr>
                <w:sz w:val="24"/>
                <w:szCs w:val="24"/>
              </w:rPr>
            </w:pPr>
          </w:p>
        </w:tc>
      </w:tr>
    </w:tbl>
    <w:p w:rsidR="0065207F" w:rsidRDefault="0065207F"/>
    <w:p w:rsidR="007E5B7B"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CF3E97" w:rsidRPr="00CF3E97" w:rsidRDefault="00CF3E97" w:rsidP="00CF3E97">
      <w:pPr>
        <w:shd w:val="clear" w:color="auto" w:fill="D9D9D9" w:themeFill="background1" w:themeFillShade="D9"/>
        <w:rPr>
          <w:rFonts w:ascii="Arial" w:hAnsi="Arial" w:cs="Arial"/>
          <w:b/>
          <w:sz w:val="24"/>
          <w:szCs w:val="24"/>
        </w:rPr>
      </w:pPr>
      <w:r w:rsidRPr="00CF3E97">
        <w:rPr>
          <w:rFonts w:ascii="Arial" w:hAnsi="Arial" w:cs="Arial"/>
          <w:b/>
          <w:sz w:val="24"/>
          <w:szCs w:val="24"/>
        </w:rPr>
        <w:t>The subject of climate change has become one of the most pressing topics in environmental curricula in recent years, and will continue to be in the future.  The issue touches all other environmental issues, from those of endangered species and energy policy to environmental justice issues.  We wish to add this freshman level course to the core of the Environmental Sciences so that students can incorporate this information into the context of all of their subsequent coursework in their academic career.</w:t>
      </w:r>
    </w:p>
    <w:p w:rsidR="00CF3E97" w:rsidRPr="00CF3E97" w:rsidRDefault="00CF3E97" w:rsidP="00CF3E97">
      <w:pPr>
        <w:shd w:val="clear" w:color="auto" w:fill="D9D9D9" w:themeFill="background1" w:themeFillShade="D9"/>
        <w:rPr>
          <w:rFonts w:ascii="Arial" w:hAnsi="Arial" w:cs="Arial"/>
          <w:b/>
          <w:sz w:val="24"/>
          <w:szCs w:val="24"/>
        </w:rPr>
      </w:pPr>
    </w:p>
    <w:p w:rsidR="00CF3E97" w:rsidRPr="00CF3E97" w:rsidRDefault="00CF3E97" w:rsidP="00CF3E97">
      <w:pPr>
        <w:shd w:val="clear" w:color="auto" w:fill="D9D9D9" w:themeFill="background1" w:themeFillShade="D9"/>
        <w:rPr>
          <w:rFonts w:ascii="Arial" w:hAnsi="Arial" w:cs="Arial"/>
          <w:b/>
          <w:sz w:val="24"/>
          <w:szCs w:val="24"/>
        </w:rPr>
      </w:pPr>
      <w:r w:rsidRPr="00CF3E97">
        <w:rPr>
          <w:rFonts w:ascii="Arial" w:hAnsi="Arial" w:cs="Arial"/>
          <w:b/>
          <w:sz w:val="24"/>
          <w:szCs w:val="24"/>
        </w:rPr>
        <w:t>We also have analyzed whether some courses are regularly taught or whether they are taught at all, and revised and minimized the number of credit hours for each of the emphases.  This has dropped the number of credits in the major so that other courses can be taken by the student.</w:t>
      </w:r>
    </w:p>
    <w:p w:rsidR="007E5B7B" w:rsidRPr="007E5B7B" w:rsidRDefault="007E5B7B" w:rsidP="007E5B7B">
      <w:pPr>
        <w:shd w:val="clear" w:color="auto" w:fill="D9D9D9" w:themeFill="background1" w:themeFillShade="D9"/>
        <w:rPr>
          <w:rFonts w:ascii="Arial" w:hAnsi="Arial" w:cs="Arial"/>
          <w:b/>
          <w:color w:val="FF0000"/>
          <w:sz w:val="24"/>
          <w:szCs w:val="24"/>
        </w:rPr>
      </w:pP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B91EFC" w:rsidP="002B1A53">
            <w:pPr>
              <w:jc w:val="center"/>
            </w:pPr>
            <w:r>
              <w:rPr>
                <w:rFonts w:ascii="Arial" w:hAnsi="Arial" w:cs="Arial"/>
                <w:sz w:val="24"/>
                <w:szCs w:val="24"/>
              </w:rPr>
              <w:fldChar w:fldCharType="begin">
                <w:ffData>
                  <w:name w:val=""/>
                  <w:enabled/>
                  <w:calcOnExit w:val="0"/>
                  <w:checkBox>
                    <w:sizeAuto/>
                    <w:default w:val="0"/>
                  </w:checkBox>
                </w:ffData>
              </w:fldChar>
            </w:r>
            <w:r w:rsidR="001A08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B91EFC"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B91EFC"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344D10" w:rsidRDefault="00344D10" w:rsidP="0058038B">
            <w:pPr>
              <w:rPr>
                <w:rFonts w:ascii="Arial" w:hAnsi="Arial" w:cs="Arial"/>
                <w:b/>
                <w:sz w:val="24"/>
                <w:szCs w:val="24"/>
              </w:rPr>
            </w:pPr>
            <w:r w:rsidRPr="00344D10">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lastRenderedPageBreak/>
              <w:t xml:space="preserve">    </w:t>
            </w:r>
            <w:r w:rsidR="00AB7DBA">
              <w:t xml:space="preserve">   </w:t>
            </w:r>
            <w:r w:rsidRPr="0058038B">
              <w:t xml:space="preserve">  </w:t>
            </w:r>
            <w:hyperlink r:id="rId14"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B91EFC">
        <w:rPr>
          <w:rFonts w:ascii="Arial" w:hAnsi="Arial" w:cs="Arial"/>
          <w:sz w:val="24"/>
          <w:szCs w:val="24"/>
        </w:rPr>
        <w:fldChar w:fldCharType="begin">
          <w:ffData>
            <w:name w:val=""/>
            <w:enabled/>
            <w:calcOnExit w:val="0"/>
            <w:checkBox>
              <w:sizeAuto/>
              <w:default w:val="1"/>
            </w:checkBox>
          </w:ffData>
        </w:fldChar>
      </w:r>
      <w:r w:rsidR="004713DC">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B91EFC">
        <w:rPr>
          <w:rFonts w:ascii="Arial" w:hAnsi="Arial" w:cs="Arial"/>
          <w:sz w:val="24"/>
          <w:szCs w:val="24"/>
        </w:rPr>
        <w:fldChar w:fldCharType="begin">
          <w:ffData>
            <w:name w:val="Check5"/>
            <w:enabled/>
            <w:calcOnExit w:val="0"/>
            <w:checkBox>
              <w:sizeAuto/>
              <w:default w:val="0"/>
            </w:checkBox>
          </w:ffData>
        </w:fldChar>
      </w:r>
      <w:bookmarkStart w:id="3" w:name="Check5"/>
      <w:r w:rsidR="004713DC">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C3660C" w:rsidRPr="00F673D2" w:rsidRDefault="004713DC" w:rsidP="000F4823">
      <w:pPr>
        <w:shd w:val="clear" w:color="auto" w:fill="D9D9D9" w:themeFill="background1" w:themeFillShade="D9"/>
        <w:rPr>
          <w:rFonts w:ascii="Arial" w:hAnsi="Arial" w:cs="Arial"/>
          <w:b/>
          <w:color w:val="FF0000"/>
          <w:sz w:val="24"/>
          <w:szCs w:val="24"/>
        </w:rPr>
      </w:pPr>
      <w:r w:rsidRPr="004713DC">
        <w:rPr>
          <w:rFonts w:ascii="Arial" w:hAnsi="Arial" w:cs="Arial"/>
          <w:b/>
          <w:sz w:val="24"/>
          <w:szCs w:val="24"/>
        </w:rPr>
        <w:t>See attached notifications to</w:t>
      </w:r>
      <w:r w:rsidR="00F673D2">
        <w:rPr>
          <w:rFonts w:ascii="Arial" w:hAnsi="Arial" w:cs="Arial"/>
          <w:b/>
          <w:sz w:val="24"/>
          <w:szCs w:val="24"/>
        </w:rPr>
        <w:t>/support from</w:t>
      </w:r>
      <w:r w:rsidRPr="004713DC">
        <w:rPr>
          <w:rFonts w:ascii="Arial" w:hAnsi="Arial" w:cs="Arial"/>
          <w:b/>
          <w:sz w:val="24"/>
          <w:szCs w:val="24"/>
        </w:rPr>
        <w:t>:</w:t>
      </w:r>
      <w:r w:rsidR="00F673D2">
        <w:rPr>
          <w:rFonts w:ascii="Arial" w:hAnsi="Arial" w:cs="Arial"/>
          <w:b/>
          <w:sz w:val="24"/>
          <w:szCs w:val="24"/>
        </w:rPr>
        <w:t xml:space="preserve">  </w:t>
      </w:r>
      <w:r w:rsidR="00F673D2" w:rsidRPr="003A6608">
        <w:rPr>
          <w:rFonts w:ascii="Arial" w:hAnsi="Arial" w:cs="Arial"/>
          <w:b/>
          <w:sz w:val="24"/>
          <w:szCs w:val="24"/>
        </w:rPr>
        <w:t>GSP, CHM,</w:t>
      </w:r>
      <w:r w:rsidR="00F673D2" w:rsidRPr="00F673D2">
        <w:rPr>
          <w:rFonts w:ascii="Arial" w:hAnsi="Arial" w:cs="Arial"/>
          <w:b/>
          <w:color w:val="FF0000"/>
          <w:sz w:val="24"/>
          <w:szCs w:val="24"/>
        </w:rPr>
        <w:t xml:space="preserve"> </w:t>
      </w:r>
      <w:r w:rsidR="00F673D2" w:rsidRPr="00326B69">
        <w:rPr>
          <w:rFonts w:ascii="Arial" w:hAnsi="Arial" w:cs="Arial"/>
          <w:b/>
          <w:sz w:val="24"/>
          <w:szCs w:val="24"/>
        </w:rPr>
        <w:t>POS,</w:t>
      </w:r>
      <w:r w:rsidR="00F673D2" w:rsidRPr="00F673D2">
        <w:rPr>
          <w:rFonts w:ascii="Arial" w:hAnsi="Arial" w:cs="Arial"/>
          <w:b/>
          <w:color w:val="FF0000"/>
          <w:sz w:val="24"/>
          <w:szCs w:val="24"/>
        </w:rPr>
        <w:t xml:space="preserve"> EMF, JLS, </w:t>
      </w:r>
      <w:r w:rsidR="00F673D2" w:rsidRPr="003A6608">
        <w:rPr>
          <w:rFonts w:ascii="Arial" w:hAnsi="Arial" w:cs="Arial"/>
          <w:b/>
          <w:sz w:val="24"/>
          <w:szCs w:val="24"/>
        </w:rPr>
        <w:t>FOR, PHY,</w:t>
      </w:r>
      <w:r w:rsidR="00F673D2" w:rsidRPr="00F673D2">
        <w:rPr>
          <w:rFonts w:ascii="Arial" w:hAnsi="Arial" w:cs="Arial"/>
          <w:b/>
          <w:color w:val="FF0000"/>
          <w:sz w:val="24"/>
          <w:szCs w:val="24"/>
        </w:rPr>
        <w:t xml:space="preserve"> </w:t>
      </w:r>
      <w:r w:rsidR="00F673D2" w:rsidRPr="00326B69">
        <w:rPr>
          <w:rFonts w:ascii="Arial" w:hAnsi="Arial" w:cs="Arial"/>
          <w:b/>
          <w:sz w:val="24"/>
          <w:szCs w:val="24"/>
        </w:rPr>
        <w:t xml:space="preserve">BIO </w:t>
      </w:r>
      <w:r w:rsidR="00F673D2" w:rsidRPr="00F673D2">
        <w:rPr>
          <w:rFonts w:ascii="Arial" w:hAnsi="Arial" w:cs="Arial"/>
          <w:b/>
          <w:color w:val="FF0000"/>
          <w:sz w:val="24"/>
          <w:szCs w:val="24"/>
        </w:rPr>
        <w:t xml:space="preserve">(pending) </w:t>
      </w:r>
      <w:r w:rsidRPr="00F673D2">
        <w:rPr>
          <w:rFonts w:ascii="Arial" w:hAnsi="Arial" w:cs="Arial"/>
          <w:b/>
          <w:color w:val="FF0000"/>
          <w:sz w:val="24"/>
          <w:szCs w:val="24"/>
        </w:rPr>
        <w:t xml:space="preserve">   </w:t>
      </w:r>
    </w:p>
    <w:p w:rsidR="000F4823" w:rsidRDefault="000F4823"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B91EFC">
        <w:rPr>
          <w:rFonts w:ascii="Arial" w:hAnsi="Arial" w:cs="Arial"/>
          <w:sz w:val="24"/>
          <w:szCs w:val="24"/>
        </w:rPr>
        <w:fldChar w:fldCharType="begin">
          <w:ffData>
            <w:name w:val=""/>
            <w:enabled/>
            <w:calcOnExit w:val="0"/>
            <w:checkBox>
              <w:sizeAuto/>
              <w:default w:val="1"/>
            </w:checkBox>
          </w:ffData>
        </w:fldChar>
      </w:r>
      <w:r w:rsidR="00344D10">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Pr>
          <w:rFonts w:ascii="Arial" w:hAnsi="Arial" w:cs="Arial"/>
          <w:sz w:val="24"/>
          <w:szCs w:val="24"/>
        </w:rPr>
        <w:fldChar w:fldCharType="end"/>
      </w:r>
      <w:r w:rsidRPr="002B1A53">
        <w:rPr>
          <w:rFonts w:ascii="Arial" w:hAnsi="Arial" w:cs="Arial"/>
          <w:sz w:val="24"/>
          <w:szCs w:val="24"/>
        </w:rPr>
        <w:t xml:space="preserve">      No </w:t>
      </w:r>
      <w:r w:rsidR="00B91EF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7E5B7B">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B91EF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2B1A53">
        <w:rPr>
          <w:rFonts w:ascii="Arial" w:hAnsi="Arial" w:cs="Arial"/>
          <w:sz w:val="24"/>
          <w:szCs w:val="24"/>
        </w:rPr>
        <w:fldChar w:fldCharType="end"/>
      </w:r>
      <w:r w:rsidRPr="002B1A53">
        <w:rPr>
          <w:rFonts w:ascii="Arial" w:hAnsi="Arial" w:cs="Arial"/>
          <w:sz w:val="24"/>
          <w:szCs w:val="24"/>
        </w:rPr>
        <w:t xml:space="preserve">      No </w:t>
      </w:r>
      <w:r w:rsidR="00B91EF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2B1A53">
        <w:rPr>
          <w:rFonts w:ascii="Arial" w:hAnsi="Arial" w:cs="Arial"/>
          <w:sz w:val="24"/>
          <w:szCs w:val="24"/>
        </w:rPr>
        <w:fldChar w:fldCharType="end"/>
      </w:r>
    </w:p>
    <w:p w:rsidR="005735CD" w:rsidRDefault="005735CD" w:rsidP="005735CD"/>
    <w:p w:rsidR="00083DF5" w:rsidRDefault="00083DF5"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B91EF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2B1A53">
        <w:rPr>
          <w:rFonts w:ascii="Arial" w:hAnsi="Arial" w:cs="Arial"/>
          <w:sz w:val="24"/>
          <w:szCs w:val="24"/>
        </w:rPr>
        <w:fldChar w:fldCharType="end"/>
      </w:r>
      <w:r w:rsidRPr="002B1A53">
        <w:rPr>
          <w:rFonts w:ascii="Arial" w:hAnsi="Arial" w:cs="Arial"/>
          <w:sz w:val="24"/>
          <w:szCs w:val="24"/>
        </w:rPr>
        <w:t xml:space="preserve">      No </w:t>
      </w:r>
      <w:r w:rsidR="00B91EF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7E5B7B">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B91EFC"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2B1A53">
        <w:rPr>
          <w:rFonts w:ascii="Arial" w:hAnsi="Arial" w:cs="Arial"/>
          <w:sz w:val="24"/>
          <w:szCs w:val="24"/>
        </w:rPr>
        <w:fldChar w:fldCharType="end"/>
      </w:r>
      <w:r w:rsidRPr="002B1A53">
        <w:rPr>
          <w:rFonts w:ascii="Arial" w:hAnsi="Arial" w:cs="Arial"/>
          <w:sz w:val="24"/>
          <w:szCs w:val="24"/>
        </w:rPr>
        <w:t xml:space="preserve">      No </w:t>
      </w:r>
      <w:r w:rsidR="00B91EFC"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344D10">
        <w:tc>
          <w:tcPr>
            <w:tcW w:w="9018" w:type="dxa"/>
            <w:shd w:val="clear" w:color="auto" w:fill="DDD9C3" w:themeFill="background2" w:themeFillShade="E6"/>
          </w:tcPr>
          <w:p w:rsidR="00761DF6" w:rsidRPr="003E5653" w:rsidRDefault="00761DF6" w:rsidP="0034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Pr="00813CBA" w:rsidRDefault="00761DF6" w:rsidP="00344D10">
            <w:pPr>
              <w:rPr>
                <w:rFonts w:ascii="Arial" w:hAnsi="Arial" w:cs="Arial"/>
                <w:b/>
                <w:sz w:val="24"/>
                <w:szCs w:val="24"/>
              </w:rPr>
            </w:pPr>
          </w:p>
          <w:p w:rsidR="00761DF6" w:rsidRPr="00813CBA" w:rsidRDefault="00761DF6" w:rsidP="00344D10">
            <w:pPr>
              <w:rPr>
                <w:rFonts w:ascii="Arial" w:hAnsi="Arial" w:cs="Arial"/>
                <w:b/>
                <w:sz w:val="24"/>
                <w:szCs w:val="24"/>
              </w:rPr>
            </w:pPr>
          </w:p>
          <w:p w:rsidR="00761DF6" w:rsidRPr="00813CBA" w:rsidRDefault="00813CBA" w:rsidP="00344D10">
            <w:pPr>
              <w:rPr>
                <w:rFonts w:ascii="Arial" w:hAnsi="Arial" w:cs="Arial"/>
                <w:b/>
                <w:sz w:val="24"/>
                <w:szCs w:val="24"/>
              </w:rPr>
            </w:pPr>
            <w:r w:rsidRPr="00813CB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813CBA" w:rsidRDefault="00813CBA" w:rsidP="00813CBA">
            <w:pPr>
              <w:rPr>
                <w:rFonts w:ascii="Arial" w:hAnsi="Arial" w:cs="Arial"/>
                <w:b/>
                <w:sz w:val="24"/>
                <w:szCs w:val="24"/>
              </w:rPr>
            </w:pPr>
          </w:p>
          <w:p w:rsidR="00813CBA" w:rsidRDefault="00813CBA" w:rsidP="00813CBA">
            <w:pPr>
              <w:rPr>
                <w:rFonts w:ascii="Arial" w:hAnsi="Arial" w:cs="Arial"/>
                <w:b/>
                <w:sz w:val="24"/>
                <w:szCs w:val="24"/>
              </w:rPr>
            </w:pPr>
          </w:p>
          <w:p w:rsidR="00761DF6" w:rsidRPr="00813CBA" w:rsidRDefault="007E5B7B" w:rsidP="0076403B">
            <w:pPr>
              <w:rPr>
                <w:rFonts w:ascii="Arial" w:hAnsi="Arial" w:cs="Arial"/>
                <w:b/>
                <w:sz w:val="24"/>
                <w:szCs w:val="24"/>
              </w:rPr>
            </w:pPr>
            <w:r>
              <w:rPr>
                <w:rFonts w:ascii="Arial" w:hAnsi="Arial" w:cs="Arial"/>
                <w:b/>
                <w:sz w:val="24"/>
                <w:szCs w:val="24"/>
              </w:rPr>
              <w:t>1</w:t>
            </w:r>
            <w:r w:rsidR="00CF3E97">
              <w:rPr>
                <w:rFonts w:ascii="Arial" w:hAnsi="Arial" w:cs="Arial"/>
                <w:b/>
                <w:sz w:val="24"/>
                <w:szCs w:val="24"/>
              </w:rPr>
              <w:t>2/</w:t>
            </w:r>
            <w:r w:rsidR="0076403B">
              <w:rPr>
                <w:rFonts w:ascii="Arial" w:hAnsi="Arial" w:cs="Arial"/>
                <w:b/>
                <w:sz w:val="24"/>
                <w:szCs w:val="24"/>
              </w:rPr>
              <w:t>6</w:t>
            </w:r>
            <w:r w:rsidR="00CF3E97">
              <w:rPr>
                <w:rFonts w:ascii="Arial" w:hAnsi="Arial" w:cs="Arial"/>
                <w:b/>
                <w:sz w:val="24"/>
                <w:szCs w:val="24"/>
              </w:rPr>
              <w:t>/2013</w:t>
            </w:r>
          </w:p>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tc>
        <w:tc>
          <w:tcPr>
            <w:tcW w:w="1980" w:type="dxa"/>
            <w:shd w:val="clear" w:color="auto" w:fill="DDD9C3" w:themeFill="background2" w:themeFillShade="E6"/>
          </w:tcPr>
          <w:p w:rsidR="00761DF6" w:rsidRDefault="00761DF6" w:rsidP="00344D10"/>
        </w:tc>
      </w:tr>
      <w:tr w:rsidR="00761DF6" w:rsidTr="00344D10">
        <w:trPr>
          <w:trHeight w:val="144"/>
        </w:trPr>
        <w:tc>
          <w:tcPr>
            <w:tcW w:w="9018" w:type="dxa"/>
            <w:shd w:val="clear" w:color="auto" w:fill="DDD9C3" w:themeFill="background2" w:themeFillShade="E6"/>
          </w:tcPr>
          <w:p w:rsidR="00761DF6" w:rsidRDefault="00761DF6" w:rsidP="00344D10">
            <w:r w:rsidRPr="00B45DCE">
              <w:rPr>
                <w:rFonts w:ascii="Arial" w:hAnsi="Arial" w:cs="Arial"/>
                <w:b/>
                <w:sz w:val="24"/>
                <w:szCs w:val="24"/>
              </w:rPr>
              <w:t>Approvals</w:t>
            </w:r>
            <w:r w:rsidRPr="00B45DCE">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344D10">
            <w:r w:rsidRPr="00B45DCE">
              <w:rPr>
                <w:rFonts w:ascii="Arial" w:hAnsi="Arial" w:cs="Arial"/>
                <w:sz w:val="24"/>
                <w:szCs w:val="24"/>
              </w:rPr>
              <w:t>Date</w:t>
            </w:r>
          </w:p>
        </w:tc>
      </w:tr>
      <w:tr w:rsidR="00761DF6" w:rsidTr="00344D10">
        <w:tc>
          <w:tcPr>
            <w:tcW w:w="9018" w:type="dxa"/>
            <w:shd w:val="clear" w:color="auto" w:fill="DDD9C3" w:themeFill="background2" w:themeFillShade="E6"/>
          </w:tcPr>
          <w:p w:rsidR="00761DF6" w:rsidRDefault="00761DF6" w:rsidP="00344D10"/>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shd w:val="clear" w:color="auto" w:fill="DDD9C3" w:themeFill="background2" w:themeFillShade="E6"/>
          </w:tcPr>
          <w:p w:rsidR="00761DF6" w:rsidRDefault="00761DF6" w:rsidP="00344D10">
            <w:pPr>
              <w:rPr>
                <w:rFonts w:ascii="Arial" w:hAnsi="Arial" w:cs="Arial"/>
                <w:b/>
                <w:sz w:val="24"/>
                <w:szCs w:val="24"/>
              </w:rPr>
            </w:pPr>
            <w:r w:rsidRPr="00313AE8">
              <w:rPr>
                <w:rFonts w:ascii="Arial" w:hAnsi="Arial" w:cs="Arial"/>
                <w:b/>
                <w:sz w:val="24"/>
                <w:szCs w:val="24"/>
              </w:rPr>
              <w:lastRenderedPageBreak/>
              <w:t>For Committee use only</w:t>
            </w:r>
            <w:r>
              <w:rPr>
                <w:rFonts w:ascii="Arial" w:hAnsi="Arial" w:cs="Arial"/>
                <w:b/>
                <w:sz w:val="24"/>
                <w:szCs w:val="24"/>
              </w:rPr>
              <w:t>:</w:t>
            </w:r>
          </w:p>
          <w:p w:rsidR="00761DF6" w:rsidRDefault="00761DF6" w:rsidP="00344D10"/>
        </w:tc>
        <w:tc>
          <w:tcPr>
            <w:tcW w:w="1980" w:type="dxa"/>
            <w:shd w:val="clear" w:color="auto" w:fill="DDD9C3" w:themeFill="background2" w:themeFillShade="E6"/>
          </w:tcPr>
          <w:p w:rsidR="00761DF6" w:rsidRDefault="00761DF6" w:rsidP="00344D10"/>
        </w:tc>
      </w:tr>
      <w:tr w:rsidR="00761DF6" w:rsidTr="00344D10">
        <w:tc>
          <w:tcPr>
            <w:tcW w:w="9018" w:type="dxa"/>
            <w:tcBorders>
              <w:bottom w:val="single" w:sz="4" w:space="0" w:color="auto"/>
            </w:tcBorders>
            <w:shd w:val="clear" w:color="auto" w:fill="DDD9C3" w:themeFill="background2" w:themeFillShade="E6"/>
          </w:tcPr>
          <w:p w:rsidR="00761DF6" w:rsidRDefault="00761DF6" w:rsidP="00344D10"/>
        </w:tc>
        <w:tc>
          <w:tcPr>
            <w:tcW w:w="1980" w:type="dxa"/>
            <w:tcBorders>
              <w:bottom w:val="single" w:sz="4" w:space="0" w:color="auto"/>
            </w:tcBorders>
            <w:shd w:val="clear" w:color="auto" w:fill="DDD9C3" w:themeFill="background2" w:themeFillShade="E6"/>
          </w:tcPr>
          <w:p w:rsidR="00761DF6" w:rsidRDefault="00761DF6" w:rsidP="00344D10"/>
        </w:tc>
      </w:tr>
      <w:tr w:rsidR="00761DF6" w:rsidTr="00344D10">
        <w:tc>
          <w:tcPr>
            <w:tcW w:w="9018" w:type="dxa"/>
            <w:tcBorders>
              <w:top w:val="single" w:sz="4" w:space="0" w:color="auto"/>
            </w:tcBorders>
            <w:shd w:val="clear" w:color="auto" w:fill="DDD9C3" w:themeFill="background2" w:themeFillShade="E6"/>
          </w:tcPr>
          <w:p w:rsidR="00761DF6" w:rsidRDefault="00761DF6" w:rsidP="0034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344D10">
            <w:pPr>
              <w:rPr>
                <w:rFonts w:ascii="Arial" w:hAnsi="Arial" w:cs="Arial"/>
                <w:sz w:val="24"/>
                <w:szCs w:val="24"/>
              </w:rPr>
            </w:pPr>
            <w:r w:rsidRPr="00B45DCE">
              <w:rPr>
                <w:rFonts w:ascii="Arial" w:hAnsi="Arial" w:cs="Arial"/>
                <w:sz w:val="24"/>
                <w:szCs w:val="24"/>
              </w:rPr>
              <w:t>Date</w:t>
            </w:r>
          </w:p>
          <w:p w:rsidR="00761DF6" w:rsidRDefault="00761DF6" w:rsidP="0034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91EF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313AE8">
        <w:rPr>
          <w:rFonts w:ascii="Arial" w:hAnsi="Arial" w:cs="Arial"/>
          <w:sz w:val="24"/>
          <w:szCs w:val="24"/>
        </w:rPr>
        <w:fldChar w:fldCharType="end"/>
      </w:r>
      <w:r w:rsidRPr="00313AE8">
        <w:rPr>
          <w:rFonts w:ascii="Arial" w:hAnsi="Arial" w:cs="Arial"/>
          <w:sz w:val="24"/>
          <w:szCs w:val="24"/>
        </w:rPr>
        <w:t xml:space="preserve">     No  </w:t>
      </w:r>
      <w:r w:rsidR="00B91EF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91EF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91EF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344D10">
        <w:tc>
          <w:tcPr>
            <w:tcW w:w="9018" w:type="dxa"/>
            <w:shd w:val="clear" w:color="auto" w:fill="B8CCE4" w:themeFill="accent1" w:themeFillTint="66"/>
          </w:tcPr>
          <w:p w:rsidR="00761DF6" w:rsidRDefault="00761DF6" w:rsidP="0034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344D10">
            <w:pPr>
              <w:rPr>
                <w:rFonts w:ascii="Arial" w:hAnsi="Arial" w:cs="Arial"/>
                <w:b/>
                <w:sz w:val="24"/>
                <w:szCs w:val="24"/>
                <w:u w:val="single"/>
              </w:rPr>
            </w:pPr>
          </w:p>
          <w:p w:rsidR="00761DF6" w:rsidRDefault="00761DF6" w:rsidP="00344D10"/>
        </w:tc>
        <w:tc>
          <w:tcPr>
            <w:tcW w:w="1998" w:type="dxa"/>
            <w:shd w:val="clear" w:color="auto" w:fill="B8CCE4" w:themeFill="accent1" w:themeFillTint="66"/>
          </w:tcPr>
          <w:p w:rsidR="00761DF6" w:rsidRDefault="00761DF6" w:rsidP="00344D10"/>
        </w:tc>
      </w:tr>
      <w:tr w:rsidR="00761DF6" w:rsidTr="00344D10">
        <w:tc>
          <w:tcPr>
            <w:tcW w:w="9018" w:type="dxa"/>
            <w:tcBorders>
              <w:bottom w:val="single" w:sz="4" w:space="0" w:color="auto"/>
            </w:tcBorders>
            <w:shd w:val="clear" w:color="auto" w:fill="B8CCE4" w:themeFill="accent1" w:themeFillTint="66"/>
          </w:tcPr>
          <w:p w:rsidR="00761DF6" w:rsidRDefault="00761DF6" w:rsidP="00344D10"/>
        </w:tc>
        <w:tc>
          <w:tcPr>
            <w:tcW w:w="1998" w:type="dxa"/>
            <w:tcBorders>
              <w:bottom w:val="single" w:sz="4" w:space="0" w:color="auto"/>
            </w:tcBorders>
            <w:shd w:val="clear" w:color="auto" w:fill="B8CCE4" w:themeFill="accent1" w:themeFillTint="66"/>
          </w:tcPr>
          <w:p w:rsidR="00761DF6" w:rsidRDefault="00761DF6" w:rsidP="00344D10"/>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9018" w:type="dxa"/>
            <w:shd w:val="clear" w:color="auto" w:fill="B8CCE4" w:themeFill="accent1" w:themeFillTint="66"/>
          </w:tcPr>
          <w:p w:rsidR="00761DF6" w:rsidRPr="00F313EE" w:rsidRDefault="00761DF6" w:rsidP="0034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11016" w:type="dxa"/>
            <w:gridSpan w:val="2"/>
            <w:tcBorders>
              <w:bottom w:val="single" w:sz="4" w:space="0" w:color="auto"/>
            </w:tcBorders>
            <w:shd w:val="clear" w:color="auto" w:fill="B8CCE4" w:themeFill="accent1" w:themeFillTint="66"/>
          </w:tcPr>
          <w:p w:rsidR="00761DF6" w:rsidRDefault="00761DF6" w:rsidP="00344D10">
            <w:pPr>
              <w:rPr>
                <w:rFonts w:ascii="Arial" w:hAnsi="Arial" w:cs="Arial"/>
                <w:sz w:val="24"/>
                <w:szCs w:val="24"/>
              </w:rPr>
            </w:pPr>
          </w:p>
          <w:p w:rsidR="00761DF6" w:rsidRPr="001A1D26" w:rsidRDefault="00761DF6" w:rsidP="00344D10">
            <w:pPr>
              <w:rPr>
                <w:rFonts w:ascii="Arial" w:hAnsi="Arial" w:cs="Arial"/>
                <w:sz w:val="24"/>
                <w:szCs w:val="24"/>
              </w:rPr>
            </w:pPr>
          </w:p>
        </w:tc>
      </w:tr>
      <w:tr w:rsidR="00761DF6" w:rsidTr="0034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344D10">
            <w:pPr>
              <w:rPr>
                <w:rFonts w:ascii="Arial" w:hAnsi="Arial" w:cs="Arial"/>
                <w:sz w:val="24"/>
                <w:szCs w:val="24"/>
              </w:rPr>
            </w:pPr>
            <w:r w:rsidRPr="001A1D26">
              <w:rPr>
                <w:rFonts w:ascii="Arial" w:hAnsi="Arial" w:cs="Arial"/>
                <w:sz w:val="24"/>
                <w:szCs w:val="24"/>
              </w:rPr>
              <w:t>Date</w:t>
            </w:r>
          </w:p>
        </w:tc>
      </w:tr>
      <w:tr w:rsidR="00761DF6" w:rsidTr="00344D10">
        <w:tc>
          <w:tcPr>
            <w:tcW w:w="9018" w:type="dxa"/>
            <w:shd w:val="clear" w:color="auto" w:fill="B8CCE4" w:themeFill="accent1" w:themeFillTint="66"/>
          </w:tcPr>
          <w:p w:rsidR="00761DF6" w:rsidRPr="001A1D26" w:rsidRDefault="00761DF6" w:rsidP="00344D10">
            <w:pPr>
              <w:rPr>
                <w:rFonts w:ascii="Arial" w:hAnsi="Arial" w:cs="Arial"/>
                <w:sz w:val="24"/>
                <w:szCs w:val="24"/>
              </w:rPr>
            </w:pPr>
          </w:p>
        </w:tc>
        <w:tc>
          <w:tcPr>
            <w:tcW w:w="1998" w:type="dxa"/>
            <w:shd w:val="clear" w:color="auto" w:fill="B8CCE4" w:themeFill="accent1" w:themeFillTint="66"/>
          </w:tcPr>
          <w:p w:rsidR="00761DF6" w:rsidRPr="001A1D26" w:rsidRDefault="00761DF6" w:rsidP="0034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B91EF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313AE8">
        <w:rPr>
          <w:rFonts w:ascii="Arial" w:hAnsi="Arial" w:cs="Arial"/>
          <w:sz w:val="24"/>
          <w:szCs w:val="24"/>
        </w:rPr>
        <w:fldChar w:fldCharType="end"/>
      </w:r>
      <w:r w:rsidRPr="00313AE8">
        <w:rPr>
          <w:rFonts w:ascii="Arial" w:hAnsi="Arial" w:cs="Arial"/>
          <w:sz w:val="24"/>
          <w:szCs w:val="24"/>
        </w:rPr>
        <w:t xml:space="preserve">     No  </w:t>
      </w:r>
      <w:r w:rsidR="00B91EF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350A98" w:rsidRDefault="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B91EFC"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B91EFC"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B91EFC">
        <w:rPr>
          <w:rFonts w:ascii="Arial" w:hAnsi="Arial" w:cs="Arial"/>
          <w:sz w:val="24"/>
          <w:szCs w:val="24"/>
        </w:rPr>
      </w:r>
      <w:r w:rsidR="00B91EFC">
        <w:rPr>
          <w:rFonts w:ascii="Arial" w:hAnsi="Arial" w:cs="Arial"/>
          <w:sz w:val="24"/>
          <w:szCs w:val="24"/>
        </w:rPr>
        <w:fldChar w:fldCharType="separate"/>
      </w:r>
      <w:r w:rsidR="00B91EFC" w:rsidRPr="00313AE8">
        <w:rPr>
          <w:rFonts w:ascii="Arial" w:hAnsi="Arial" w:cs="Arial"/>
          <w:sz w:val="24"/>
          <w:szCs w:val="24"/>
        </w:rPr>
        <w:fldChar w:fldCharType="end"/>
      </w:r>
    </w:p>
    <w:p w:rsidR="00AD56A8" w:rsidRDefault="00AD56A8">
      <w:pPr>
        <w:rPr>
          <w:rFonts w:ascii="Arial" w:hAnsi="Arial" w:cs="Arial"/>
          <w:sz w:val="24"/>
          <w:szCs w:val="24"/>
        </w:rPr>
      </w:pPr>
    </w:p>
    <w:p w:rsidR="00AD56A8" w:rsidRDefault="00AD56A8">
      <w:pPr>
        <w:rPr>
          <w:rFonts w:ascii="Arial" w:hAnsi="Arial" w:cs="Arial"/>
          <w:sz w:val="24"/>
          <w:szCs w:val="24"/>
        </w:rPr>
      </w:pPr>
    </w:p>
    <w:p w:rsidR="00AD56A8" w:rsidRDefault="00AD56A8" w:rsidP="00AD56A8">
      <w:pPr>
        <w:rPr>
          <w:rFonts w:ascii="Tahoma" w:hAnsi="Tahoma" w:cs="Tahoma"/>
          <w:b/>
          <w:bCs/>
        </w:rPr>
      </w:pPr>
    </w:p>
    <w:p w:rsidR="000A1EDD" w:rsidRDefault="000A1EDD" w:rsidP="00AD56A8">
      <w:pPr>
        <w:rPr>
          <w:rFonts w:ascii="Tahoma" w:hAnsi="Tahoma" w:cs="Tahoma"/>
          <w:b/>
          <w:bCs/>
        </w:rPr>
      </w:pPr>
    </w:p>
    <w:p w:rsidR="000A1EDD" w:rsidRDefault="000A1EDD" w:rsidP="00AD56A8">
      <w:pPr>
        <w:rPr>
          <w:rFonts w:ascii="Tahoma" w:hAnsi="Tahoma" w:cs="Tahoma"/>
          <w:b/>
          <w:bCs/>
        </w:rPr>
      </w:pPr>
    </w:p>
    <w:p w:rsidR="000A1EDD" w:rsidRDefault="000A1EDD" w:rsidP="00AD56A8">
      <w:pPr>
        <w:rPr>
          <w:rFonts w:ascii="Tahoma" w:hAnsi="Tahoma" w:cs="Tahoma"/>
          <w:b/>
          <w:bCs/>
        </w:rPr>
      </w:pPr>
    </w:p>
    <w:p w:rsidR="00AD56A8" w:rsidRDefault="00AD56A8" w:rsidP="00AD56A8">
      <w:pPr>
        <w:rPr>
          <w:rFonts w:ascii="Tahoma" w:hAnsi="Tahoma" w:cs="Tahoma"/>
          <w:b/>
          <w:bCs/>
        </w:rPr>
      </w:pPr>
    </w:p>
    <w:p w:rsidR="00AD56A8" w:rsidRDefault="00AD56A8" w:rsidP="00AD56A8">
      <w:pPr>
        <w:rPr>
          <w:rFonts w:ascii="Tahoma" w:hAnsi="Tahoma" w:cs="Tahoma"/>
          <w:b/>
          <w:bCs/>
        </w:rPr>
      </w:pPr>
    </w:p>
    <w:p w:rsidR="00AD56A8" w:rsidRDefault="00AD56A8" w:rsidP="00AD56A8">
      <w:pPr>
        <w:rPr>
          <w:rFonts w:ascii="Tahoma" w:hAnsi="Tahoma" w:cs="Tahoma"/>
          <w:b/>
          <w:bCs/>
        </w:rPr>
      </w:pPr>
    </w:p>
    <w:p w:rsidR="00AD56A8" w:rsidRDefault="00AD56A8" w:rsidP="00AD56A8">
      <w:pPr>
        <w:rPr>
          <w:rFonts w:ascii="Tahoma" w:hAnsi="Tahoma" w:cs="Tahoma"/>
          <w:b/>
          <w:bCs/>
        </w:rPr>
      </w:pPr>
    </w:p>
    <w:p w:rsidR="00AD56A8" w:rsidRDefault="00AD56A8" w:rsidP="00AD56A8">
      <w:pPr>
        <w:rPr>
          <w:rFonts w:ascii="Tahoma" w:hAnsi="Tahoma" w:cs="Tahoma"/>
          <w:b/>
          <w:bCs/>
        </w:rPr>
      </w:pPr>
    </w:p>
    <w:p w:rsidR="00AD56A8" w:rsidRPr="00AD56A8" w:rsidRDefault="00AD56A8" w:rsidP="00AD56A8">
      <w:pPr>
        <w:rPr>
          <w:rFonts w:ascii="Tahoma" w:hAnsi="Tahoma" w:cs="Tahoma"/>
        </w:rPr>
      </w:pPr>
      <w:r w:rsidRPr="00AD56A8">
        <w:rPr>
          <w:rFonts w:ascii="Tahoma" w:hAnsi="Tahoma" w:cs="Tahoma"/>
          <w:b/>
          <w:bCs/>
        </w:rPr>
        <w:lastRenderedPageBreak/>
        <w:t>From:</w:t>
      </w:r>
      <w:r w:rsidRPr="00AD56A8">
        <w:rPr>
          <w:rFonts w:ascii="Tahoma" w:hAnsi="Tahoma" w:cs="Tahoma"/>
        </w:rPr>
        <w:t xml:space="preserve"> Stuart S Galland </w:t>
      </w:r>
      <w:r w:rsidRPr="00AD56A8">
        <w:rPr>
          <w:rFonts w:ascii="Tahoma" w:hAnsi="Tahoma" w:cs="Tahoma"/>
        </w:rPr>
        <w:br/>
      </w:r>
      <w:r w:rsidRPr="00AD56A8">
        <w:rPr>
          <w:rFonts w:ascii="Tahoma" w:hAnsi="Tahoma" w:cs="Tahoma"/>
          <w:b/>
          <w:bCs/>
        </w:rPr>
        <w:t>Sent:</w:t>
      </w:r>
      <w:r w:rsidRPr="00AD56A8">
        <w:rPr>
          <w:rFonts w:ascii="Tahoma" w:hAnsi="Tahoma" w:cs="Tahoma"/>
        </w:rPr>
        <w:t xml:space="preserve"> Wednesday, December 04, 2013 10:25 AM</w:t>
      </w:r>
      <w:r w:rsidRPr="00AD56A8">
        <w:rPr>
          <w:rFonts w:ascii="Tahoma" w:hAnsi="Tahoma" w:cs="Tahoma"/>
        </w:rPr>
        <w:br/>
      </w:r>
      <w:r w:rsidRPr="00AD56A8">
        <w:rPr>
          <w:rFonts w:ascii="Tahoma" w:hAnsi="Tahoma" w:cs="Tahoma"/>
          <w:b/>
          <w:bCs/>
        </w:rPr>
        <w:t>To:</w:t>
      </w:r>
      <w:r w:rsidRPr="00AD56A8">
        <w:rPr>
          <w:rFonts w:ascii="Tahoma" w:hAnsi="Tahoma" w:cs="Tahoma"/>
        </w:rPr>
        <w:t xml:space="preserve"> Marin Sands Robinson; Mark A Neumann</w:t>
      </w:r>
      <w:r w:rsidRPr="00AD56A8">
        <w:rPr>
          <w:rFonts w:ascii="Tahoma" w:hAnsi="Tahoma" w:cs="Tahoma"/>
        </w:rPr>
        <w:br/>
      </w:r>
      <w:r w:rsidRPr="00AD56A8">
        <w:rPr>
          <w:rFonts w:ascii="Tahoma" w:hAnsi="Tahoma" w:cs="Tahoma"/>
          <w:b/>
          <w:bCs/>
        </w:rPr>
        <w:t>Cc:</w:t>
      </w:r>
      <w:r w:rsidRPr="00AD56A8">
        <w:rPr>
          <w:rFonts w:ascii="Tahoma" w:hAnsi="Tahoma" w:cs="Tahoma"/>
        </w:rPr>
        <w:t xml:space="preserve"> Calvin Brant Short</w:t>
      </w:r>
      <w:r w:rsidRPr="00AD56A8">
        <w:rPr>
          <w:rFonts w:ascii="Tahoma" w:hAnsi="Tahoma" w:cs="Tahoma"/>
        </w:rPr>
        <w:br/>
      </w:r>
      <w:r w:rsidRPr="00AD56A8">
        <w:rPr>
          <w:rFonts w:ascii="Tahoma" w:hAnsi="Tahoma" w:cs="Tahoma"/>
          <w:b/>
          <w:bCs/>
        </w:rPr>
        <w:t>Subject:</w:t>
      </w:r>
      <w:r w:rsidRPr="00AD56A8">
        <w:rPr>
          <w:rFonts w:ascii="Tahoma" w:hAnsi="Tahoma" w:cs="Tahoma"/>
        </w:rPr>
        <w:t xml:space="preserve"> FW: BS Environmental Science Proposed changes </w:t>
      </w:r>
    </w:p>
    <w:p w:rsidR="00AD56A8" w:rsidRPr="00AD56A8" w:rsidRDefault="00AD56A8" w:rsidP="00AD56A8">
      <w:pPr>
        <w:rPr>
          <w:rFonts w:ascii="Calibri" w:eastAsiaTheme="minorHAnsi" w:hAnsi="Calibri"/>
        </w:rPr>
      </w:pPr>
    </w:p>
    <w:p w:rsidR="00AD56A8" w:rsidRPr="00AD56A8" w:rsidRDefault="00AD56A8" w:rsidP="00AD56A8">
      <w:r w:rsidRPr="00AD56A8">
        <w:t xml:space="preserve">HI, </w:t>
      </w:r>
    </w:p>
    <w:p w:rsidR="00AD56A8" w:rsidRPr="00AD56A8" w:rsidRDefault="00AD56A8" w:rsidP="00AD56A8"/>
    <w:p w:rsidR="00AD56A8" w:rsidRPr="00AD56A8" w:rsidRDefault="00AD56A8" w:rsidP="00AD56A8">
      <w:r w:rsidRPr="00AD56A8">
        <w:t xml:space="preserve">This email is to notify you that the School of Environmental Sciences and Environmental Sustainability is proposing to remove/add your courses from their plan (emphasis) requirements; </w:t>
      </w:r>
    </w:p>
    <w:p w:rsidR="00AD56A8" w:rsidRPr="00AD56A8" w:rsidRDefault="00AD56A8" w:rsidP="00AD56A8">
      <w:pPr>
        <w:pStyle w:val="ListParagraph"/>
        <w:numPr>
          <w:ilvl w:val="0"/>
          <w:numId w:val="13"/>
        </w:numPr>
        <w:contextualSpacing w:val="0"/>
        <w:rPr>
          <w:rFonts w:ascii="Calibri" w:hAnsi="Calibri"/>
        </w:rPr>
      </w:pPr>
      <w:r w:rsidRPr="00AD56A8">
        <w:rPr>
          <w:rFonts w:ascii="Calibri" w:hAnsi="Calibri"/>
        </w:rPr>
        <w:t>Drop CHM 235/235L and Add CHM 230, 230L</w:t>
      </w:r>
    </w:p>
    <w:p w:rsidR="00AD56A8" w:rsidRPr="00AD56A8" w:rsidRDefault="00AD56A8" w:rsidP="00AD56A8">
      <w:pPr>
        <w:pStyle w:val="ListParagraph"/>
        <w:numPr>
          <w:ilvl w:val="0"/>
          <w:numId w:val="13"/>
        </w:numPr>
        <w:contextualSpacing w:val="0"/>
        <w:rPr>
          <w:rFonts w:ascii="Calibri" w:hAnsi="Calibri"/>
        </w:rPr>
      </w:pPr>
      <w:r w:rsidRPr="00AD56A8">
        <w:rPr>
          <w:rFonts w:ascii="Calibri" w:hAnsi="Calibri"/>
        </w:rPr>
        <w:t>Drop EMF 229 and Add EMF 129</w:t>
      </w:r>
    </w:p>
    <w:p w:rsidR="00AD56A8" w:rsidRPr="00AD56A8" w:rsidRDefault="00AD56A8" w:rsidP="00AD56A8">
      <w:pPr>
        <w:pStyle w:val="ListParagraph"/>
        <w:numPr>
          <w:ilvl w:val="0"/>
          <w:numId w:val="13"/>
        </w:numPr>
        <w:contextualSpacing w:val="0"/>
        <w:rPr>
          <w:rFonts w:ascii="Calibri" w:hAnsi="Calibri"/>
        </w:rPr>
      </w:pPr>
      <w:r w:rsidRPr="00AD56A8">
        <w:rPr>
          <w:rFonts w:ascii="Calibri" w:hAnsi="Calibri"/>
        </w:rPr>
        <w:t>Drop JLS 431C, 482 and Add JLS 284, 335W</w:t>
      </w:r>
    </w:p>
    <w:p w:rsidR="00AD56A8" w:rsidRDefault="00AD56A8">
      <w:pPr>
        <w:rPr>
          <w:rFonts w:ascii="Arial" w:hAnsi="Arial" w:cs="Arial"/>
          <w:sz w:val="24"/>
          <w:szCs w:val="24"/>
        </w:rPr>
      </w:pPr>
    </w:p>
    <w:p w:rsidR="00216227" w:rsidRDefault="00216227" w:rsidP="003D4A79">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Marin Sands Robinson </w:t>
      </w:r>
      <w:r>
        <w:rPr>
          <w:rFonts w:ascii="Tahoma" w:hAnsi="Tahoma" w:cs="Tahoma"/>
        </w:rPr>
        <w:br/>
      </w:r>
      <w:r>
        <w:rPr>
          <w:rFonts w:ascii="Tahoma" w:hAnsi="Tahoma" w:cs="Tahoma"/>
          <w:b/>
          <w:bCs/>
        </w:rPr>
        <w:t>Sent:</w:t>
      </w:r>
      <w:r>
        <w:rPr>
          <w:rFonts w:ascii="Tahoma" w:hAnsi="Tahoma" w:cs="Tahoma"/>
        </w:rPr>
        <w:t xml:space="preserve"> Wednesday, December 04, 2013 10:49 AM</w:t>
      </w:r>
      <w:r>
        <w:rPr>
          <w:rFonts w:ascii="Tahoma" w:hAnsi="Tahoma" w:cs="Tahoma"/>
        </w:rPr>
        <w:br/>
      </w:r>
      <w:r>
        <w:rPr>
          <w:rFonts w:ascii="Tahoma" w:hAnsi="Tahoma" w:cs="Tahoma"/>
          <w:b/>
          <w:bCs/>
        </w:rPr>
        <w:t>To:</w:t>
      </w:r>
      <w:r>
        <w:rPr>
          <w:rFonts w:ascii="Tahoma" w:hAnsi="Tahoma" w:cs="Tahoma"/>
        </w:rPr>
        <w:t xml:space="preserve"> Stuart S Galland; Paul Quinn Helford; Mark A Neumann</w:t>
      </w:r>
      <w:r>
        <w:rPr>
          <w:rFonts w:ascii="Tahoma" w:hAnsi="Tahoma" w:cs="Tahoma"/>
        </w:rPr>
        <w:br/>
      </w:r>
      <w:r>
        <w:rPr>
          <w:rFonts w:ascii="Tahoma" w:hAnsi="Tahoma" w:cs="Tahoma"/>
          <w:b/>
          <w:bCs/>
        </w:rPr>
        <w:t>Cc:</w:t>
      </w:r>
      <w:r>
        <w:rPr>
          <w:rFonts w:ascii="Tahoma" w:hAnsi="Tahoma" w:cs="Tahoma"/>
        </w:rPr>
        <w:t xml:space="preserve"> Calvin Brant Short</w:t>
      </w:r>
      <w:r>
        <w:rPr>
          <w:rFonts w:ascii="Tahoma" w:hAnsi="Tahoma" w:cs="Tahoma"/>
        </w:rPr>
        <w:br/>
      </w:r>
      <w:r>
        <w:rPr>
          <w:rFonts w:ascii="Tahoma" w:hAnsi="Tahoma" w:cs="Tahoma"/>
          <w:b/>
          <w:bCs/>
        </w:rPr>
        <w:t>Subject:</w:t>
      </w:r>
      <w:r>
        <w:rPr>
          <w:rFonts w:ascii="Tahoma" w:hAnsi="Tahoma" w:cs="Tahoma"/>
        </w:rPr>
        <w:t xml:space="preserve"> RE: BS Environmental Science Proposed changes </w:t>
      </w:r>
    </w:p>
    <w:p w:rsidR="00216227" w:rsidRDefault="00216227" w:rsidP="003D4A79">
      <w:pPr>
        <w:shd w:val="clear" w:color="auto" w:fill="DDD9C3" w:themeFill="background2" w:themeFillShade="E6"/>
        <w:rPr>
          <w:color w:val="1F497D"/>
        </w:rPr>
      </w:pPr>
      <w:r>
        <w:rPr>
          <w:color w:val="1F497D"/>
        </w:rPr>
        <w:t xml:space="preserve">All, </w:t>
      </w:r>
    </w:p>
    <w:p w:rsidR="00216227" w:rsidRDefault="00216227" w:rsidP="003D4A79">
      <w:pPr>
        <w:shd w:val="clear" w:color="auto" w:fill="DDD9C3" w:themeFill="background2" w:themeFillShade="E6"/>
        <w:rPr>
          <w:color w:val="1F497D"/>
        </w:rPr>
      </w:pPr>
      <w:r>
        <w:rPr>
          <w:color w:val="1F497D"/>
        </w:rPr>
        <w:t xml:space="preserve">You also need to delete CHM 238 and CHM 238L. Can you fix it? I will then approve the changes. </w:t>
      </w:r>
    </w:p>
    <w:p w:rsidR="00216227" w:rsidRDefault="00216227" w:rsidP="003D4A79">
      <w:pPr>
        <w:shd w:val="clear" w:color="auto" w:fill="DDD9C3" w:themeFill="background2" w:themeFillShade="E6"/>
        <w:rPr>
          <w:color w:val="1F497D"/>
        </w:rPr>
      </w:pPr>
    </w:p>
    <w:p w:rsidR="00216227" w:rsidRDefault="00216227" w:rsidP="003D4A79">
      <w:pPr>
        <w:shd w:val="clear" w:color="auto" w:fill="DDD9C3" w:themeFill="background2" w:themeFillShade="E6"/>
        <w:rPr>
          <w:rFonts w:ascii="Tahoma" w:hAnsi="Tahoma" w:cs="Tahoma"/>
          <w:sz w:val="18"/>
          <w:szCs w:val="18"/>
        </w:rPr>
      </w:pPr>
      <w:r>
        <w:rPr>
          <w:rFonts w:ascii="Tahoma" w:hAnsi="Tahoma" w:cs="Tahoma"/>
          <w:sz w:val="18"/>
          <w:szCs w:val="18"/>
        </w:rPr>
        <w:t>Chemistry Emphasis (</w:t>
      </w:r>
      <w:r>
        <w:rPr>
          <w:rFonts w:ascii="Tahoma" w:hAnsi="Tahoma" w:cs="Tahoma"/>
          <w:b/>
          <w:bCs/>
          <w:strike/>
          <w:color w:val="FF0000"/>
          <w:sz w:val="18"/>
          <w:szCs w:val="18"/>
        </w:rPr>
        <w:t>42</w:t>
      </w:r>
      <w:r>
        <w:rPr>
          <w:rFonts w:ascii="Tahoma" w:hAnsi="Tahoma" w:cs="Tahoma"/>
          <w:sz w:val="18"/>
          <w:szCs w:val="18"/>
        </w:rPr>
        <w:t xml:space="preserve"> </w:t>
      </w:r>
      <w:r>
        <w:rPr>
          <w:rFonts w:ascii="Tahoma" w:hAnsi="Tahoma" w:cs="Tahoma"/>
          <w:b/>
          <w:bCs/>
          <w:sz w:val="18"/>
          <w:szCs w:val="18"/>
        </w:rPr>
        <w:t>37</w:t>
      </w:r>
      <w:r>
        <w:rPr>
          <w:rFonts w:ascii="Tahoma" w:hAnsi="Tahoma" w:cs="Tahoma"/>
          <w:sz w:val="18"/>
          <w:szCs w:val="18"/>
        </w:rPr>
        <w:t xml:space="preserve"> units)</w:t>
      </w:r>
    </w:p>
    <w:p w:rsidR="00216227" w:rsidRDefault="00216227" w:rsidP="003D4A79">
      <w:pPr>
        <w:pStyle w:val="ListParagraph"/>
        <w:numPr>
          <w:ilvl w:val="0"/>
          <w:numId w:val="14"/>
        </w:numPr>
        <w:shd w:val="clear" w:color="auto" w:fill="DDD9C3" w:themeFill="background2" w:themeFillShade="E6"/>
        <w:contextualSpacing w:val="0"/>
        <w:rPr>
          <w:rFonts w:ascii="Tahoma" w:hAnsi="Tahoma" w:cs="Tahoma"/>
          <w:sz w:val="18"/>
          <w:szCs w:val="18"/>
        </w:rPr>
      </w:pPr>
      <w:r>
        <w:rPr>
          <w:rFonts w:ascii="Tahoma" w:hAnsi="Tahoma" w:cs="Tahoma"/>
          <w:b/>
          <w:bCs/>
          <w:strike/>
          <w:color w:val="FF0000"/>
          <w:sz w:val="18"/>
          <w:szCs w:val="18"/>
          <w:highlight w:val="yellow"/>
        </w:rPr>
        <w:t>CHM 235, CHM 235L,</w:t>
      </w:r>
      <w:r>
        <w:rPr>
          <w:rFonts w:ascii="Tahoma" w:hAnsi="Tahoma" w:cs="Tahoma"/>
          <w:sz w:val="18"/>
          <w:szCs w:val="18"/>
          <w:highlight w:val="yellow"/>
        </w:rPr>
        <w:t xml:space="preserve"> </w:t>
      </w:r>
      <w:r>
        <w:rPr>
          <w:rFonts w:ascii="Tahoma" w:hAnsi="Tahoma" w:cs="Tahoma"/>
          <w:b/>
          <w:bCs/>
          <w:sz w:val="18"/>
          <w:szCs w:val="18"/>
          <w:highlight w:val="yellow"/>
        </w:rPr>
        <w:t>CHM 230, CHM 230L,</w:t>
      </w:r>
      <w:r>
        <w:rPr>
          <w:rFonts w:ascii="Tahoma" w:hAnsi="Tahoma" w:cs="Tahoma"/>
          <w:sz w:val="18"/>
          <w:szCs w:val="18"/>
        </w:rPr>
        <w:t xml:space="preserve"> CHM 238, CHM 238L, CHM 320, CHM 320L, CHM 341, CHM 425C, CHM 425L (</w:t>
      </w:r>
      <w:r>
        <w:rPr>
          <w:rFonts w:ascii="Tahoma" w:hAnsi="Tahoma" w:cs="Tahoma"/>
          <w:b/>
          <w:bCs/>
          <w:strike/>
          <w:color w:val="FF0000"/>
          <w:sz w:val="18"/>
          <w:szCs w:val="18"/>
        </w:rPr>
        <w:t>22</w:t>
      </w:r>
      <w:r>
        <w:rPr>
          <w:rFonts w:ascii="Tahoma" w:hAnsi="Tahoma" w:cs="Tahoma"/>
          <w:sz w:val="18"/>
          <w:szCs w:val="18"/>
        </w:rPr>
        <w:t xml:space="preserve"> </w:t>
      </w:r>
      <w:r>
        <w:rPr>
          <w:rFonts w:ascii="Tahoma" w:hAnsi="Tahoma" w:cs="Tahoma"/>
          <w:b/>
          <w:bCs/>
          <w:sz w:val="18"/>
          <w:szCs w:val="18"/>
        </w:rPr>
        <w:t xml:space="preserve">16 </w:t>
      </w:r>
      <w:r>
        <w:rPr>
          <w:rFonts w:ascii="Tahoma" w:hAnsi="Tahoma" w:cs="Tahoma"/>
          <w:sz w:val="18"/>
          <w:szCs w:val="18"/>
        </w:rPr>
        <w:t>units)</w:t>
      </w:r>
    </w:p>
    <w:p w:rsidR="00216227" w:rsidRDefault="00216227" w:rsidP="003D4A79">
      <w:pPr>
        <w:pStyle w:val="ListParagraph"/>
        <w:numPr>
          <w:ilvl w:val="0"/>
          <w:numId w:val="14"/>
        </w:numPr>
        <w:shd w:val="clear" w:color="auto" w:fill="DDD9C3" w:themeFill="background2" w:themeFillShade="E6"/>
        <w:contextualSpacing w:val="0"/>
        <w:rPr>
          <w:rFonts w:ascii="Tahoma" w:hAnsi="Tahoma" w:cs="Tahoma"/>
          <w:sz w:val="18"/>
          <w:szCs w:val="18"/>
        </w:rPr>
      </w:pPr>
      <w:r>
        <w:rPr>
          <w:rFonts w:ascii="Tahoma" w:hAnsi="Tahoma" w:cs="Tahoma"/>
          <w:sz w:val="18"/>
          <w:szCs w:val="18"/>
        </w:rPr>
        <w:t>ENV 430 (3 units)</w:t>
      </w:r>
    </w:p>
    <w:p w:rsidR="00216227" w:rsidRDefault="00216227" w:rsidP="003D4A79">
      <w:pPr>
        <w:pStyle w:val="ListParagraph"/>
        <w:numPr>
          <w:ilvl w:val="0"/>
          <w:numId w:val="14"/>
        </w:numPr>
        <w:shd w:val="clear" w:color="auto" w:fill="DDD9C3" w:themeFill="background2" w:themeFillShade="E6"/>
        <w:contextualSpacing w:val="0"/>
        <w:rPr>
          <w:rFonts w:ascii="Tahoma" w:hAnsi="Tahoma" w:cs="Tahoma"/>
          <w:sz w:val="18"/>
          <w:szCs w:val="18"/>
        </w:rPr>
      </w:pPr>
      <w:r>
        <w:rPr>
          <w:rFonts w:ascii="Tahoma" w:hAnsi="Tahoma" w:cs="Tahoma"/>
          <w:sz w:val="18"/>
          <w:szCs w:val="18"/>
        </w:rPr>
        <w:t>MAT 136, MAT 137 (8 units)</w:t>
      </w:r>
    </w:p>
    <w:p w:rsidR="00216227" w:rsidRDefault="00216227" w:rsidP="003D4A79">
      <w:pPr>
        <w:pStyle w:val="ListParagraph"/>
        <w:numPr>
          <w:ilvl w:val="0"/>
          <w:numId w:val="14"/>
        </w:numPr>
        <w:shd w:val="clear" w:color="auto" w:fill="DDD9C3" w:themeFill="background2" w:themeFillShade="E6"/>
        <w:contextualSpacing w:val="0"/>
        <w:rPr>
          <w:rFonts w:ascii="Tahoma" w:hAnsi="Tahoma" w:cs="Tahoma"/>
          <w:sz w:val="18"/>
          <w:szCs w:val="18"/>
        </w:rPr>
      </w:pPr>
      <w:r>
        <w:rPr>
          <w:rFonts w:ascii="Tahoma" w:hAnsi="Tahoma" w:cs="Tahoma"/>
          <w:sz w:val="18"/>
          <w:szCs w:val="18"/>
        </w:rPr>
        <w:t>PHY 161, PHY 262 (PHY 262L is not required) (7 units)</w:t>
      </w:r>
    </w:p>
    <w:p w:rsidR="00216227" w:rsidRDefault="00216227" w:rsidP="003D4A79">
      <w:pPr>
        <w:pStyle w:val="ListParagraph"/>
        <w:numPr>
          <w:ilvl w:val="0"/>
          <w:numId w:val="14"/>
        </w:numPr>
        <w:shd w:val="clear" w:color="auto" w:fill="DDD9C3" w:themeFill="background2" w:themeFillShade="E6"/>
        <w:contextualSpacing w:val="0"/>
        <w:rPr>
          <w:rFonts w:ascii="Tahoma" w:hAnsi="Tahoma" w:cs="Tahoma"/>
          <w:sz w:val="18"/>
          <w:szCs w:val="18"/>
        </w:rPr>
      </w:pPr>
      <w:r>
        <w:rPr>
          <w:rFonts w:ascii="Tahoma" w:hAnsi="Tahoma" w:cs="Tahoma"/>
          <w:sz w:val="18"/>
          <w:szCs w:val="18"/>
        </w:rPr>
        <w:t>One additional upper-division ENV course (3 units)</w:t>
      </w:r>
    </w:p>
    <w:p w:rsidR="00C72FC7" w:rsidRDefault="00C72FC7" w:rsidP="003D4A79">
      <w:pPr>
        <w:shd w:val="clear" w:color="auto" w:fill="DDD9C3" w:themeFill="background2" w:themeFillShade="E6"/>
        <w:rPr>
          <w:rFonts w:ascii="Tahoma" w:hAnsi="Tahoma" w:cs="Tahoma"/>
          <w:b/>
          <w:bCs/>
        </w:rPr>
      </w:pPr>
    </w:p>
    <w:p w:rsidR="00C72FC7" w:rsidRPr="00C72FC7" w:rsidRDefault="00C72FC7" w:rsidP="003D4A79">
      <w:pPr>
        <w:shd w:val="clear" w:color="auto" w:fill="DDD9C3" w:themeFill="background2" w:themeFillShade="E6"/>
        <w:rPr>
          <w:rFonts w:ascii="Tahoma" w:hAnsi="Tahoma" w:cs="Tahoma"/>
        </w:rPr>
      </w:pPr>
      <w:r w:rsidRPr="00C72FC7">
        <w:rPr>
          <w:rFonts w:ascii="Tahoma" w:hAnsi="Tahoma" w:cs="Tahoma"/>
          <w:b/>
          <w:bCs/>
        </w:rPr>
        <w:t>From:</w:t>
      </w:r>
      <w:r w:rsidRPr="00C72FC7">
        <w:rPr>
          <w:rFonts w:ascii="Tahoma" w:hAnsi="Tahoma" w:cs="Tahoma"/>
        </w:rPr>
        <w:t xml:space="preserve"> Scott Anderson </w:t>
      </w:r>
      <w:r w:rsidRPr="00C72FC7">
        <w:rPr>
          <w:rFonts w:ascii="Tahoma" w:hAnsi="Tahoma" w:cs="Tahoma"/>
        </w:rPr>
        <w:br/>
      </w:r>
      <w:r w:rsidRPr="00C72FC7">
        <w:rPr>
          <w:rFonts w:ascii="Tahoma" w:hAnsi="Tahoma" w:cs="Tahoma"/>
          <w:b/>
          <w:bCs/>
        </w:rPr>
        <w:t>Sent:</w:t>
      </w:r>
      <w:r w:rsidRPr="00C72FC7">
        <w:rPr>
          <w:rFonts w:ascii="Tahoma" w:hAnsi="Tahoma" w:cs="Tahoma"/>
        </w:rPr>
        <w:t xml:space="preserve"> Friday, December 06, 2013 5:23 AM</w:t>
      </w:r>
      <w:r w:rsidRPr="00C72FC7">
        <w:rPr>
          <w:rFonts w:ascii="Tahoma" w:hAnsi="Tahoma" w:cs="Tahoma"/>
        </w:rPr>
        <w:br/>
      </w:r>
      <w:r w:rsidRPr="00C72FC7">
        <w:rPr>
          <w:rFonts w:ascii="Tahoma" w:hAnsi="Tahoma" w:cs="Tahoma"/>
          <w:b/>
          <w:bCs/>
        </w:rPr>
        <w:t>To:</w:t>
      </w:r>
      <w:r w:rsidRPr="00C72FC7">
        <w:rPr>
          <w:rFonts w:ascii="Tahoma" w:hAnsi="Tahoma" w:cs="Tahoma"/>
        </w:rPr>
        <w:t xml:space="preserve"> Paul Umhoefer; Stuart S Galland; Diana Frances Elder</w:t>
      </w:r>
      <w:r w:rsidRPr="00C72FC7">
        <w:rPr>
          <w:rFonts w:ascii="Tahoma" w:hAnsi="Tahoma" w:cs="Tahoma"/>
        </w:rPr>
        <w:br/>
      </w:r>
      <w:r w:rsidRPr="00C72FC7">
        <w:rPr>
          <w:rFonts w:ascii="Tahoma" w:hAnsi="Tahoma" w:cs="Tahoma"/>
          <w:b/>
          <w:bCs/>
        </w:rPr>
        <w:t>Subject:</w:t>
      </w:r>
      <w:r w:rsidRPr="00C72FC7">
        <w:rPr>
          <w:rFonts w:ascii="Tahoma" w:hAnsi="Tahoma" w:cs="Tahoma"/>
        </w:rPr>
        <w:t xml:space="preserve"> RE: BS Environmental Science Proposed changes </w:t>
      </w:r>
      <w:r w:rsidRPr="00C72FC7">
        <w:rPr>
          <w:rFonts w:ascii="Tahoma" w:hAnsi="Tahoma" w:cs="Tahoma"/>
        </w:rPr>
        <w:br/>
      </w:r>
      <w:r w:rsidRPr="00C72FC7">
        <w:rPr>
          <w:rFonts w:ascii="Tahoma" w:hAnsi="Tahoma" w:cs="Tahoma"/>
          <w:b/>
          <w:bCs/>
        </w:rPr>
        <w:t>Importance:</w:t>
      </w:r>
      <w:r w:rsidRPr="00C72FC7">
        <w:rPr>
          <w:rFonts w:ascii="Tahoma" w:hAnsi="Tahoma" w:cs="Tahoma"/>
        </w:rPr>
        <w:t xml:space="preserve"> High</w:t>
      </w:r>
    </w:p>
    <w:p w:rsidR="00C72FC7" w:rsidRDefault="00C72FC7" w:rsidP="003D4A79">
      <w:pPr>
        <w:shd w:val="clear" w:color="auto" w:fill="DDD9C3" w:themeFill="background2" w:themeFillShade="E6"/>
        <w:rPr>
          <w:rFonts w:ascii="Tahoma" w:hAnsi="Tahoma" w:cs="Tahoma"/>
          <w:color w:val="000000"/>
        </w:rPr>
      </w:pPr>
      <w:proofErr w:type="gramStart"/>
      <w:r w:rsidRPr="00C72FC7">
        <w:rPr>
          <w:rFonts w:ascii="Tahoma" w:hAnsi="Tahoma" w:cs="Tahoma"/>
          <w:color w:val="000000"/>
        </w:rPr>
        <w:t>My apologies to Marin on this.</w:t>
      </w:r>
      <w:proofErr w:type="gramEnd"/>
      <w:r w:rsidRPr="00C72FC7">
        <w:rPr>
          <w:rFonts w:ascii="Tahoma" w:hAnsi="Tahoma" w:cs="Tahoma"/>
          <w:color w:val="000000"/>
        </w:rPr>
        <w:t xml:space="preserve">  In our discussions this came up, and it was an oversight on my part on the document that I sent to Scott Galland, as I did indeed intend to delete those courses per Marin's suggestion.  Scott, please do go ahead and delete those courses from our document.  Thanks, Scott </w:t>
      </w:r>
    </w:p>
    <w:p w:rsidR="00A0498E" w:rsidRDefault="00A0498E" w:rsidP="003D4A79">
      <w:pPr>
        <w:shd w:val="clear" w:color="auto" w:fill="DDD9C3" w:themeFill="background2" w:themeFillShade="E6"/>
        <w:rPr>
          <w:rFonts w:ascii="Tahoma" w:hAnsi="Tahoma" w:cs="Tahoma"/>
          <w:color w:val="000000"/>
        </w:rPr>
      </w:pPr>
    </w:p>
    <w:p w:rsidR="00A0498E" w:rsidRDefault="00A0498E" w:rsidP="00A0498E">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Marin Sands Robinson </w:t>
      </w:r>
      <w:r>
        <w:rPr>
          <w:rFonts w:ascii="Tahoma" w:hAnsi="Tahoma" w:cs="Tahoma"/>
        </w:rPr>
        <w:br/>
      </w:r>
      <w:r>
        <w:rPr>
          <w:rFonts w:ascii="Tahoma" w:hAnsi="Tahoma" w:cs="Tahoma"/>
          <w:b/>
          <w:bCs/>
        </w:rPr>
        <w:t>Sent:</w:t>
      </w:r>
      <w:r>
        <w:rPr>
          <w:rFonts w:ascii="Tahoma" w:hAnsi="Tahoma" w:cs="Tahoma"/>
        </w:rPr>
        <w:t xml:space="preserve"> Friday, December 06, 2013 12:32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BS Environmental Science Proposed changes </w:t>
      </w:r>
    </w:p>
    <w:p w:rsidR="00A0498E" w:rsidRDefault="00A0498E" w:rsidP="00A0498E">
      <w:pPr>
        <w:shd w:val="clear" w:color="auto" w:fill="DDD9C3" w:themeFill="background2" w:themeFillShade="E6"/>
        <w:rPr>
          <w:color w:val="1F497D"/>
        </w:rPr>
      </w:pPr>
      <w:r>
        <w:rPr>
          <w:color w:val="1F497D"/>
        </w:rPr>
        <w:t xml:space="preserve">I approve the changes to the ENV CHM emphasis plan (replacing CHM 235/235L and CHM 238/238L with CHM 230/230L). </w:t>
      </w:r>
    </w:p>
    <w:p w:rsidR="00A0498E" w:rsidRDefault="00A0498E" w:rsidP="00A0498E">
      <w:pPr>
        <w:shd w:val="clear" w:color="auto" w:fill="DDD9C3" w:themeFill="background2" w:themeFillShade="E6"/>
        <w:rPr>
          <w:color w:val="1F497D"/>
        </w:rPr>
      </w:pPr>
      <w:r>
        <w:rPr>
          <w:color w:val="1F497D"/>
        </w:rPr>
        <w:t>Sincerely,</w:t>
      </w:r>
    </w:p>
    <w:p w:rsidR="00A0498E" w:rsidRDefault="00A0498E" w:rsidP="00A0498E">
      <w:pPr>
        <w:shd w:val="clear" w:color="auto" w:fill="DDD9C3" w:themeFill="background2" w:themeFillShade="E6"/>
        <w:rPr>
          <w:color w:val="1F497D"/>
        </w:rPr>
      </w:pPr>
      <w:r>
        <w:rPr>
          <w:color w:val="1F497D"/>
        </w:rPr>
        <w:t>Marin Sands Robinson</w:t>
      </w:r>
    </w:p>
    <w:p w:rsidR="00A0498E" w:rsidRDefault="00A0498E" w:rsidP="00A0498E">
      <w:pPr>
        <w:shd w:val="clear" w:color="auto" w:fill="DDD9C3" w:themeFill="background2" w:themeFillShade="E6"/>
        <w:rPr>
          <w:color w:val="1F497D"/>
        </w:rPr>
      </w:pPr>
      <w:r>
        <w:rPr>
          <w:color w:val="1F497D"/>
        </w:rPr>
        <w:t>Chair</w:t>
      </w:r>
    </w:p>
    <w:p w:rsidR="00A0498E" w:rsidRDefault="00A0498E" w:rsidP="00A0498E">
      <w:pPr>
        <w:shd w:val="clear" w:color="auto" w:fill="DDD9C3" w:themeFill="background2" w:themeFillShade="E6"/>
        <w:rPr>
          <w:color w:val="1F497D"/>
        </w:rPr>
      </w:pPr>
      <w:r>
        <w:rPr>
          <w:color w:val="1F497D"/>
        </w:rPr>
        <w:t>Chemistry and Biochemistry</w:t>
      </w:r>
    </w:p>
    <w:p w:rsidR="00A0498E" w:rsidRPr="00C72FC7" w:rsidRDefault="00A0498E" w:rsidP="00A0498E">
      <w:pPr>
        <w:shd w:val="clear" w:color="auto" w:fill="DDD9C3" w:themeFill="background2" w:themeFillShade="E6"/>
        <w:rPr>
          <w:rFonts w:ascii="Tahoma" w:hAnsi="Tahoma" w:cs="Tahoma"/>
          <w:color w:val="000000"/>
        </w:rPr>
      </w:pPr>
    </w:p>
    <w:p w:rsidR="00AD56A8" w:rsidRDefault="00AD56A8" w:rsidP="00AD56A8">
      <w:pPr>
        <w:rPr>
          <w:rFonts w:ascii="Tahoma" w:hAnsi="Tahoma" w:cs="Tahoma"/>
          <w:b/>
          <w:bCs/>
        </w:rPr>
      </w:pPr>
    </w:p>
    <w:p w:rsidR="00AD56A8" w:rsidRDefault="00AD56A8" w:rsidP="00AD56A8">
      <w:pPr>
        <w:rPr>
          <w:rFonts w:ascii="Tahoma" w:hAnsi="Tahoma" w:cs="Tahoma"/>
          <w:b/>
          <w:bCs/>
        </w:rPr>
      </w:pPr>
    </w:p>
    <w:p w:rsidR="000D485A" w:rsidRDefault="000D485A" w:rsidP="000D485A">
      <w:pPr>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Thursday, December 05, 2013 4:54 PM</w:t>
      </w:r>
      <w:r>
        <w:rPr>
          <w:rFonts w:ascii="Tahoma" w:hAnsi="Tahoma" w:cs="Tahoma"/>
        </w:rPr>
        <w:br/>
      </w:r>
      <w:r>
        <w:rPr>
          <w:rFonts w:ascii="Tahoma" w:hAnsi="Tahoma" w:cs="Tahoma"/>
          <w:b/>
          <w:bCs/>
        </w:rPr>
        <w:t>To:</w:t>
      </w:r>
      <w:r>
        <w:rPr>
          <w:rFonts w:ascii="Tahoma" w:hAnsi="Tahoma" w:cs="Tahoma"/>
        </w:rPr>
        <w:t xml:space="preserve"> Norman J Medoff</w:t>
      </w:r>
      <w:r>
        <w:rPr>
          <w:rFonts w:ascii="Tahoma" w:hAnsi="Tahoma" w:cs="Tahoma"/>
        </w:rPr>
        <w:br/>
      </w:r>
      <w:r>
        <w:rPr>
          <w:rFonts w:ascii="Tahoma" w:hAnsi="Tahoma" w:cs="Tahoma"/>
          <w:b/>
          <w:bCs/>
        </w:rPr>
        <w:t>Subject:</w:t>
      </w:r>
      <w:r>
        <w:rPr>
          <w:rFonts w:ascii="Tahoma" w:hAnsi="Tahoma" w:cs="Tahoma"/>
        </w:rPr>
        <w:t xml:space="preserve"> BS Environmental Science Proposed changes </w:t>
      </w:r>
    </w:p>
    <w:p w:rsidR="000D485A" w:rsidRDefault="000D485A" w:rsidP="000D485A">
      <w:pPr>
        <w:rPr>
          <w:rFonts w:ascii="Calibri" w:eastAsiaTheme="minorHAnsi" w:hAnsi="Calibri"/>
          <w:sz w:val="22"/>
          <w:szCs w:val="22"/>
        </w:rPr>
      </w:pPr>
    </w:p>
    <w:p w:rsidR="000D485A" w:rsidRDefault="000D485A" w:rsidP="000D485A">
      <w:r>
        <w:t xml:space="preserve">HI, </w:t>
      </w:r>
    </w:p>
    <w:p w:rsidR="00AD56A8" w:rsidRDefault="00AD56A8" w:rsidP="00AD56A8">
      <w:pPr>
        <w:rPr>
          <w:rFonts w:ascii="Tahoma" w:hAnsi="Tahoma" w:cs="Tahoma"/>
          <w:b/>
          <w:bCs/>
        </w:rPr>
      </w:pPr>
    </w:p>
    <w:p w:rsidR="000D485A" w:rsidRPr="00AD56A8" w:rsidRDefault="000D485A" w:rsidP="000D485A">
      <w:r w:rsidRPr="00AD56A8">
        <w:lastRenderedPageBreak/>
        <w:t xml:space="preserve">This email is to notify you that the School of Environmental Sciences and Environmental Sustainability is proposing to remove/add your courses from their plan (emphasis) requirements; </w:t>
      </w:r>
    </w:p>
    <w:p w:rsidR="000D485A" w:rsidRPr="00AD56A8" w:rsidRDefault="000D485A" w:rsidP="000D485A">
      <w:pPr>
        <w:pStyle w:val="ListParagraph"/>
        <w:numPr>
          <w:ilvl w:val="0"/>
          <w:numId w:val="13"/>
        </w:numPr>
        <w:contextualSpacing w:val="0"/>
        <w:rPr>
          <w:rFonts w:ascii="Calibri" w:hAnsi="Calibri"/>
        </w:rPr>
      </w:pPr>
      <w:r w:rsidRPr="00AD56A8">
        <w:rPr>
          <w:rFonts w:ascii="Calibri" w:hAnsi="Calibri"/>
        </w:rPr>
        <w:t>Drop CHM 235/235L and Add CHM 230, 230L</w:t>
      </w:r>
    </w:p>
    <w:p w:rsidR="000D485A" w:rsidRPr="00AD56A8" w:rsidRDefault="000D485A" w:rsidP="000D485A">
      <w:pPr>
        <w:pStyle w:val="ListParagraph"/>
        <w:numPr>
          <w:ilvl w:val="0"/>
          <w:numId w:val="13"/>
        </w:numPr>
        <w:contextualSpacing w:val="0"/>
        <w:rPr>
          <w:rFonts w:ascii="Calibri" w:hAnsi="Calibri"/>
        </w:rPr>
      </w:pPr>
      <w:r w:rsidRPr="00AD56A8">
        <w:rPr>
          <w:rFonts w:ascii="Calibri" w:hAnsi="Calibri"/>
        </w:rPr>
        <w:t>Drop EMF 229 and Add EMF 129</w:t>
      </w:r>
    </w:p>
    <w:p w:rsidR="000D485A" w:rsidRPr="00AD56A8" w:rsidRDefault="000D485A" w:rsidP="000D485A">
      <w:pPr>
        <w:pStyle w:val="ListParagraph"/>
        <w:numPr>
          <w:ilvl w:val="0"/>
          <w:numId w:val="13"/>
        </w:numPr>
        <w:contextualSpacing w:val="0"/>
        <w:rPr>
          <w:rFonts w:ascii="Calibri" w:hAnsi="Calibri"/>
        </w:rPr>
      </w:pPr>
      <w:r w:rsidRPr="00AD56A8">
        <w:rPr>
          <w:rFonts w:ascii="Calibri" w:hAnsi="Calibri"/>
        </w:rPr>
        <w:t>Drop JLS 431C, 482 and Add JLS 284, 335W</w:t>
      </w:r>
    </w:p>
    <w:p w:rsidR="000D485A" w:rsidRDefault="000D485A" w:rsidP="000D485A">
      <w:pPr>
        <w:rPr>
          <w:rFonts w:ascii="Arial" w:hAnsi="Arial" w:cs="Arial"/>
          <w:sz w:val="24"/>
          <w:szCs w:val="24"/>
        </w:rPr>
      </w:pPr>
    </w:p>
    <w:p w:rsidR="000D485A" w:rsidRDefault="000D485A" w:rsidP="000D485A">
      <w:pPr>
        <w:shd w:val="clear" w:color="auto" w:fill="DDD9C3" w:themeFill="background2" w:themeFillShade="E6"/>
        <w:rPr>
          <w:rFonts w:ascii="Arial" w:hAnsi="Arial" w:cs="Arial"/>
          <w:sz w:val="24"/>
          <w:szCs w:val="24"/>
        </w:rPr>
      </w:pPr>
    </w:p>
    <w:p w:rsidR="000D485A" w:rsidRDefault="000D485A" w:rsidP="000D485A">
      <w:pPr>
        <w:shd w:val="clear" w:color="auto" w:fill="DDD9C3" w:themeFill="background2" w:themeFillShade="E6"/>
        <w:rPr>
          <w:rFonts w:ascii="Arial" w:hAnsi="Arial" w:cs="Arial"/>
          <w:sz w:val="24"/>
          <w:szCs w:val="24"/>
        </w:rPr>
      </w:pPr>
    </w:p>
    <w:p w:rsidR="00AD56A8" w:rsidRDefault="00AD56A8" w:rsidP="00AD56A8">
      <w:pPr>
        <w:rPr>
          <w:rFonts w:ascii="Tahoma" w:hAnsi="Tahoma" w:cs="Tahoma"/>
          <w:b/>
          <w:bCs/>
        </w:rPr>
      </w:pPr>
    </w:p>
    <w:p w:rsidR="00AD56A8" w:rsidRDefault="00AD56A8" w:rsidP="00AD56A8">
      <w:pPr>
        <w:rPr>
          <w:rFonts w:ascii="Tahoma" w:hAnsi="Tahoma" w:cs="Tahoma"/>
          <w:b/>
          <w:bCs/>
        </w:rPr>
      </w:pPr>
    </w:p>
    <w:p w:rsidR="00AD56A8" w:rsidRPr="00AD56A8" w:rsidRDefault="00AD56A8" w:rsidP="00AD56A8">
      <w:pPr>
        <w:rPr>
          <w:rFonts w:ascii="Tahoma" w:hAnsi="Tahoma" w:cs="Tahoma"/>
        </w:rPr>
      </w:pPr>
      <w:r w:rsidRPr="00AD56A8">
        <w:rPr>
          <w:rFonts w:ascii="Tahoma" w:hAnsi="Tahoma" w:cs="Tahoma"/>
          <w:b/>
          <w:bCs/>
        </w:rPr>
        <w:t>From:</w:t>
      </w:r>
      <w:r w:rsidRPr="00AD56A8">
        <w:rPr>
          <w:rFonts w:ascii="Tahoma" w:hAnsi="Tahoma" w:cs="Tahoma"/>
        </w:rPr>
        <w:t xml:space="preserve"> Stuart S Galland </w:t>
      </w:r>
      <w:r w:rsidRPr="00AD56A8">
        <w:rPr>
          <w:rFonts w:ascii="Tahoma" w:hAnsi="Tahoma" w:cs="Tahoma"/>
        </w:rPr>
        <w:br/>
      </w:r>
      <w:r w:rsidRPr="00AD56A8">
        <w:rPr>
          <w:rFonts w:ascii="Tahoma" w:hAnsi="Tahoma" w:cs="Tahoma"/>
          <w:b/>
          <w:bCs/>
        </w:rPr>
        <w:t>Sent:</w:t>
      </w:r>
      <w:r w:rsidRPr="00AD56A8">
        <w:rPr>
          <w:rFonts w:ascii="Tahoma" w:hAnsi="Tahoma" w:cs="Tahoma"/>
        </w:rPr>
        <w:t xml:space="preserve"> Wednesday, December 04, 2013 10:15 AM</w:t>
      </w:r>
      <w:r w:rsidRPr="00AD56A8">
        <w:rPr>
          <w:rFonts w:ascii="Tahoma" w:hAnsi="Tahoma" w:cs="Tahoma"/>
        </w:rPr>
        <w:br/>
      </w:r>
      <w:r w:rsidRPr="00AD56A8">
        <w:rPr>
          <w:rFonts w:ascii="Tahoma" w:hAnsi="Tahoma" w:cs="Tahoma"/>
          <w:b/>
          <w:bCs/>
        </w:rPr>
        <w:t>To:</w:t>
      </w:r>
      <w:r w:rsidRPr="00AD56A8">
        <w:rPr>
          <w:rFonts w:ascii="Tahoma" w:hAnsi="Tahoma" w:cs="Tahoma"/>
        </w:rPr>
        <w:t xml:space="preserve"> Thomas Paradis; Frederic Solop; James A Allen; Stephen Christopher Tegler; Maribeth Watwood</w:t>
      </w:r>
      <w:r w:rsidRPr="00AD56A8">
        <w:rPr>
          <w:rFonts w:ascii="Tahoma" w:hAnsi="Tahoma" w:cs="Tahoma"/>
        </w:rPr>
        <w:br/>
      </w:r>
      <w:r w:rsidRPr="00AD56A8">
        <w:rPr>
          <w:rFonts w:ascii="Tahoma" w:hAnsi="Tahoma" w:cs="Tahoma"/>
          <w:b/>
          <w:bCs/>
        </w:rPr>
        <w:t>Subject:</w:t>
      </w:r>
      <w:r w:rsidRPr="00AD56A8">
        <w:rPr>
          <w:rFonts w:ascii="Tahoma" w:hAnsi="Tahoma" w:cs="Tahoma"/>
        </w:rPr>
        <w:t xml:space="preserve"> BS Environmental Science Proposed changes </w:t>
      </w:r>
    </w:p>
    <w:p w:rsidR="00AD56A8" w:rsidRPr="00AD56A8" w:rsidRDefault="00AD56A8" w:rsidP="00AD56A8">
      <w:pPr>
        <w:rPr>
          <w:rFonts w:ascii="Calibri" w:eastAsiaTheme="minorHAnsi" w:hAnsi="Calibri"/>
        </w:rPr>
      </w:pPr>
    </w:p>
    <w:p w:rsidR="00AD56A8" w:rsidRPr="00AD56A8" w:rsidRDefault="00AD56A8" w:rsidP="00AD56A8">
      <w:r w:rsidRPr="00AD56A8">
        <w:t xml:space="preserve">HI, </w:t>
      </w:r>
    </w:p>
    <w:p w:rsidR="00AD56A8" w:rsidRPr="00AD56A8" w:rsidRDefault="00AD56A8" w:rsidP="00AD56A8"/>
    <w:p w:rsidR="00AD56A8" w:rsidRPr="00AD56A8" w:rsidRDefault="00AD56A8" w:rsidP="00AD56A8">
      <w:r w:rsidRPr="00AD56A8">
        <w:t xml:space="preserve">This email is to notify you that the School of Environmental Sciences and Environmental Sustainability is proposing to remove your courses from their plan requirements; </w:t>
      </w:r>
    </w:p>
    <w:p w:rsidR="00AD56A8" w:rsidRPr="00AD56A8" w:rsidRDefault="00AD56A8" w:rsidP="00AD56A8">
      <w:pPr>
        <w:pStyle w:val="ListParagraph"/>
        <w:numPr>
          <w:ilvl w:val="0"/>
          <w:numId w:val="13"/>
        </w:numPr>
        <w:contextualSpacing w:val="0"/>
        <w:rPr>
          <w:rFonts w:ascii="Calibri" w:hAnsi="Calibri"/>
        </w:rPr>
      </w:pPr>
      <w:r w:rsidRPr="00AD56A8">
        <w:rPr>
          <w:rFonts w:ascii="Calibri" w:hAnsi="Calibri"/>
        </w:rPr>
        <w:t>GSP 239, 302</w:t>
      </w:r>
    </w:p>
    <w:p w:rsidR="00AD56A8" w:rsidRPr="00AD56A8" w:rsidRDefault="00AD56A8" w:rsidP="00AD56A8">
      <w:pPr>
        <w:pStyle w:val="ListParagraph"/>
        <w:numPr>
          <w:ilvl w:val="0"/>
          <w:numId w:val="13"/>
        </w:numPr>
        <w:contextualSpacing w:val="0"/>
        <w:rPr>
          <w:rFonts w:ascii="Calibri" w:hAnsi="Calibri"/>
        </w:rPr>
      </w:pPr>
      <w:r w:rsidRPr="00AD56A8">
        <w:rPr>
          <w:rFonts w:ascii="Calibri" w:hAnsi="Calibri"/>
        </w:rPr>
        <w:t>POS 344, 345, 455</w:t>
      </w:r>
    </w:p>
    <w:p w:rsidR="00AD56A8" w:rsidRPr="00AD56A8" w:rsidRDefault="00AD56A8" w:rsidP="00AD56A8">
      <w:pPr>
        <w:pStyle w:val="ListParagraph"/>
        <w:numPr>
          <w:ilvl w:val="0"/>
          <w:numId w:val="13"/>
        </w:numPr>
        <w:contextualSpacing w:val="0"/>
        <w:rPr>
          <w:rFonts w:ascii="Calibri" w:hAnsi="Calibri"/>
        </w:rPr>
      </w:pPr>
      <w:r w:rsidRPr="00AD56A8">
        <w:rPr>
          <w:rFonts w:ascii="Calibri" w:hAnsi="Calibri"/>
        </w:rPr>
        <w:t>FOR 370, 381, 382, 430</w:t>
      </w:r>
    </w:p>
    <w:p w:rsidR="00AD56A8" w:rsidRPr="00AD56A8" w:rsidRDefault="00AD56A8" w:rsidP="00AD56A8">
      <w:pPr>
        <w:pStyle w:val="ListParagraph"/>
        <w:numPr>
          <w:ilvl w:val="0"/>
          <w:numId w:val="13"/>
        </w:numPr>
        <w:contextualSpacing w:val="0"/>
        <w:rPr>
          <w:rFonts w:ascii="Calibri" w:hAnsi="Calibri"/>
        </w:rPr>
      </w:pPr>
      <w:r w:rsidRPr="00AD56A8">
        <w:rPr>
          <w:rFonts w:ascii="Calibri" w:hAnsi="Calibri"/>
        </w:rPr>
        <w:t>PHY 2XX-4XX course</w:t>
      </w:r>
    </w:p>
    <w:p w:rsidR="00AD56A8" w:rsidRPr="00AD56A8" w:rsidRDefault="00AD56A8" w:rsidP="00AD56A8">
      <w:pPr>
        <w:pStyle w:val="ListParagraph"/>
        <w:numPr>
          <w:ilvl w:val="0"/>
          <w:numId w:val="13"/>
        </w:numPr>
        <w:contextualSpacing w:val="0"/>
        <w:rPr>
          <w:rFonts w:ascii="Calibri" w:hAnsi="Calibri"/>
        </w:rPr>
      </w:pPr>
      <w:r w:rsidRPr="00AD56A8">
        <w:rPr>
          <w:rFonts w:ascii="Calibri" w:hAnsi="Calibri"/>
        </w:rPr>
        <w:t>BIO 2xx-4XX course</w:t>
      </w:r>
    </w:p>
    <w:p w:rsidR="00AD56A8" w:rsidRDefault="00AD56A8">
      <w:pPr>
        <w:rPr>
          <w:rFonts w:ascii="Arial" w:hAnsi="Arial" w:cs="Arial"/>
          <w:sz w:val="24"/>
          <w:szCs w:val="24"/>
        </w:rPr>
      </w:pPr>
    </w:p>
    <w:p w:rsidR="00036BD1" w:rsidRDefault="00036BD1" w:rsidP="00036BD1">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James A Allen </w:t>
      </w:r>
      <w:r>
        <w:rPr>
          <w:rFonts w:ascii="Tahoma" w:hAnsi="Tahoma" w:cs="Tahoma"/>
        </w:rPr>
        <w:br/>
      </w:r>
      <w:r>
        <w:rPr>
          <w:rFonts w:ascii="Tahoma" w:hAnsi="Tahoma" w:cs="Tahoma"/>
          <w:b/>
          <w:bCs/>
        </w:rPr>
        <w:t>Sent:</w:t>
      </w:r>
      <w:r>
        <w:rPr>
          <w:rFonts w:ascii="Tahoma" w:hAnsi="Tahoma" w:cs="Tahoma"/>
        </w:rPr>
        <w:t xml:space="preserve"> Wednesday, December 04, 2013 2:34 PM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BS Environmental Science Proposed changes </w:t>
      </w:r>
    </w:p>
    <w:p w:rsidR="00036BD1" w:rsidRDefault="00036BD1" w:rsidP="00036BD1">
      <w:pPr>
        <w:shd w:val="clear" w:color="auto" w:fill="DDD9C3" w:themeFill="background2" w:themeFillShade="E6"/>
        <w:rPr>
          <w:color w:val="1F497D"/>
        </w:rPr>
      </w:pPr>
      <w:r>
        <w:rPr>
          <w:color w:val="1F497D"/>
        </w:rPr>
        <w:t>Hi Scott,</w:t>
      </w:r>
    </w:p>
    <w:p w:rsidR="00036BD1" w:rsidRDefault="00036BD1" w:rsidP="00036BD1">
      <w:pPr>
        <w:shd w:val="clear" w:color="auto" w:fill="DDD9C3" w:themeFill="background2" w:themeFillShade="E6"/>
        <w:rPr>
          <w:color w:val="1F497D"/>
        </w:rPr>
      </w:pPr>
      <w:r>
        <w:rPr>
          <w:color w:val="1F497D"/>
        </w:rPr>
        <w:t>Okay, thanks for letting me know.</w:t>
      </w:r>
    </w:p>
    <w:p w:rsidR="00036BD1" w:rsidRDefault="00036BD1" w:rsidP="00036BD1">
      <w:pPr>
        <w:shd w:val="clear" w:color="auto" w:fill="DDD9C3" w:themeFill="background2" w:themeFillShade="E6"/>
        <w:rPr>
          <w:color w:val="1F497D"/>
        </w:rPr>
      </w:pPr>
      <w:r>
        <w:rPr>
          <w:color w:val="1F497D"/>
        </w:rPr>
        <w:t>Jim</w:t>
      </w:r>
    </w:p>
    <w:p w:rsidR="00036BD1" w:rsidRDefault="00036BD1" w:rsidP="00036BD1">
      <w:pPr>
        <w:shd w:val="clear" w:color="auto" w:fill="DDD9C3" w:themeFill="background2" w:themeFillShade="E6"/>
        <w:rPr>
          <w:color w:val="1F497D"/>
        </w:rPr>
      </w:pPr>
      <w:r>
        <w:rPr>
          <w:rFonts w:ascii="Arial" w:hAnsi="Arial" w:cs="Arial"/>
          <w:color w:val="1F497D"/>
        </w:rPr>
        <w:t>James A. Allen, Professor and Executive Director</w:t>
      </w:r>
    </w:p>
    <w:p w:rsidR="00036BD1" w:rsidRDefault="00036BD1" w:rsidP="00036BD1">
      <w:pPr>
        <w:shd w:val="clear" w:color="auto" w:fill="DDD9C3" w:themeFill="background2" w:themeFillShade="E6"/>
        <w:rPr>
          <w:color w:val="1F497D"/>
        </w:rPr>
      </w:pPr>
      <w:r>
        <w:rPr>
          <w:rFonts w:ascii="Arial" w:hAnsi="Arial" w:cs="Arial"/>
          <w:color w:val="1F497D"/>
        </w:rPr>
        <w:t>School of Forestry</w:t>
      </w:r>
    </w:p>
    <w:p w:rsidR="00036BD1" w:rsidRDefault="00036BD1" w:rsidP="00036BD1">
      <w:pPr>
        <w:shd w:val="clear" w:color="auto" w:fill="DDD9C3" w:themeFill="background2" w:themeFillShade="E6"/>
        <w:rPr>
          <w:color w:val="1F497D"/>
        </w:rPr>
      </w:pPr>
      <w:r>
        <w:rPr>
          <w:rFonts w:ascii="Arial" w:hAnsi="Arial" w:cs="Arial"/>
          <w:color w:val="1F497D"/>
        </w:rPr>
        <w:t>College of Engineering, Forestry and Natural Sciences</w:t>
      </w:r>
    </w:p>
    <w:p w:rsidR="00036BD1" w:rsidRDefault="00036BD1" w:rsidP="00036BD1">
      <w:pPr>
        <w:shd w:val="clear" w:color="auto" w:fill="DDD9C3" w:themeFill="background2" w:themeFillShade="E6"/>
        <w:rPr>
          <w:color w:val="1F497D"/>
        </w:rPr>
      </w:pPr>
      <w:r>
        <w:rPr>
          <w:rFonts w:ascii="Arial" w:hAnsi="Arial" w:cs="Arial"/>
          <w:color w:val="1F497D"/>
        </w:rPr>
        <w:t>Northern Arizona University</w:t>
      </w:r>
    </w:p>
    <w:p w:rsidR="00036BD1" w:rsidRDefault="00036BD1" w:rsidP="00036BD1">
      <w:pPr>
        <w:shd w:val="clear" w:color="auto" w:fill="DDD9C3" w:themeFill="background2" w:themeFillShade="E6"/>
        <w:rPr>
          <w:color w:val="1F497D"/>
        </w:rPr>
      </w:pPr>
      <w:r>
        <w:rPr>
          <w:rFonts w:ascii="Arial" w:hAnsi="Arial" w:cs="Arial"/>
          <w:color w:val="1F497D"/>
        </w:rPr>
        <w:t>P.O. Box 15018</w:t>
      </w:r>
    </w:p>
    <w:p w:rsidR="00036BD1" w:rsidRDefault="00036BD1" w:rsidP="00036BD1">
      <w:pPr>
        <w:shd w:val="clear" w:color="auto" w:fill="DDD9C3" w:themeFill="background2" w:themeFillShade="E6"/>
        <w:rPr>
          <w:color w:val="1F497D"/>
        </w:rPr>
      </w:pPr>
      <w:r>
        <w:rPr>
          <w:rFonts w:ascii="Arial" w:hAnsi="Arial" w:cs="Arial"/>
          <w:color w:val="1F497D"/>
        </w:rPr>
        <w:t>Flagstaff, AZ 86011-5018</w:t>
      </w:r>
    </w:p>
    <w:p w:rsidR="00036BD1" w:rsidRDefault="00036BD1" w:rsidP="00036BD1">
      <w:pPr>
        <w:shd w:val="clear" w:color="auto" w:fill="DDD9C3" w:themeFill="background2" w:themeFillShade="E6"/>
        <w:rPr>
          <w:color w:val="1F497D"/>
        </w:rPr>
      </w:pPr>
      <w:r>
        <w:rPr>
          <w:rFonts w:ascii="Arial" w:hAnsi="Arial" w:cs="Arial"/>
          <w:color w:val="1F497D"/>
        </w:rPr>
        <w:t>Office Phone: 928-523-5894</w:t>
      </w:r>
    </w:p>
    <w:p w:rsidR="00036BD1" w:rsidRDefault="00036BD1" w:rsidP="00036BD1">
      <w:pPr>
        <w:shd w:val="clear" w:color="auto" w:fill="DDD9C3" w:themeFill="background2" w:themeFillShade="E6"/>
        <w:rPr>
          <w:rFonts w:ascii="Arial" w:hAnsi="Arial" w:cs="Arial"/>
          <w:color w:val="1F497D"/>
        </w:rPr>
      </w:pPr>
      <w:r>
        <w:rPr>
          <w:rFonts w:ascii="Arial" w:hAnsi="Arial" w:cs="Arial"/>
          <w:color w:val="1F497D"/>
        </w:rPr>
        <w:t>Fax: 928-523-1080</w:t>
      </w:r>
    </w:p>
    <w:p w:rsidR="00036BD1" w:rsidRDefault="00B91EFC" w:rsidP="00036BD1">
      <w:pPr>
        <w:shd w:val="clear" w:color="auto" w:fill="DDD9C3" w:themeFill="background2" w:themeFillShade="E6"/>
        <w:rPr>
          <w:rFonts w:ascii="Calibri" w:hAnsi="Calibri"/>
          <w:color w:val="1F497D"/>
          <w:sz w:val="22"/>
          <w:szCs w:val="22"/>
        </w:rPr>
      </w:pPr>
      <w:hyperlink r:id="rId15" w:history="1">
        <w:r w:rsidR="00036BD1">
          <w:rPr>
            <w:rStyle w:val="Hyperlink"/>
          </w:rPr>
          <w:t>School of Forestry</w:t>
        </w:r>
      </w:hyperlink>
    </w:p>
    <w:p w:rsidR="000A1EDD" w:rsidRDefault="000A1EDD" w:rsidP="00036BD1">
      <w:pPr>
        <w:shd w:val="clear" w:color="auto" w:fill="DDD9C3" w:themeFill="background2" w:themeFillShade="E6"/>
        <w:rPr>
          <w:rFonts w:ascii="Arial" w:hAnsi="Arial" w:cs="Arial"/>
          <w:sz w:val="24"/>
          <w:szCs w:val="24"/>
        </w:rPr>
      </w:pPr>
    </w:p>
    <w:p w:rsidR="00036BD1" w:rsidRDefault="00036BD1" w:rsidP="00036BD1">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Thomas Paradis </w:t>
      </w:r>
      <w:r>
        <w:rPr>
          <w:rFonts w:ascii="Tahoma" w:hAnsi="Tahoma" w:cs="Tahoma"/>
        </w:rPr>
        <w:br/>
      </w:r>
      <w:r>
        <w:rPr>
          <w:rFonts w:ascii="Tahoma" w:hAnsi="Tahoma" w:cs="Tahoma"/>
          <w:b/>
          <w:bCs/>
        </w:rPr>
        <w:t>Sent:</w:t>
      </w:r>
      <w:r>
        <w:rPr>
          <w:rFonts w:ascii="Tahoma" w:hAnsi="Tahoma" w:cs="Tahoma"/>
        </w:rPr>
        <w:t xml:space="preserve"> Wednesday, December 04, 2013 10:55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BS Environmental Science Proposed changes </w:t>
      </w:r>
    </w:p>
    <w:p w:rsidR="00036BD1" w:rsidRDefault="00036BD1" w:rsidP="00036BD1">
      <w:pPr>
        <w:shd w:val="clear" w:color="auto" w:fill="DDD9C3" w:themeFill="background2" w:themeFillShade="E6"/>
      </w:pPr>
      <w:proofErr w:type="gramStart"/>
      <w:r>
        <w:t>Scott, thank you for the notification on this.</w:t>
      </w:r>
      <w:proofErr w:type="gramEnd"/>
      <w:r>
        <w:t>  Tom</w:t>
      </w:r>
    </w:p>
    <w:p w:rsidR="00036BD1" w:rsidRDefault="00036BD1" w:rsidP="00036BD1">
      <w:pPr>
        <w:shd w:val="clear" w:color="auto" w:fill="DDD9C3" w:themeFill="background2" w:themeFillShade="E6"/>
        <w:rPr>
          <w:color w:val="1F497D"/>
        </w:rPr>
      </w:pPr>
    </w:p>
    <w:p w:rsidR="00E06709" w:rsidRDefault="00E06709" w:rsidP="00E06709">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Stephen Christopher Tegler </w:t>
      </w:r>
      <w:r>
        <w:rPr>
          <w:rFonts w:ascii="Tahoma" w:hAnsi="Tahoma" w:cs="Tahoma"/>
        </w:rPr>
        <w:br/>
      </w:r>
      <w:r>
        <w:rPr>
          <w:rFonts w:ascii="Tahoma" w:hAnsi="Tahoma" w:cs="Tahoma"/>
          <w:b/>
          <w:bCs/>
        </w:rPr>
        <w:t>Sent:</w:t>
      </w:r>
      <w:r>
        <w:rPr>
          <w:rFonts w:ascii="Tahoma" w:hAnsi="Tahoma" w:cs="Tahoma"/>
        </w:rPr>
        <w:t xml:space="preserve"> Wednesday, December 04, 2013 1:00 PM</w:t>
      </w:r>
      <w:r>
        <w:rPr>
          <w:rFonts w:ascii="Tahoma" w:hAnsi="Tahoma" w:cs="Tahoma"/>
        </w:rPr>
        <w:br/>
      </w:r>
      <w:r>
        <w:rPr>
          <w:rFonts w:ascii="Tahoma" w:hAnsi="Tahoma" w:cs="Tahoma"/>
          <w:b/>
          <w:bCs/>
        </w:rPr>
        <w:t>To:</w:t>
      </w:r>
      <w:r>
        <w:rPr>
          <w:rFonts w:ascii="Tahoma" w:hAnsi="Tahoma" w:cs="Tahoma"/>
        </w:rPr>
        <w:t xml:space="preserve"> Frederic Solop; Stuart S Galland</w:t>
      </w:r>
      <w:r>
        <w:rPr>
          <w:rFonts w:ascii="Tahoma" w:hAnsi="Tahoma" w:cs="Tahoma"/>
        </w:rPr>
        <w:br/>
      </w:r>
      <w:r>
        <w:rPr>
          <w:rFonts w:ascii="Tahoma" w:hAnsi="Tahoma" w:cs="Tahoma"/>
          <w:b/>
          <w:bCs/>
        </w:rPr>
        <w:t>Cc:</w:t>
      </w:r>
      <w:r>
        <w:rPr>
          <w:rFonts w:ascii="Tahoma" w:hAnsi="Tahoma" w:cs="Tahoma"/>
        </w:rPr>
        <w:t xml:space="preserve"> Thomas Paradis; James A Allen; Maribeth Watwood</w:t>
      </w:r>
      <w:r>
        <w:rPr>
          <w:rFonts w:ascii="Tahoma" w:hAnsi="Tahoma" w:cs="Tahoma"/>
        </w:rPr>
        <w:br/>
      </w:r>
      <w:r>
        <w:rPr>
          <w:rFonts w:ascii="Tahoma" w:hAnsi="Tahoma" w:cs="Tahoma"/>
          <w:b/>
          <w:bCs/>
        </w:rPr>
        <w:t>Subject:</w:t>
      </w:r>
      <w:r>
        <w:rPr>
          <w:rFonts w:ascii="Tahoma" w:hAnsi="Tahoma" w:cs="Tahoma"/>
        </w:rPr>
        <w:t xml:space="preserve"> RE: BS Environmental Science Proposed changes</w:t>
      </w:r>
    </w:p>
    <w:p w:rsidR="00E06709" w:rsidRDefault="00E06709" w:rsidP="00E06709">
      <w:pPr>
        <w:shd w:val="clear" w:color="auto" w:fill="DDD9C3" w:themeFill="background2" w:themeFillShade="E6"/>
        <w:rPr>
          <w:rFonts w:ascii="Tahoma" w:hAnsi="Tahoma" w:cs="Tahoma"/>
          <w:color w:val="000000"/>
        </w:rPr>
      </w:pPr>
      <w:r>
        <w:rPr>
          <w:rFonts w:ascii="Tahoma" w:hAnsi="Tahoma" w:cs="Tahoma"/>
          <w:color w:val="000000"/>
        </w:rPr>
        <w:t>Scott,</w:t>
      </w:r>
      <w:r>
        <w:rPr>
          <w:rFonts w:ascii="Tahoma" w:hAnsi="Tahoma" w:cs="Tahoma"/>
          <w:color w:val="000000"/>
        </w:rPr>
        <w:br/>
        <w:t>Thanks for the message.</w:t>
      </w:r>
      <w:r>
        <w:rPr>
          <w:rFonts w:ascii="Tahoma" w:hAnsi="Tahoma" w:cs="Tahoma"/>
          <w:color w:val="000000"/>
        </w:rPr>
        <w:br/>
        <w:t>Steve</w:t>
      </w:r>
    </w:p>
    <w:p w:rsidR="00E06709" w:rsidRDefault="00E06709" w:rsidP="00E06709">
      <w:pPr>
        <w:shd w:val="clear" w:color="auto" w:fill="DDD9C3" w:themeFill="background2" w:themeFillShade="E6"/>
        <w:rPr>
          <w:rFonts w:ascii="Tahoma" w:hAnsi="Tahoma" w:cs="Tahoma"/>
          <w:color w:val="000000"/>
        </w:rPr>
      </w:pPr>
      <w:r>
        <w:rPr>
          <w:rFonts w:ascii="Tahoma" w:hAnsi="Tahoma" w:cs="Tahoma"/>
          <w:color w:val="000000"/>
        </w:rPr>
        <w:lastRenderedPageBreak/>
        <w:t>Stephen C. Tegler</w:t>
      </w:r>
      <w:r>
        <w:rPr>
          <w:rFonts w:ascii="Tahoma" w:hAnsi="Tahoma" w:cs="Tahoma"/>
          <w:color w:val="000000"/>
        </w:rPr>
        <w:br/>
        <w:t>Professor and Chair, Physics and Astronomy</w:t>
      </w:r>
      <w:r>
        <w:rPr>
          <w:rFonts w:ascii="Tahoma" w:hAnsi="Tahoma" w:cs="Tahoma"/>
          <w:color w:val="000000"/>
        </w:rPr>
        <w:br/>
        <w:t>Northern Arizona University</w:t>
      </w:r>
      <w:r>
        <w:rPr>
          <w:rFonts w:ascii="Tahoma" w:hAnsi="Tahoma" w:cs="Tahoma"/>
          <w:color w:val="000000"/>
        </w:rPr>
        <w:br/>
        <w:t>Box 6010</w:t>
      </w:r>
      <w:r>
        <w:rPr>
          <w:rFonts w:ascii="Tahoma" w:hAnsi="Tahoma" w:cs="Tahoma"/>
          <w:color w:val="000000"/>
        </w:rPr>
        <w:br/>
        <w:t>Flagstaff, AZ 86011</w:t>
      </w:r>
      <w:r>
        <w:rPr>
          <w:rFonts w:ascii="Tahoma" w:hAnsi="Tahoma" w:cs="Tahoma"/>
          <w:color w:val="000000"/>
        </w:rPr>
        <w:br/>
        <w:t>Phone: (928) 523-9382</w:t>
      </w:r>
      <w:r>
        <w:rPr>
          <w:rFonts w:ascii="Tahoma" w:hAnsi="Tahoma" w:cs="Tahoma"/>
          <w:color w:val="000000"/>
        </w:rPr>
        <w:br/>
        <w:t xml:space="preserve">Fax:     (928) 523-1371 </w:t>
      </w:r>
      <w:r>
        <w:rPr>
          <w:rFonts w:ascii="Tahoma" w:hAnsi="Tahoma" w:cs="Tahoma"/>
          <w:color w:val="000000"/>
        </w:rPr>
        <w:br/>
      </w:r>
    </w:p>
    <w:p w:rsidR="00E06709" w:rsidRDefault="00E06709" w:rsidP="00E06709">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solop21@gmail.com [mailto:solop21@gmail.com] </w:t>
      </w:r>
      <w:r>
        <w:rPr>
          <w:rFonts w:ascii="Tahoma" w:hAnsi="Tahoma" w:cs="Tahoma"/>
          <w:b/>
          <w:bCs/>
        </w:rPr>
        <w:t xml:space="preserve">On Behalf Of </w:t>
      </w:r>
      <w:r>
        <w:rPr>
          <w:rFonts w:ascii="Tahoma" w:hAnsi="Tahoma" w:cs="Tahoma"/>
        </w:rPr>
        <w:t>Fred Solop</w:t>
      </w:r>
      <w:r>
        <w:rPr>
          <w:rFonts w:ascii="Tahoma" w:hAnsi="Tahoma" w:cs="Tahoma"/>
        </w:rPr>
        <w:br/>
      </w:r>
      <w:r>
        <w:rPr>
          <w:rFonts w:ascii="Tahoma" w:hAnsi="Tahoma" w:cs="Tahoma"/>
          <w:b/>
          <w:bCs/>
        </w:rPr>
        <w:t>Sent:</w:t>
      </w:r>
      <w:r>
        <w:rPr>
          <w:rFonts w:ascii="Tahoma" w:hAnsi="Tahoma" w:cs="Tahoma"/>
        </w:rPr>
        <w:t xml:space="preserve"> Wednesday, December 04, 2013 10:20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Cc:</w:t>
      </w:r>
      <w:r>
        <w:rPr>
          <w:rFonts w:ascii="Tahoma" w:hAnsi="Tahoma" w:cs="Tahoma"/>
        </w:rPr>
        <w:t xml:space="preserve"> Thomas Paradis; James A Allen; Stephen Christopher Tegler; Maribeth Watwood</w:t>
      </w:r>
      <w:r>
        <w:rPr>
          <w:rFonts w:ascii="Tahoma" w:hAnsi="Tahoma" w:cs="Tahoma"/>
        </w:rPr>
        <w:br/>
      </w:r>
      <w:r>
        <w:rPr>
          <w:rFonts w:ascii="Tahoma" w:hAnsi="Tahoma" w:cs="Tahoma"/>
          <w:b/>
          <w:bCs/>
        </w:rPr>
        <w:t>Subject:</w:t>
      </w:r>
      <w:r>
        <w:rPr>
          <w:rFonts w:ascii="Tahoma" w:hAnsi="Tahoma" w:cs="Tahoma"/>
        </w:rPr>
        <w:t xml:space="preserve"> Re: BS Environmental Science Proposed changes</w:t>
      </w:r>
    </w:p>
    <w:p w:rsidR="00E06709" w:rsidRDefault="00E06709" w:rsidP="00E06709">
      <w:pPr>
        <w:shd w:val="clear" w:color="auto" w:fill="DDD9C3" w:themeFill="background2" w:themeFillShade="E6"/>
        <w:rPr>
          <w:rFonts w:ascii="Trebuchet MS" w:hAnsi="Trebuchet MS"/>
        </w:rPr>
      </w:pPr>
      <w:r>
        <w:rPr>
          <w:rFonts w:ascii="Trebuchet MS" w:hAnsi="Trebuchet MS"/>
        </w:rPr>
        <w:t>Thank you for the update.</w:t>
      </w:r>
    </w:p>
    <w:p w:rsidR="00E06709" w:rsidRDefault="00E06709" w:rsidP="00E06709">
      <w:pPr>
        <w:shd w:val="clear" w:color="auto" w:fill="DDD9C3" w:themeFill="background2" w:themeFillShade="E6"/>
        <w:rPr>
          <w:rFonts w:ascii="Arial" w:hAnsi="Arial" w:cs="Arial"/>
          <w:sz w:val="24"/>
          <w:szCs w:val="24"/>
        </w:rPr>
      </w:pPr>
    </w:p>
    <w:p w:rsidR="000A1EDD" w:rsidRPr="00350A98" w:rsidRDefault="000A1EDD">
      <w:pPr>
        <w:rPr>
          <w:rFonts w:ascii="Arial" w:hAnsi="Arial" w:cs="Arial"/>
          <w:sz w:val="24"/>
          <w:szCs w:val="24"/>
        </w:rPr>
      </w:pPr>
    </w:p>
    <w:sectPr w:rsidR="000A1EDD" w:rsidRPr="00350A98" w:rsidSect="001A02A7">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84B" w:rsidRDefault="0092584B" w:rsidP="00233561">
      <w:r>
        <w:separator/>
      </w:r>
    </w:p>
  </w:endnote>
  <w:endnote w:type="continuationSeparator" w:id="0">
    <w:p w:rsidR="0092584B" w:rsidRDefault="0092584B"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4B" w:rsidRDefault="009258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4B" w:rsidRDefault="0092584B">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4B" w:rsidRDefault="00925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84B" w:rsidRDefault="0092584B" w:rsidP="00233561">
      <w:r>
        <w:separator/>
      </w:r>
    </w:p>
  </w:footnote>
  <w:footnote w:type="continuationSeparator" w:id="0">
    <w:p w:rsidR="0092584B" w:rsidRDefault="0092584B"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4B" w:rsidRDefault="009258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4B" w:rsidRDefault="009258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4B" w:rsidRDefault="00925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A3B"/>
    <w:multiLevelType w:val="hybridMultilevel"/>
    <w:tmpl w:val="6B04E0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E06B69"/>
    <w:multiLevelType w:val="hybridMultilevel"/>
    <w:tmpl w:val="C35A0A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43300D2"/>
    <w:multiLevelType w:val="hybridMultilevel"/>
    <w:tmpl w:val="34787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C32BEC"/>
    <w:multiLevelType w:val="hybridMultilevel"/>
    <w:tmpl w:val="62BA1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DC677F"/>
    <w:multiLevelType w:val="hybridMultilevel"/>
    <w:tmpl w:val="923C83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8829CD"/>
    <w:multiLevelType w:val="hybridMultilevel"/>
    <w:tmpl w:val="C0701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676D8C"/>
    <w:multiLevelType w:val="hybridMultilevel"/>
    <w:tmpl w:val="C1ECF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1353BB"/>
    <w:multiLevelType w:val="hybridMultilevel"/>
    <w:tmpl w:val="D4E03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02F424A"/>
    <w:multiLevelType w:val="hybridMultilevel"/>
    <w:tmpl w:val="A9A6D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2A63781"/>
    <w:multiLevelType w:val="hybridMultilevel"/>
    <w:tmpl w:val="1854B1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4E15A27"/>
    <w:multiLevelType w:val="hybridMultilevel"/>
    <w:tmpl w:val="8F124B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246FC7"/>
    <w:multiLevelType w:val="hybridMultilevel"/>
    <w:tmpl w:val="E89C60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DA1807"/>
    <w:multiLevelType w:val="hybridMultilevel"/>
    <w:tmpl w:val="F016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9"/>
  </w:num>
  <w:num w:numId="5">
    <w:abstractNumId w:val="7"/>
  </w:num>
  <w:num w:numId="6">
    <w:abstractNumId w:val="3"/>
  </w:num>
  <w:num w:numId="7">
    <w:abstractNumId w:val="11"/>
  </w:num>
  <w:num w:numId="8">
    <w:abstractNumId w:val="10"/>
  </w:num>
  <w:num w:numId="9">
    <w:abstractNumId w:val="5"/>
  </w:num>
  <w:num w:numId="10">
    <w:abstractNumId w:val="6"/>
  </w:num>
  <w:num w:numId="11">
    <w:abstractNumId w:val="4"/>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27070"/>
    <w:rsid w:val="00036BD1"/>
    <w:rsid w:val="00041842"/>
    <w:rsid w:val="000514D4"/>
    <w:rsid w:val="00051D13"/>
    <w:rsid w:val="00083DF5"/>
    <w:rsid w:val="000916C8"/>
    <w:rsid w:val="000A1EDD"/>
    <w:rsid w:val="000A3ADE"/>
    <w:rsid w:val="000B2CE9"/>
    <w:rsid w:val="000D0D4F"/>
    <w:rsid w:val="000D485A"/>
    <w:rsid w:val="000F4823"/>
    <w:rsid w:val="00100C2D"/>
    <w:rsid w:val="00103A43"/>
    <w:rsid w:val="00111B8E"/>
    <w:rsid w:val="001457CA"/>
    <w:rsid w:val="00146941"/>
    <w:rsid w:val="00167158"/>
    <w:rsid w:val="001776EB"/>
    <w:rsid w:val="001A02A7"/>
    <w:rsid w:val="001A0823"/>
    <w:rsid w:val="001F3265"/>
    <w:rsid w:val="001F3DAC"/>
    <w:rsid w:val="00203C77"/>
    <w:rsid w:val="00216227"/>
    <w:rsid w:val="00231555"/>
    <w:rsid w:val="00233561"/>
    <w:rsid w:val="00241E16"/>
    <w:rsid w:val="00243B99"/>
    <w:rsid w:val="00255F08"/>
    <w:rsid w:val="002637E8"/>
    <w:rsid w:val="00273036"/>
    <w:rsid w:val="00287DE0"/>
    <w:rsid w:val="002A2660"/>
    <w:rsid w:val="002A39CA"/>
    <w:rsid w:val="002A6916"/>
    <w:rsid w:val="002A7477"/>
    <w:rsid w:val="002B1A53"/>
    <w:rsid w:val="002B2123"/>
    <w:rsid w:val="002D768B"/>
    <w:rsid w:val="003151BF"/>
    <w:rsid w:val="00326B69"/>
    <w:rsid w:val="00332F9A"/>
    <w:rsid w:val="0034234E"/>
    <w:rsid w:val="00344D10"/>
    <w:rsid w:val="0034531C"/>
    <w:rsid w:val="00350A98"/>
    <w:rsid w:val="00366F0A"/>
    <w:rsid w:val="003840CC"/>
    <w:rsid w:val="003A6608"/>
    <w:rsid w:val="003A6967"/>
    <w:rsid w:val="003D017F"/>
    <w:rsid w:val="003D4A79"/>
    <w:rsid w:val="003D59D8"/>
    <w:rsid w:val="00400980"/>
    <w:rsid w:val="00421F0F"/>
    <w:rsid w:val="00430E14"/>
    <w:rsid w:val="00440707"/>
    <w:rsid w:val="00444B12"/>
    <w:rsid w:val="004652CE"/>
    <w:rsid w:val="004713DC"/>
    <w:rsid w:val="004A4315"/>
    <w:rsid w:val="004F3222"/>
    <w:rsid w:val="004F7394"/>
    <w:rsid w:val="0050399D"/>
    <w:rsid w:val="00504F93"/>
    <w:rsid w:val="00523703"/>
    <w:rsid w:val="00527409"/>
    <w:rsid w:val="00552434"/>
    <w:rsid w:val="005735CD"/>
    <w:rsid w:val="0058038B"/>
    <w:rsid w:val="005841D3"/>
    <w:rsid w:val="005C46C1"/>
    <w:rsid w:val="005C7D6A"/>
    <w:rsid w:val="005E15CA"/>
    <w:rsid w:val="005E4D2D"/>
    <w:rsid w:val="005E5238"/>
    <w:rsid w:val="00605C49"/>
    <w:rsid w:val="0062365E"/>
    <w:rsid w:val="0065207F"/>
    <w:rsid w:val="006A3149"/>
    <w:rsid w:val="006C069B"/>
    <w:rsid w:val="006F05DF"/>
    <w:rsid w:val="006F14EB"/>
    <w:rsid w:val="006F5FFA"/>
    <w:rsid w:val="00716ABB"/>
    <w:rsid w:val="0073039E"/>
    <w:rsid w:val="0073233C"/>
    <w:rsid w:val="00753AFA"/>
    <w:rsid w:val="00761DF6"/>
    <w:rsid w:val="0076403B"/>
    <w:rsid w:val="0077023D"/>
    <w:rsid w:val="00772E64"/>
    <w:rsid w:val="007A1971"/>
    <w:rsid w:val="007A45A6"/>
    <w:rsid w:val="007B143C"/>
    <w:rsid w:val="007D1975"/>
    <w:rsid w:val="007D1B84"/>
    <w:rsid w:val="007E5B7B"/>
    <w:rsid w:val="00811C35"/>
    <w:rsid w:val="00813CBA"/>
    <w:rsid w:val="0081690C"/>
    <w:rsid w:val="00893A71"/>
    <w:rsid w:val="008A2DBD"/>
    <w:rsid w:val="008F40EF"/>
    <w:rsid w:val="008F62B2"/>
    <w:rsid w:val="00910769"/>
    <w:rsid w:val="009213C1"/>
    <w:rsid w:val="0092584B"/>
    <w:rsid w:val="009428E5"/>
    <w:rsid w:val="00954119"/>
    <w:rsid w:val="009565C5"/>
    <w:rsid w:val="00967B62"/>
    <w:rsid w:val="00971EBF"/>
    <w:rsid w:val="00971F61"/>
    <w:rsid w:val="009840CB"/>
    <w:rsid w:val="009857E6"/>
    <w:rsid w:val="0098781F"/>
    <w:rsid w:val="009B3949"/>
    <w:rsid w:val="009C1083"/>
    <w:rsid w:val="009C75F7"/>
    <w:rsid w:val="009D003C"/>
    <w:rsid w:val="009D4DA8"/>
    <w:rsid w:val="00A0498E"/>
    <w:rsid w:val="00A1039F"/>
    <w:rsid w:val="00A27459"/>
    <w:rsid w:val="00A27C28"/>
    <w:rsid w:val="00A33F72"/>
    <w:rsid w:val="00A40DC3"/>
    <w:rsid w:val="00A53B7B"/>
    <w:rsid w:val="00A9284E"/>
    <w:rsid w:val="00AA5472"/>
    <w:rsid w:val="00AB04EE"/>
    <w:rsid w:val="00AB4737"/>
    <w:rsid w:val="00AB7DBA"/>
    <w:rsid w:val="00AC7F42"/>
    <w:rsid w:val="00AD50F2"/>
    <w:rsid w:val="00AD56A8"/>
    <w:rsid w:val="00AD6D73"/>
    <w:rsid w:val="00AE262A"/>
    <w:rsid w:val="00B05C45"/>
    <w:rsid w:val="00B0790B"/>
    <w:rsid w:val="00B079BE"/>
    <w:rsid w:val="00B841EA"/>
    <w:rsid w:val="00B91EFC"/>
    <w:rsid w:val="00B9339A"/>
    <w:rsid w:val="00BA27EA"/>
    <w:rsid w:val="00BA55E7"/>
    <w:rsid w:val="00BB2CF6"/>
    <w:rsid w:val="00BC135B"/>
    <w:rsid w:val="00BE0E14"/>
    <w:rsid w:val="00C11B5F"/>
    <w:rsid w:val="00C1658E"/>
    <w:rsid w:val="00C33312"/>
    <w:rsid w:val="00C3660C"/>
    <w:rsid w:val="00C421AD"/>
    <w:rsid w:val="00C42CC0"/>
    <w:rsid w:val="00C56A0D"/>
    <w:rsid w:val="00C6101A"/>
    <w:rsid w:val="00C72FC7"/>
    <w:rsid w:val="00CA6369"/>
    <w:rsid w:val="00CC1300"/>
    <w:rsid w:val="00CD7A67"/>
    <w:rsid w:val="00CE0EF5"/>
    <w:rsid w:val="00CE4E0C"/>
    <w:rsid w:val="00CF30DD"/>
    <w:rsid w:val="00CF3E97"/>
    <w:rsid w:val="00D1166C"/>
    <w:rsid w:val="00D27B18"/>
    <w:rsid w:val="00D633D3"/>
    <w:rsid w:val="00D77C67"/>
    <w:rsid w:val="00D928DB"/>
    <w:rsid w:val="00DA02C7"/>
    <w:rsid w:val="00DD1AD9"/>
    <w:rsid w:val="00DF51D6"/>
    <w:rsid w:val="00DF6505"/>
    <w:rsid w:val="00E06709"/>
    <w:rsid w:val="00E3390A"/>
    <w:rsid w:val="00E4307F"/>
    <w:rsid w:val="00E71D8E"/>
    <w:rsid w:val="00E93E74"/>
    <w:rsid w:val="00EA38F7"/>
    <w:rsid w:val="00EC2F62"/>
    <w:rsid w:val="00EE0213"/>
    <w:rsid w:val="00EE2807"/>
    <w:rsid w:val="00F013A5"/>
    <w:rsid w:val="00F043C0"/>
    <w:rsid w:val="00F04E14"/>
    <w:rsid w:val="00F1711F"/>
    <w:rsid w:val="00F2564A"/>
    <w:rsid w:val="00F54A7C"/>
    <w:rsid w:val="00F570EA"/>
    <w:rsid w:val="00F673D2"/>
    <w:rsid w:val="00F70687"/>
    <w:rsid w:val="00FA436C"/>
    <w:rsid w:val="00FD3D35"/>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5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0F48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344D10"/>
    <w:pPr>
      <w:ind w:left="720"/>
      <w:contextualSpacing/>
    </w:pPr>
  </w:style>
  <w:style w:type="character" w:customStyle="1" w:styleId="Heading4Char">
    <w:name w:val="Heading 4 Char"/>
    <w:basedOn w:val="DefaultParagraphFont"/>
    <w:link w:val="Heading4"/>
    <w:uiPriority w:val="9"/>
    <w:rsid w:val="000F4823"/>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81690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79970708">
      <w:bodyDiv w:val="1"/>
      <w:marLeft w:val="0"/>
      <w:marRight w:val="0"/>
      <w:marTop w:val="0"/>
      <w:marBottom w:val="0"/>
      <w:divBdr>
        <w:top w:val="none" w:sz="0" w:space="0" w:color="auto"/>
        <w:left w:val="none" w:sz="0" w:space="0" w:color="auto"/>
        <w:bottom w:val="none" w:sz="0" w:space="0" w:color="auto"/>
        <w:right w:val="none" w:sz="0" w:space="0" w:color="auto"/>
      </w:divBdr>
    </w:div>
    <w:div w:id="392388679">
      <w:bodyDiv w:val="1"/>
      <w:marLeft w:val="0"/>
      <w:marRight w:val="0"/>
      <w:marTop w:val="0"/>
      <w:marBottom w:val="0"/>
      <w:divBdr>
        <w:top w:val="none" w:sz="0" w:space="0" w:color="auto"/>
        <w:left w:val="none" w:sz="0" w:space="0" w:color="auto"/>
        <w:bottom w:val="none" w:sz="0" w:space="0" w:color="auto"/>
        <w:right w:val="none" w:sz="0" w:space="0" w:color="auto"/>
      </w:divBdr>
    </w:div>
    <w:div w:id="511262033">
      <w:bodyDiv w:val="1"/>
      <w:marLeft w:val="0"/>
      <w:marRight w:val="0"/>
      <w:marTop w:val="0"/>
      <w:marBottom w:val="0"/>
      <w:divBdr>
        <w:top w:val="none" w:sz="0" w:space="0" w:color="auto"/>
        <w:left w:val="none" w:sz="0" w:space="0" w:color="auto"/>
        <w:bottom w:val="none" w:sz="0" w:space="0" w:color="auto"/>
        <w:right w:val="none" w:sz="0" w:space="0" w:color="auto"/>
      </w:divBdr>
    </w:div>
    <w:div w:id="574702841">
      <w:bodyDiv w:val="1"/>
      <w:marLeft w:val="0"/>
      <w:marRight w:val="0"/>
      <w:marTop w:val="0"/>
      <w:marBottom w:val="0"/>
      <w:divBdr>
        <w:top w:val="none" w:sz="0" w:space="0" w:color="auto"/>
        <w:left w:val="none" w:sz="0" w:space="0" w:color="auto"/>
        <w:bottom w:val="none" w:sz="0" w:space="0" w:color="auto"/>
        <w:right w:val="none" w:sz="0" w:space="0" w:color="auto"/>
      </w:divBdr>
    </w:div>
    <w:div w:id="628360413">
      <w:bodyDiv w:val="1"/>
      <w:marLeft w:val="0"/>
      <w:marRight w:val="0"/>
      <w:marTop w:val="0"/>
      <w:marBottom w:val="0"/>
      <w:divBdr>
        <w:top w:val="none" w:sz="0" w:space="0" w:color="auto"/>
        <w:left w:val="none" w:sz="0" w:space="0" w:color="auto"/>
        <w:bottom w:val="none" w:sz="0" w:space="0" w:color="auto"/>
        <w:right w:val="none" w:sz="0" w:space="0" w:color="auto"/>
      </w:divBdr>
    </w:div>
    <w:div w:id="679936783">
      <w:bodyDiv w:val="1"/>
      <w:marLeft w:val="0"/>
      <w:marRight w:val="0"/>
      <w:marTop w:val="0"/>
      <w:marBottom w:val="0"/>
      <w:divBdr>
        <w:top w:val="none" w:sz="0" w:space="0" w:color="auto"/>
        <w:left w:val="none" w:sz="0" w:space="0" w:color="auto"/>
        <w:bottom w:val="none" w:sz="0" w:space="0" w:color="auto"/>
        <w:right w:val="none" w:sz="0" w:space="0" w:color="auto"/>
      </w:divBdr>
    </w:div>
    <w:div w:id="729619128">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798913392">
      <w:bodyDiv w:val="1"/>
      <w:marLeft w:val="0"/>
      <w:marRight w:val="0"/>
      <w:marTop w:val="0"/>
      <w:marBottom w:val="0"/>
      <w:divBdr>
        <w:top w:val="none" w:sz="0" w:space="0" w:color="auto"/>
        <w:left w:val="none" w:sz="0" w:space="0" w:color="auto"/>
        <w:bottom w:val="none" w:sz="0" w:space="0" w:color="auto"/>
        <w:right w:val="none" w:sz="0" w:space="0" w:color="auto"/>
      </w:divBdr>
    </w:div>
    <w:div w:id="1081485756">
      <w:bodyDiv w:val="1"/>
      <w:marLeft w:val="0"/>
      <w:marRight w:val="0"/>
      <w:marTop w:val="0"/>
      <w:marBottom w:val="0"/>
      <w:divBdr>
        <w:top w:val="none" w:sz="0" w:space="0" w:color="auto"/>
        <w:left w:val="none" w:sz="0" w:space="0" w:color="auto"/>
        <w:bottom w:val="none" w:sz="0" w:space="0" w:color="auto"/>
        <w:right w:val="none" w:sz="0" w:space="0" w:color="auto"/>
      </w:divBdr>
    </w:div>
    <w:div w:id="1091312515">
      <w:bodyDiv w:val="1"/>
      <w:marLeft w:val="0"/>
      <w:marRight w:val="0"/>
      <w:marTop w:val="0"/>
      <w:marBottom w:val="0"/>
      <w:divBdr>
        <w:top w:val="none" w:sz="0" w:space="0" w:color="auto"/>
        <w:left w:val="none" w:sz="0" w:space="0" w:color="auto"/>
        <w:bottom w:val="none" w:sz="0" w:space="0" w:color="auto"/>
        <w:right w:val="none" w:sz="0" w:space="0" w:color="auto"/>
      </w:divBdr>
    </w:div>
    <w:div w:id="1183326237">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418748074">
      <w:bodyDiv w:val="1"/>
      <w:marLeft w:val="0"/>
      <w:marRight w:val="0"/>
      <w:marTop w:val="0"/>
      <w:marBottom w:val="0"/>
      <w:divBdr>
        <w:top w:val="none" w:sz="0" w:space="0" w:color="auto"/>
        <w:left w:val="none" w:sz="0" w:space="0" w:color="auto"/>
        <w:bottom w:val="none" w:sz="0" w:space="0" w:color="auto"/>
        <w:right w:val="none" w:sz="0" w:space="0" w:color="auto"/>
      </w:divBdr>
    </w:div>
    <w:div w:id="1464469028">
      <w:bodyDiv w:val="1"/>
      <w:marLeft w:val="0"/>
      <w:marRight w:val="0"/>
      <w:marTop w:val="0"/>
      <w:marBottom w:val="0"/>
      <w:divBdr>
        <w:top w:val="none" w:sz="0" w:space="0" w:color="auto"/>
        <w:left w:val="none" w:sz="0" w:space="0" w:color="auto"/>
        <w:bottom w:val="none" w:sz="0" w:space="0" w:color="auto"/>
        <w:right w:val="none" w:sz="0" w:space="0" w:color="auto"/>
      </w:divBdr>
    </w:div>
    <w:div w:id="1739785409">
      <w:bodyDiv w:val="1"/>
      <w:marLeft w:val="0"/>
      <w:marRight w:val="0"/>
      <w:marTop w:val="0"/>
      <w:marBottom w:val="0"/>
      <w:divBdr>
        <w:top w:val="none" w:sz="0" w:space="0" w:color="auto"/>
        <w:left w:val="none" w:sz="0" w:space="0" w:color="auto"/>
        <w:bottom w:val="none" w:sz="0" w:space="0" w:color="auto"/>
        <w:right w:val="none" w:sz="0" w:space="0" w:color="auto"/>
      </w:divBdr>
    </w:div>
    <w:div w:id="1777825607">
      <w:bodyDiv w:val="1"/>
      <w:marLeft w:val="0"/>
      <w:marRight w:val="0"/>
      <w:marTop w:val="0"/>
      <w:marBottom w:val="0"/>
      <w:divBdr>
        <w:top w:val="none" w:sz="0" w:space="0" w:color="auto"/>
        <w:left w:val="none" w:sz="0" w:space="0" w:color="auto"/>
        <w:bottom w:val="none" w:sz="0" w:space="0" w:color="auto"/>
        <w:right w:val="none" w:sz="0" w:space="0" w:color="auto"/>
      </w:divBdr>
    </w:div>
    <w:div w:id="1802192888">
      <w:bodyDiv w:val="1"/>
      <w:marLeft w:val="0"/>
      <w:marRight w:val="0"/>
      <w:marTop w:val="0"/>
      <w:marBottom w:val="0"/>
      <w:divBdr>
        <w:top w:val="none" w:sz="0" w:space="0" w:color="auto"/>
        <w:left w:val="none" w:sz="0" w:space="0" w:color="auto"/>
        <w:bottom w:val="none" w:sz="0" w:space="0" w:color="auto"/>
        <w:right w:val="none" w:sz="0" w:space="0" w:color="auto"/>
      </w:divBdr>
    </w:div>
    <w:div w:id="1845129576">
      <w:bodyDiv w:val="1"/>
      <w:marLeft w:val="0"/>
      <w:marRight w:val="0"/>
      <w:marTop w:val="0"/>
      <w:marBottom w:val="0"/>
      <w:divBdr>
        <w:top w:val="none" w:sz="0" w:space="0" w:color="auto"/>
        <w:left w:val="none" w:sz="0" w:space="0" w:color="auto"/>
        <w:bottom w:val="none" w:sz="0" w:space="0" w:color="auto"/>
        <w:right w:val="none" w:sz="0" w:space="0" w:color="auto"/>
      </w:divBdr>
    </w:div>
    <w:div w:id="21395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atalog.nau.edu/ProgressionPlans/index.jsp?inst=NAU00&amp;cat=1314" TargetMode="External"/><Relationship Id="rId17" Type="http://schemas.openxmlformats.org/officeDocument/2006/relationships/header" Target="header2.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5" Type="http://schemas.openxmlformats.org/officeDocument/2006/relationships/webSettings" Target="webSettings.xml"/><Relationship Id="rId15" Type="http://schemas.openxmlformats.org/officeDocument/2006/relationships/hyperlink" Target="http://nau.edu/cefns/forestry" TargetMode="External"/><Relationship Id="rId23"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B92D9-CA18-4351-AADB-A2DFE84B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12</Pages>
  <Words>3580</Words>
  <Characters>20410</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34</cp:revision>
  <dcterms:created xsi:type="dcterms:W3CDTF">2013-11-15T19:33:00Z</dcterms:created>
  <dcterms:modified xsi:type="dcterms:W3CDTF">2014-01-18T00:31:00Z</dcterms:modified>
</cp:coreProperties>
</file>