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bookmarkStart w:id="1" w:name="Check3"/>
          <w:p w:rsidR="001E6BA1" w:rsidRDefault="002F7C5C" w:rsidP="00626D8F">
            <w:r w:rsidRPr="00BE787F">
              <w:rPr>
                <w:rFonts w:ascii="Arial" w:hAnsi="Arial" w:cs="Arial"/>
                <w:b/>
              </w:rPr>
              <w:fldChar w:fldCharType="begin">
                <w:ffData>
                  <w:name w:val="Check3"/>
                  <w:enabled/>
                  <w:calcOnExit w:val="0"/>
                  <w:checkBox>
                    <w:sizeAuto/>
                    <w:default w:val="0"/>
                  </w:checkBox>
                </w:ffData>
              </w:fldChar>
            </w:r>
            <w:r w:rsidR="001E6BA1" w:rsidRPr="00BE787F">
              <w:rPr>
                <w:rFonts w:ascii="Arial" w:hAnsi="Arial" w:cs="Arial"/>
                <w:b/>
              </w:rPr>
              <w:instrText xml:space="preserve"> FORMCHECKBOX </w:instrText>
            </w:r>
            <w:r>
              <w:rPr>
                <w:rFonts w:ascii="Arial" w:hAnsi="Arial" w:cs="Arial"/>
                <w:b/>
              </w:rPr>
            </w:r>
            <w:r>
              <w:rPr>
                <w:rFonts w:ascii="Arial" w:hAnsi="Arial" w:cs="Arial"/>
                <w:b/>
              </w:rPr>
              <w:fldChar w:fldCharType="separate"/>
            </w:r>
            <w:r w:rsidRPr="00BE787F">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CB2401" w:rsidP="006A3881">
            <w:pPr>
              <w:pStyle w:val="BodyText"/>
              <w:rPr>
                <w:rFonts w:ascii="Arial" w:hAnsi="Arial" w:cs="Arial"/>
                <w:b/>
                <w:sz w:val="24"/>
              </w:rPr>
            </w:pPr>
            <w:r w:rsidRPr="0060242C">
              <w:rPr>
                <w:rFonts w:ascii="Arial" w:hAnsi="Arial" w:cs="Arial"/>
                <w:b/>
                <w:sz w:val="24"/>
              </w:rPr>
              <w:t>BIO 305W</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CB2401" w:rsidP="006A3881">
            <w:pPr>
              <w:pStyle w:val="BodyText"/>
              <w:rPr>
                <w:rFonts w:ascii="Arial" w:hAnsi="Arial" w:cs="Arial"/>
                <w:sz w:val="24"/>
              </w:rPr>
            </w:pPr>
            <w:r>
              <w:rPr>
                <w:rFonts w:ascii="Arial" w:hAnsi="Arial" w:cs="Arial"/>
                <w:sz w:val="24"/>
              </w:rPr>
              <w:t>1</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0242C" w:rsidRDefault="00CB2401" w:rsidP="004008DA">
            <w:pPr>
              <w:pStyle w:val="Heading1"/>
              <w:outlineLvl w:val="0"/>
              <w:rPr>
                <w:rFonts w:ascii="Arial" w:hAnsi="Arial" w:cs="Arial"/>
                <w:bCs w:val="0"/>
                <w:sz w:val="24"/>
              </w:rPr>
            </w:pPr>
            <w:r w:rsidRPr="0060242C">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CB2401" w:rsidP="004008DA">
            <w:pPr>
              <w:pStyle w:val="Heading1"/>
              <w:outlineLvl w:val="0"/>
              <w:rPr>
                <w:rFonts w:ascii="Arial" w:hAnsi="Arial" w:cs="Arial"/>
                <w:bCs w:val="0"/>
                <w:sz w:val="24"/>
              </w:rPr>
            </w:pPr>
            <w:r w:rsidRPr="0060242C">
              <w:rPr>
                <w:rFonts w:ascii="Arial" w:hAnsi="Arial" w:cs="Arial"/>
                <w:bCs w:val="0"/>
                <w:sz w:val="24"/>
              </w:rPr>
              <w:t>BIOLOGICAL SCIENCES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60242C" w:rsidRPr="0060242C" w:rsidRDefault="0060242C" w:rsidP="0060242C">
            <w:pPr>
              <w:rPr>
                <w:rFonts w:ascii="Arial" w:hAnsi="Arial" w:cs="Arial"/>
                <w:sz w:val="24"/>
                <w:szCs w:val="24"/>
              </w:rPr>
            </w:pPr>
            <w:r w:rsidRPr="0060242C">
              <w:rPr>
                <w:rFonts w:ascii="Arial" w:hAnsi="Arial" w:cs="Arial"/>
                <w:sz w:val="24"/>
                <w:szCs w:val="24"/>
              </w:rPr>
              <w:t xml:space="preserve">This course is intended to provide you with a Junior level writing requirement for biology majors. </w:t>
            </w:r>
          </w:p>
          <w:p w:rsidR="0060242C" w:rsidRPr="0060242C" w:rsidRDefault="0060242C" w:rsidP="0060242C">
            <w:pPr>
              <w:rPr>
                <w:rFonts w:ascii="Arial" w:hAnsi="Arial" w:cs="Arial"/>
                <w:sz w:val="24"/>
                <w:szCs w:val="24"/>
              </w:rPr>
            </w:pPr>
            <w:r w:rsidRPr="0060242C">
              <w:rPr>
                <w:rFonts w:ascii="Arial" w:hAnsi="Arial" w:cs="Arial"/>
                <w:sz w:val="24"/>
                <w:szCs w:val="24"/>
              </w:rPr>
              <w:t>At the end of the course, you should be able to:</w:t>
            </w:r>
          </w:p>
          <w:p w:rsidR="0060242C" w:rsidRPr="0060242C" w:rsidRDefault="0060242C" w:rsidP="0060242C">
            <w:pPr>
              <w:pStyle w:val="ListParagraph"/>
              <w:numPr>
                <w:ilvl w:val="0"/>
                <w:numId w:val="5"/>
              </w:numPr>
              <w:rPr>
                <w:sz w:val="24"/>
                <w:szCs w:val="24"/>
              </w:rPr>
            </w:pPr>
            <w:r w:rsidRPr="0060242C">
              <w:rPr>
                <w:sz w:val="24"/>
                <w:szCs w:val="24"/>
              </w:rPr>
              <w:t>write scientific-based technical papers</w:t>
            </w:r>
          </w:p>
          <w:p w:rsidR="0060242C" w:rsidRPr="0060242C" w:rsidRDefault="0060242C" w:rsidP="0060242C">
            <w:pPr>
              <w:pStyle w:val="ListParagraph"/>
              <w:numPr>
                <w:ilvl w:val="0"/>
                <w:numId w:val="5"/>
              </w:numPr>
              <w:rPr>
                <w:sz w:val="24"/>
                <w:szCs w:val="24"/>
              </w:rPr>
            </w:pPr>
            <w:r w:rsidRPr="0060242C">
              <w:rPr>
                <w:sz w:val="24"/>
                <w:szCs w:val="24"/>
              </w:rPr>
              <w:t>introduce the subject and its scientific relevance</w:t>
            </w:r>
          </w:p>
          <w:p w:rsidR="0060242C" w:rsidRPr="0060242C" w:rsidRDefault="0060242C" w:rsidP="0060242C">
            <w:pPr>
              <w:pStyle w:val="ListParagraph"/>
              <w:numPr>
                <w:ilvl w:val="0"/>
                <w:numId w:val="5"/>
              </w:numPr>
              <w:rPr>
                <w:sz w:val="24"/>
                <w:szCs w:val="24"/>
              </w:rPr>
            </w:pPr>
            <w:r w:rsidRPr="0060242C">
              <w:rPr>
                <w:sz w:val="24"/>
                <w:szCs w:val="24"/>
              </w:rPr>
              <w:t xml:space="preserve">describe the materials and methods </w:t>
            </w:r>
          </w:p>
          <w:p w:rsidR="0060242C" w:rsidRPr="0060242C" w:rsidRDefault="0060242C" w:rsidP="0060242C">
            <w:pPr>
              <w:pStyle w:val="ListParagraph"/>
              <w:numPr>
                <w:ilvl w:val="0"/>
                <w:numId w:val="5"/>
              </w:numPr>
              <w:rPr>
                <w:sz w:val="24"/>
                <w:szCs w:val="24"/>
              </w:rPr>
            </w:pPr>
            <w:r w:rsidRPr="0060242C">
              <w:rPr>
                <w:sz w:val="24"/>
                <w:szCs w:val="24"/>
              </w:rPr>
              <w:t>incorporate data, tables and figures in text and figure format</w:t>
            </w:r>
          </w:p>
          <w:p w:rsidR="0060242C" w:rsidRPr="0060242C" w:rsidRDefault="0060242C" w:rsidP="0060242C">
            <w:pPr>
              <w:pStyle w:val="ListParagraph"/>
              <w:numPr>
                <w:ilvl w:val="0"/>
                <w:numId w:val="5"/>
              </w:numPr>
              <w:rPr>
                <w:b/>
                <w:sz w:val="24"/>
                <w:szCs w:val="24"/>
              </w:rPr>
            </w:pPr>
            <w:r w:rsidRPr="0060242C">
              <w:rPr>
                <w:sz w:val="24"/>
                <w:szCs w:val="24"/>
              </w:rPr>
              <w:t>present results that do not include methodological details or discussion of results</w:t>
            </w:r>
          </w:p>
          <w:p w:rsidR="0060242C" w:rsidRPr="0060242C" w:rsidRDefault="0060242C" w:rsidP="0060242C">
            <w:pPr>
              <w:pStyle w:val="ListParagraph"/>
              <w:numPr>
                <w:ilvl w:val="0"/>
                <w:numId w:val="5"/>
              </w:numPr>
              <w:rPr>
                <w:sz w:val="24"/>
                <w:szCs w:val="24"/>
              </w:rPr>
            </w:pPr>
            <w:r w:rsidRPr="0060242C">
              <w:rPr>
                <w:sz w:val="24"/>
                <w:szCs w:val="24"/>
              </w:rPr>
              <w:t xml:space="preserve">interpret and explain the results  in discussion format  </w:t>
            </w:r>
          </w:p>
          <w:p w:rsidR="0060242C" w:rsidRPr="0060242C" w:rsidRDefault="0060242C" w:rsidP="0060242C">
            <w:pPr>
              <w:pStyle w:val="ListParagraph"/>
              <w:numPr>
                <w:ilvl w:val="0"/>
                <w:numId w:val="5"/>
              </w:numPr>
              <w:rPr>
                <w:sz w:val="24"/>
                <w:szCs w:val="24"/>
              </w:rPr>
            </w:pPr>
            <w:r w:rsidRPr="0060242C">
              <w:rPr>
                <w:sz w:val="24"/>
                <w:szCs w:val="24"/>
              </w:rPr>
              <w:t>complete scientific paper that are in publication format</w:t>
            </w:r>
          </w:p>
          <w:p w:rsidR="0060242C" w:rsidRDefault="0060242C" w:rsidP="0060242C">
            <w:pPr>
              <w:rPr>
                <w:rFonts w:ascii="Arial" w:hAnsi="Arial" w:cs="Arial"/>
                <w:bCs/>
              </w:rPr>
            </w:pP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8A5981" w:rsidRPr="0060242C" w:rsidRDefault="0060242C" w:rsidP="0060242C">
            <w:pPr>
              <w:rPr>
                <w:rFonts w:ascii="Arial" w:hAnsi="Arial" w:cs="Arial"/>
                <w:b/>
                <w:sz w:val="24"/>
                <w:szCs w:val="24"/>
              </w:rPr>
            </w:pPr>
            <w:r w:rsidRPr="0060242C">
              <w:rPr>
                <w:rFonts w:ascii="Arial" w:hAnsi="Arial" w:cs="Arial"/>
                <w:b/>
                <w:sz w:val="24"/>
                <w:szCs w:val="24"/>
              </w:rPr>
              <w:t xml:space="preserve">UNCHANGED </w:t>
            </w:r>
          </w:p>
          <w:p w:rsidR="001E6BA1" w:rsidRPr="0060242C" w:rsidRDefault="001E6BA1" w:rsidP="001E6BA1">
            <w:pPr>
              <w:rPr>
                <w:rFonts w:ascii="Arial" w:hAnsi="Arial" w:cs="Arial"/>
                <w:b/>
                <w:bCs/>
                <w:sz w:val="24"/>
                <w:szCs w:val="24"/>
              </w:rPr>
            </w:pPr>
          </w:p>
          <w:p w:rsidR="0009620D" w:rsidRDefault="0009620D" w:rsidP="001E6BA1">
            <w:pPr>
              <w:rPr>
                <w:rFonts w:ascii="Arial" w:hAnsi="Arial" w:cs="Arial"/>
                <w:bCs/>
              </w:rPr>
            </w:pPr>
          </w:p>
          <w:p w:rsidR="0009620D" w:rsidRDefault="0009620D" w:rsidP="001E6BA1">
            <w:pPr>
              <w:rPr>
                <w:rFonts w:ascii="Arial" w:hAnsi="Arial" w:cs="Arial"/>
                <w:bCs/>
              </w:rPr>
            </w:pPr>
          </w:p>
          <w:p w:rsidR="001E6BA1" w:rsidRPr="001E6BA1" w:rsidRDefault="001E6BA1" w:rsidP="001E6BA1">
            <w:pPr>
              <w:rPr>
                <w:rFonts w:ascii="Arial" w:hAnsi="Arial" w:cs="Arial"/>
                <w:bCs/>
              </w:rPr>
            </w:pP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CB2401" w:rsidRDefault="00CD4F34" w:rsidP="00CB2401">
            <w:pPr>
              <w:rPr>
                <w:rFonts w:ascii="Arial" w:hAnsi="Arial"/>
                <w:color w:val="3E3E3E"/>
                <w:sz w:val="18"/>
                <w:szCs w:val="18"/>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60242C" w:rsidRDefault="0060242C" w:rsidP="00CB2401">
            <w:pPr>
              <w:pStyle w:val="Heading2"/>
              <w:textAlignment w:val="top"/>
              <w:outlineLvl w:val="1"/>
              <w:rPr>
                <w:b w:val="0"/>
                <w:color w:val="3E3E3E"/>
              </w:rPr>
            </w:pPr>
          </w:p>
          <w:p w:rsidR="0060242C" w:rsidRPr="0060242C" w:rsidRDefault="0060242C" w:rsidP="00CB2401">
            <w:pPr>
              <w:pStyle w:val="Heading2"/>
              <w:textAlignment w:val="top"/>
              <w:outlineLvl w:val="1"/>
              <w:rPr>
                <w:rFonts w:ascii="Tahoma" w:hAnsi="Tahoma" w:cs="Tahoma"/>
                <w:color w:val="365F91" w:themeColor="accent1" w:themeShade="BF"/>
                <w:sz w:val="24"/>
                <w:szCs w:val="24"/>
              </w:rPr>
            </w:pPr>
            <w:r w:rsidRPr="0060242C">
              <w:rPr>
                <w:rFonts w:ascii="Tahoma" w:hAnsi="Tahoma" w:cs="Tahoma"/>
                <w:color w:val="365F91" w:themeColor="accent1" w:themeShade="BF"/>
                <w:sz w:val="24"/>
                <w:szCs w:val="24"/>
              </w:rPr>
              <w:lastRenderedPageBreak/>
              <w:t xml:space="preserve">BIO </w:t>
            </w:r>
            <w:proofErr w:type="gramStart"/>
            <w:r w:rsidRPr="0060242C">
              <w:rPr>
                <w:rFonts w:ascii="Tahoma" w:hAnsi="Tahoma" w:cs="Tahoma"/>
                <w:color w:val="365F91" w:themeColor="accent1" w:themeShade="BF"/>
                <w:sz w:val="24"/>
                <w:szCs w:val="24"/>
              </w:rPr>
              <w:t>305W  MICROBIOLOGY</w:t>
            </w:r>
            <w:proofErr w:type="gramEnd"/>
            <w:r w:rsidRPr="0060242C">
              <w:rPr>
                <w:rFonts w:ascii="Tahoma" w:hAnsi="Tahoma" w:cs="Tahoma"/>
                <w:color w:val="365F91" w:themeColor="accent1" w:themeShade="BF"/>
                <w:sz w:val="24"/>
                <w:szCs w:val="24"/>
              </w:rPr>
              <w:t xml:space="preserve"> WRITING LAB (1) </w:t>
            </w:r>
          </w:p>
          <w:p w:rsidR="0060242C" w:rsidRPr="0060242C" w:rsidRDefault="0060242C" w:rsidP="0060242C">
            <w:pPr>
              <w:rPr>
                <w:rFonts w:ascii="Tahoma" w:hAnsi="Tahoma" w:cs="Tahoma"/>
                <w:sz w:val="24"/>
                <w:szCs w:val="24"/>
              </w:rPr>
            </w:pPr>
            <w:r w:rsidRPr="0060242C">
              <w:rPr>
                <w:rFonts w:ascii="Tahoma" w:hAnsi="Tahoma" w:cs="Tahoma"/>
                <w:sz w:val="24"/>
                <w:szCs w:val="24"/>
              </w:rPr>
              <w:t>Description: Writing component for BIO 205L. Letter grade only.</w:t>
            </w:r>
          </w:p>
          <w:p w:rsidR="0060242C" w:rsidRDefault="0060242C" w:rsidP="0060242C">
            <w:pPr>
              <w:rPr>
                <w:rFonts w:ascii="Tahoma" w:hAnsi="Tahoma" w:cs="Tahoma"/>
                <w:sz w:val="24"/>
                <w:szCs w:val="24"/>
              </w:rPr>
            </w:pPr>
            <w:r w:rsidRPr="0060242C">
              <w:rPr>
                <w:rFonts w:ascii="Tahoma" w:hAnsi="Tahoma" w:cs="Tahoma"/>
                <w:sz w:val="24"/>
                <w:szCs w:val="24"/>
              </w:rPr>
              <w:t>Units: 1</w:t>
            </w:r>
          </w:p>
          <w:p w:rsidR="0060242C" w:rsidRPr="0060242C" w:rsidRDefault="0060242C" w:rsidP="0060242C">
            <w:pPr>
              <w:rPr>
                <w:rFonts w:ascii="Tahoma" w:hAnsi="Tahoma" w:cs="Tahoma"/>
                <w:sz w:val="24"/>
                <w:szCs w:val="24"/>
              </w:rPr>
            </w:pPr>
          </w:p>
          <w:p w:rsidR="0060242C" w:rsidRPr="0060242C" w:rsidRDefault="0060242C" w:rsidP="0060242C">
            <w:pPr>
              <w:rPr>
                <w:rFonts w:ascii="Tahoma" w:hAnsi="Tahoma" w:cs="Tahoma"/>
                <w:sz w:val="24"/>
                <w:szCs w:val="24"/>
              </w:rPr>
            </w:pPr>
            <w:r w:rsidRPr="0060242C">
              <w:rPr>
                <w:rFonts w:ascii="Tahoma" w:hAnsi="Tahoma" w:cs="Tahoma"/>
                <w:sz w:val="24"/>
                <w:szCs w:val="24"/>
              </w:rPr>
              <w:t>Requirement Designation:</w:t>
            </w:r>
            <w:r w:rsidRPr="0060242C">
              <w:rPr>
                <w:rFonts w:ascii="Tahoma" w:hAnsi="Tahoma" w:cs="Tahoma"/>
                <w:sz w:val="24"/>
                <w:szCs w:val="24"/>
              </w:rPr>
              <w:tab/>
              <w:t>Junior Writing Requirement</w:t>
            </w:r>
          </w:p>
          <w:p w:rsidR="0060242C" w:rsidRPr="0060242C" w:rsidRDefault="0060242C" w:rsidP="0060242C">
            <w:pPr>
              <w:rPr>
                <w:rFonts w:ascii="Tahoma" w:hAnsi="Tahoma" w:cs="Tahoma"/>
                <w:sz w:val="24"/>
                <w:szCs w:val="24"/>
              </w:rPr>
            </w:pPr>
          </w:p>
          <w:p w:rsidR="0060242C" w:rsidRDefault="0060242C" w:rsidP="0060242C">
            <w:pPr>
              <w:rPr>
                <w:rFonts w:ascii="Tahoma" w:hAnsi="Tahoma" w:cs="Tahoma"/>
                <w:sz w:val="24"/>
                <w:szCs w:val="24"/>
              </w:rPr>
            </w:pPr>
            <w:r w:rsidRPr="0060242C">
              <w:rPr>
                <w:rFonts w:ascii="Tahoma" w:hAnsi="Tahoma" w:cs="Tahoma"/>
                <w:sz w:val="24"/>
                <w:szCs w:val="24"/>
              </w:rPr>
              <w:t xml:space="preserve">Prerequisite: (BIO 181 or 181H) and (ENG 105 or HON 190 or English Placement Test Results (PLACE 60+)) </w:t>
            </w:r>
          </w:p>
          <w:p w:rsidR="009E5622" w:rsidRDefault="009E5622" w:rsidP="0060242C">
            <w:pPr>
              <w:rPr>
                <w:rFonts w:ascii="Tahoma" w:hAnsi="Tahoma" w:cs="Tahoma"/>
                <w:sz w:val="24"/>
                <w:szCs w:val="24"/>
              </w:rPr>
            </w:pPr>
          </w:p>
          <w:p w:rsidR="0009620D" w:rsidRPr="009E5622" w:rsidRDefault="0060242C" w:rsidP="004008DA">
            <w:pPr>
              <w:rPr>
                <w:rFonts w:ascii="Tahoma" w:hAnsi="Tahoma" w:cs="Tahoma"/>
                <w:sz w:val="24"/>
                <w:szCs w:val="24"/>
              </w:rPr>
            </w:pPr>
            <w:r w:rsidRPr="0060242C">
              <w:rPr>
                <w:rFonts w:ascii="Tahoma" w:hAnsi="Tahoma" w:cs="Tahoma"/>
                <w:sz w:val="24"/>
                <w:szCs w:val="24"/>
              </w:rPr>
              <w:t>Co</w:t>
            </w:r>
            <w:r>
              <w:rPr>
                <w:rFonts w:ascii="Tahoma" w:hAnsi="Tahoma" w:cs="Tahoma"/>
                <w:sz w:val="24"/>
                <w:szCs w:val="24"/>
              </w:rPr>
              <w:t xml:space="preserve"> </w:t>
            </w:r>
            <w:r w:rsidRPr="0060242C">
              <w:rPr>
                <w:rFonts w:ascii="Tahoma" w:hAnsi="Tahoma" w:cs="Tahoma"/>
                <w:sz w:val="24"/>
                <w:szCs w:val="24"/>
              </w:rPr>
              <w:t>requisite: BIO 205 and 205L</w:t>
            </w: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60242C" w:rsidRPr="0060242C" w:rsidRDefault="0060242C" w:rsidP="0060242C">
            <w:pPr>
              <w:pStyle w:val="Heading2"/>
              <w:textAlignment w:val="top"/>
              <w:outlineLvl w:val="1"/>
              <w:rPr>
                <w:rFonts w:ascii="Tahoma" w:hAnsi="Tahoma" w:cs="Tahoma"/>
                <w:color w:val="365F91" w:themeColor="accent1" w:themeShade="BF"/>
                <w:sz w:val="24"/>
                <w:szCs w:val="24"/>
              </w:rPr>
            </w:pPr>
            <w:r w:rsidRPr="0060242C">
              <w:rPr>
                <w:rFonts w:ascii="Tahoma" w:hAnsi="Tahoma" w:cs="Tahoma"/>
                <w:color w:val="365F91" w:themeColor="accent1" w:themeShade="BF"/>
                <w:sz w:val="24"/>
                <w:szCs w:val="24"/>
              </w:rPr>
              <w:lastRenderedPageBreak/>
              <w:t xml:space="preserve">BIO </w:t>
            </w:r>
            <w:proofErr w:type="gramStart"/>
            <w:r w:rsidRPr="0060242C">
              <w:rPr>
                <w:rFonts w:ascii="Tahoma" w:hAnsi="Tahoma" w:cs="Tahoma"/>
                <w:color w:val="365F91" w:themeColor="accent1" w:themeShade="BF"/>
                <w:sz w:val="24"/>
                <w:szCs w:val="24"/>
              </w:rPr>
              <w:t xml:space="preserve">305W  </w:t>
            </w:r>
            <w:r w:rsidRPr="0060242C">
              <w:rPr>
                <w:rFonts w:ascii="Tahoma" w:hAnsi="Tahoma" w:cs="Tahoma"/>
                <w:strike/>
                <w:color w:val="FF0000"/>
                <w:sz w:val="24"/>
                <w:szCs w:val="24"/>
              </w:rPr>
              <w:t>MICROBIOLOGY</w:t>
            </w:r>
            <w:proofErr w:type="gramEnd"/>
            <w:r w:rsidRPr="0060242C">
              <w:rPr>
                <w:rFonts w:ascii="Tahoma" w:hAnsi="Tahoma" w:cs="Tahoma"/>
                <w:strike/>
                <w:color w:val="FF0000"/>
                <w:sz w:val="24"/>
                <w:szCs w:val="24"/>
              </w:rPr>
              <w:t xml:space="preserve"> </w:t>
            </w:r>
            <w:r w:rsidRPr="0060242C">
              <w:rPr>
                <w:rFonts w:ascii="Tahoma" w:hAnsi="Tahoma" w:cs="Tahoma"/>
                <w:color w:val="365F91" w:themeColor="accent1" w:themeShade="BF"/>
                <w:sz w:val="24"/>
                <w:szCs w:val="24"/>
              </w:rPr>
              <w:t xml:space="preserve">WRITING </w:t>
            </w:r>
            <w:r w:rsidRPr="0060242C">
              <w:rPr>
                <w:rFonts w:ascii="Tahoma" w:hAnsi="Tahoma" w:cs="Tahoma"/>
                <w:color w:val="auto"/>
                <w:sz w:val="24"/>
                <w:szCs w:val="24"/>
                <w:highlight w:val="yellow"/>
              </w:rPr>
              <w:t>IN BIOLOGY</w:t>
            </w:r>
            <w:r>
              <w:rPr>
                <w:rFonts w:ascii="Tahoma" w:hAnsi="Tahoma" w:cs="Tahoma"/>
                <w:color w:val="365F91" w:themeColor="accent1" w:themeShade="BF"/>
                <w:sz w:val="24"/>
                <w:szCs w:val="24"/>
              </w:rPr>
              <w:t xml:space="preserve"> </w:t>
            </w:r>
            <w:r w:rsidRPr="0060242C">
              <w:rPr>
                <w:rFonts w:ascii="Tahoma" w:hAnsi="Tahoma" w:cs="Tahoma"/>
                <w:strike/>
                <w:color w:val="FF0000"/>
                <w:sz w:val="24"/>
                <w:szCs w:val="24"/>
              </w:rPr>
              <w:t>LAB</w:t>
            </w:r>
            <w:r w:rsidRPr="0060242C">
              <w:rPr>
                <w:rFonts w:ascii="Tahoma" w:hAnsi="Tahoma" w:cs="Tahoma"/>
                <w:color w:val="365F91" w:themeColor="accent1" w:themeShade="BF"/>
                <w:sz w:val="24"/>
                <w:szCs w:val="24"/>
              </w:rPr>
              <w:t xml:space="preserve"> (1) </w:t>
            </w:r>
          </w:p>
          <w:p w:rsidR="0060242C" w:rsidRPr="0060242C" w:rsidRDefault="0060242C" w:rsidP="0060242C">
            <w:pPr>
              <w:rPr>
                <w:rFonts w:ascii="Tahoma" w:hAnsi="Tahoma" w:cs="Tahoma"/>
                <w:sz w:val="24"/>
                <w:szCs w:val="24"/>
              </w:rPr>
            </w:pPr>
            <w:r w:rsidRPr="0060242C">
              <w:rPr>
                <w:rFonts w:ascii="Tahoma" w:hAnsi="Tahoma" w:cs="Tahoma"/>
                <w:sz w:val="24"/>
                <w:szCs w:val="24"/>
              </w:rPr>
              <w:t>Description:</w:t>
            </w:r>
            <w:r w:rsidR="00125C8C">
              <w:rPr>
                <w:rFonts w:ascii="Tahoma" w:hAnsi="Tahoma" w:cs="Tahoma"/>
                <w:sz w:val="24"/>
                <w:szCs w:val="24"/>
              </w:rPr>
              <w:t xml:space="preserve"> Writing component for BIO 205L </w:t>
            </w:r>
            <w:r w:rsidR="00125C8C" w:rsidRPr="00125C8C">
              <w:rPr>
                <w:rFonts w:ascii="Tahoma" w:hAnsi="Tahoma" w:cs="Tahoma"/>
                <w:b/>
                <w:sz w:val="24"/>
                <w:szCs w:val="24"/>
              </w:rPr>
              <w:t>and BIO 326L</w:t>
            </w:r>
            <w:r w:rsidR="00125C8C">
              <w:rPr>
                <w:rFonts w:ascii="Tahoma" w:hAnsi="Tahoma" w:cs="Tahoma"/>
                <w:b/>
                <w:sz w:val="24"/>
                <w:szCs w:val="24"/>
              </w:rPr>
              <w:t xml:space="preserve">.  </w:t>
            </w:r>
            <w:r w:rsidRPr="0060242C">
              <w:rPr>
                <w:rFonts w:ascii="Tahoma" w:hAnsi="Tahoma" w:cs="Tahoma"/>
                <w:sz w:val="24"/>
                <w:szCs w:val="24"/>
              </w:rPr>
              <w:t>Letter grade only.</w:t>
            </w:r>
          </w:p>
          <w:p w:rsidR="0060242C" w:rsidRDefault="0060242C" w:rsidP="0060242C">
            <w:pPr>
              <w:rPr>
                <w:rFonts w:ascii="Tahoma" w:hAnsi="Tahoma" w:cs="Tahoma"/>
                <w:sz w:val="24"/>
                <w:szCs w:val="24"/>
              </w:rPr>
            </w:pPr>
            <w:r w:rsidRPr="0060242C">
              <w:rPr>
                <w:rFonts w:ascii="Tahoma" w:hAnsi="Tahoma" w:cs="Tahoma"/>
                <w:sz w:val="24"/>
                <w:szCs w:val="24"/>
              </w:rPr>
              <w:t>Units: 1</w:t>
            </w:r>
          </w:p>
          <w:p w:rsidR="0060242C" w:rsidRPr="0060242C" w:rsidRDefault="0060242C" w:rsidP="0060242C">
            <w:pPr>
              <w:rPr>
                <w:rFonts w:ascii="Tahoma" w:hAnsi="Tahoma" w:cs="Tahoma"/>
                <w:sz w:val="24"/>
                <w:szCs w:val="24"/>
              </w:rPr>
            </w:pPr>
          </w:p>
          <w:p w:rsidR="0060242C" w:rsidRPr="0060242C" w:rsidRDefault="0060242C" w:rsidP="0060242C">
            <w:pPr>
              <w:rPr>
                <w:rFonts w:ascii="Tahoma" w:hAnsi="Tahoma" w:cs="Tahoma"/>
                <w:sz w:val="24"/>
                <w:szCs w:val="24"/>
              </w:rPr>
            </w:pPr>
            <w:r w:rsidRPr="0060242C">
              <w:rPr>
                <w:rFonts w:ascii="Tahoma" w:hAnsi="Tahoma" w:cs="Tahoma"/>
                <w:sz w:val="24"/>
                <w:szCs w:val="24"/>
              </w:rPr>
              <w:t>Requirement Designation:</w:t>
            </w:r>
            <w:r w:rsidRPr="0060242C">
              <w:rPr>
                <w:rFonts w:ascii="Tahoma" w:hAnsi="Tahoma" w:cs="Tahoma"/>
                <w:sz w:val="24"/>
                <w:szCs w:val="24"/>
              </w:rPr>
              <w:tab/>
              <w:t>Junior Writing Requirement</w:t>
            </w:r>
          </w:p>
          <w:p w:rsidR="0060242C" w:rsidRPr="0060242C" w:rsidRDefault="0060242C" w:rsidP="0060242C">
            <w:pPr>
              <w:rPr>
                <w:rFonts w:ascii="Tahoma" w:hAnsi="Tahoma" w:cs="Tahoma"/>
                <w:sz w:val="24"/>
                <w:szCs w:val="24"/>
              </w:rPr>
            </w:pPr>
          </w:p>
          <w:p w:rsidR="0060242C" w:rsidRDefault="0060242C" w:rsidP="0060242C">
            <w:pPr>
              <w:rPr>
                <w:rFonts w:ascii="Tahoma" w:hAnsi="Tahoma" w:cs="Tahoma"/>
                <w:sz w:val="24"/>
                <w:szCs w:val="24"/>
              </w:rPr>
            </w:pPr>
            <w:r w:rsidRPr="0060242C">
              <w:rPr>
                <w:rFonts w:ascii="Tahoma" w:hAnsi="Tahoma" w:cs="Tahoma"/>
                <w:sz w:val="24"/>
                <w:szCs w:val="24"/>
              </w:rPr>
              <w:t xml:space="preserve">Prerequisite: (BIO 181 or 181H) and (ENG 105 or HON 190 or English Placement Test Results (PLACE 60+)) </w:t>
            </w:r>
          </w:p>
          <w:p w:rsidR="009E5622" w:rsidRDefault="009E5622" w:rsidP="0060242C">
            <w:pPr>
              <w:rPr>
                <w:rFonts w:ascii="Tahoma" w:hAnsi="Tahoma" w:cs="Tahoma"/>
                <w:sz w:val="24"/>
                <w:szCs w:val="24"/>
              </w:rPr>
            </w:pPr>
          </w:p>
          <w:p w:rsidR="0009620D" w:rsidRPr="009E5622" w:rsidRDefault="0060242C">
            <w:pPr>
              <w:rPr>
                <w:rFonts w:ascii="Tahoma" w:hAnsi="Tahoma" w:cs="Tahoma"/>
                <w:sz w:val="24"/>
                <w:szCs w:val="24"/>
              </w:rPr>
            </w:pPr>
            <w:r w:rsidRPr="0060242C">
              <w:rPr>
                <w:rFonts w:ascii="Tahoma" w:hAnsi="Tahoma" w:cs="Tahoma"/>
                <w:sz w:val="24"/>
                <w:szCs w:val="24"/>
              </w:rPr>
              <w:t>Co</w:t>
            </w:r>
            <w:r>
              <w:rPr>
                <w:rFonts w:ascii="Tahoma" w:hAnsi="Tahoma" w:cs="Tahoma"/>
                <w:sz w:val="24"/>
                <w:szCs w:val="24"/>
              </w:rPr>
              <w:t xml:space="preserve"> </w:t>
            </w:r>
            <w:r w:rsidRPr="0060242C">
              <w:rPr>
                <w:rFonts w:ascii="Tahoma" w:hAnsi="Tahoma" w:cs="Tahoma"/>
                <w:sz w:val="24"/>
                <w:szCs w:val="24"/>
              </w:rPr>
              <w:t xml:space="preserve">requisite: </w:t>
            </w:r>
            <w:r w:rsidR="009E5622" w:rsidRPr="009E5622">
              <w:rPr>
                <w:rFonts w:ascii="Tahoma" w:hAnsi="Tahoma" w:cs="Tahoma"/>
                <w:b/>
                <w:sz w:val="24"/>
                <w:szCs w:val="24"/>
              </w:rPr>
              <w:t>(</w:t>
            </w:r>
            <w:r w:rsidRPr="0060242C">
              <w:rPr>
                <w:rFonts w:ascii="Tahoma" w:hAnsi="Tahoma" w:cs="Tahoma"/>
                <w:sz w:val="24"/>
                <w:szCs w:val="24"/>
              </w:rPr>
              <w:t>BIO 205 and 205L</w:t>
            </w:r>
            <w:r w:rsidR="009E5622" w:rsidRPr="009E5622">
              <w:rPr>
                <w:rFonts w:ascii="Tahoma" w:hAnsi="Tahoma" w:cs="Tahoma"/>
                <w:b/>
                <w:sz w:val="24"/>
                <w:szCs w:val="24"/>
              </w:rPr>
              <w:t>)</w:t>
            </w:r>
            <w:r w:rsidR="009E5622">
              <w:rPr>
                <w:rFonts w:ascii="Tahoma" w:hAnsi="Tahoma" w:cs="Tahoma"/>
                <w:b/>
                <w:sz w:val="24"/>
                <w:szCs w:val="24"/>
              </w:rPr>
              <w:t xml:space="preserve"> or BIO 326L</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F08E6" w:rsidRPr="0060242C" w:rsidRDefault="00D869AC" w:rsidP="009F08E6">
      <w:pPr>
        <w:shd w:val="clear" w:color="auto" w:fill="D9D9D9" w:themeFill="background1" w:themeFillShade="D9"/>
        <w:rPr>
          <w:rFonts w:ascii="Arial" w:hAnsi="Arial" w:cs="Arial"/>
          <w:b/>
          <w:bCs/>
        </w:rPr>
      </w:pPr>
      <w:r w:rsidRPr="0060242C">
        <w:rPr>
          <w:rFonts w:ascii="Arial" w:hAnsi="Arial" w:cs="Arial"/>
          <w:b/>
          <w:bCs/>
        </w:rPr>
        <w:t>This is simply a name change to indicate that this is a writing course for all Biology majors.</w:t>
      </w:r>
      <w:r w:rsidR="00C44206" w:rsidRPr="0060242C">
        <w:rPr>
          <w:rFonts w:ascii="Arial" w:hAnsi="Arial" w:cs="Arial"/>
          <w:b/>
          <w:bCs/>
        </w:rPr>
        <w:t xml:space="preserve">  The course teaches writing using a standard lab report template.  This template is the same for all Biology sub-disciplines so it is appropriate to achieve the efficiencies and standardization accomplished by merging the ecology writing experience with the microbiology writing experience.</w:t>
      </w:r>
    </w:p>
    <w:p w:rsidR="00664620" w:rsidRPr="0060242C" w:rsidRDefault="00664620" w:rsidP="009F08E6">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60242C" w:rsidTr="000D6658">
        <w:tc>
          <w:tcPr>
            <w:tcW w:w="540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10"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0D6658">
        <w:tc>
          <w:tcPr>
            <w:tcW w:w="5400"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60242C" w:rsidRDefault="000D6658">
            <w:pPr>
              <w:rPr>
                <w:rFonts w:ascii="Arial" w:hAnsi="Arial" w:cs="Arial"/>
              </w:rPr>
            </w:pPr>
          </w:p>
        </w:tc>
        <w:tc>
          <w:tcPr>
            <w:tcW w:w="5310" w:type="dxa"/>
            <w:tcBorders>
              <w:top w:val="single" w:sz="4" w:space="0" w:color="auto"/>
            </w:tcBorders>
          </w:tcPr>
          <w:p w:rsidR="0009620D" w:rsidRPr="0060242C"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short course title</w:t>
            </w:r>
            <w:r w:rsidR="00066FB9" w:rsidRPr="0060242C">
              <w:rPr>
                <w:rFonts w:ascii="Arial" w:hAnsi="Arial" w:cs="Arial"/>
              </w:rPr>
              <w:t>:</w:t>
            </w:r>
          </w:p>
          <w:p w:rsidR="000D6658" w:rsidRPr="0060242C" w:rsidRDefault="0060242C" w:rsidP="0060242C">
            <w:pPr>
              <w:spacing w:before="17" w:after="17"/>
              <w:rPr>
                <w:rFonts w:ascii="Arial" w:hAnsi="Arial" w:cs="Arial"/>
                <w:sz w:val="24"/>
                <w:szCs w:val="24"/>
              </w:rPr>
            </w:pPr>
            <w:r w:rsidRPr="0060242C">
              <w:rPr>
                <w:rFonts w:ascii="Arial" w:hAnsi="Arial" w:cs="Arial"/>
                <w:color w:val="3C3C3C"/>
                <w:sz w:val="24"/>
                <w:szCs w:val="24"/>
              </w:rPr>
              <w:t>MICROBIOLOGY WRITING LAB</w:t>
            </w:r>
            <w:r w:rsidRPr="0060242C">
              <w:rPr>
                <w:rFonts w:ascii="Arial" w:hAnsi="Arial" w:cs="Arial"/>
                <w:sz w:val="24"/>
                <w:szCs w:val="24"/>
              </w:rPr>
              <w:t xml:space="preserve"> </w:t>
            </w:r>
          </w:p>
        </w:tc>
        <w:tc>
          <w:tcPr>
            <w:tcW w:w="5310"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60242C" w:rsidRPr="0060242C" w:rsidRDefault="0060242C" w:rsidP="0060242C">
            <w:pPr>
              <w:spacing w:before="17" w:after="17"/>
              <w:rPr>
                <w:rFonts w:ascii="Arial" w:hAnsi="Arial" w:cs="Arial"/>
                <w:b/>
                <w:sz w:val="24"/>
                <w:szCs w:val="24"/>
              </w:rPr>
            </w:pPr>
            <w:r w:rsidRPr="0060242C">
              <w:rPr>
                <w:rFonts w:ascii="Arial" w:hAnsi="Arial" w:cs="Arial"/>
                <w:b/>
                <w:color w:val="3C3C3C"/>
                <w:sz w:val="24"/>
                <w:szCs w:val="24"/>
              </w:rPr>
              <w:t>WRITING IN BIOLOGY</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60242C" w:rsidRPr="0060242C" w:rsidRDefault="0060242C" w:rsidP="0060242C">
            <w:pPr>
              <w:spacing w:before="17" w:after="17"/>
              <w:rPr>
                <w:rFonts w:ascii="Arial" w:hAnsi="Arial" w:cs="Arial"/>
                <w:sz w:val="24"/>
                <w:szCs w:val="24"/>
              </w:rPr>
            </w:pPr>
            <w:r w:rsidRPr="0060242C">
              <w:rPr>
                <w:rFonts w:ascii="Arial" w:hAnsi="Arial" w:cs="Arial"/>
                <w:color w:val="3C3C3C"/>
                <w:sz w:val="24"/>
                <w:szCs w:val="24"/>
              </w:rPr>
              <w:t>MICROBIOLOGY WRITING LAB</w:t>
            </w:r>
            <w:r w:rsidRPr="0060242C">
              <w:rPr>
                <w:rFonts w:ascii="Arial" w:hAnsi="Arial" w:cs="Arial"/>
                <w:sz w:val="24"/>
                <w:szCs w:val="24"/>
              </w:rPr>
              <w:t xml:space="preserve"> </w:t>
            </w:r>
          </w:p>
          <w:p w:rsidR="000D6658" w:rsidRPr="0060242C" w:rsidRDefault="000D6658">
            <w:pPr>
              <w:rPr>
                <w:rFonts w:ascii="Arial" w:hAnsi="Arial" w:cs="Arial"/>
              </w:rPr>
            </w:pPr>
          </w:p>
        </w:tc>
        <w:tc>
          <w:tcPr>
            <w:tcW w:w="5310" w:type="dxa"/>
          </w:tcPr>
          <w:p w:rsidR="0009620D" w:rsidRPr="0060242C" w:rsidRDefault="000D6658" w:rsidP="0060242C">
            <w:pPr>
              <w:pStyle w:val="Heading2"/>
              <w:spacing w:before="0"/>
              <w:textAlignment w:val="top"/>
              <w:outlineLvl w:val="1"/>
              <w:rPr>
                <w:rFonts w:ascii="Arial" w:hAnsi="Arial" w:cs="Arial"/>
                <w:color w:val="auto"/>
              </w:rPr>
            </w:pPr>
            <w:r w:rsidRPr="0060242C">
              <w:rPr>
                <w:rFonts w:ascii="Arial" w:hAnsi="Arial" w:cs="Arial"/>
                <w:b w:val="0"/>
                <w:color w:val="auto"/>
              </w:rPr>
              <w:t>Proposed long course title (max 100 characters)</w:t>
            </w:r>
            <w:r w:rsidR="00066FB9" w:rsidRPr="0060242C">
              <w:rPr>
                <w:rFonts w:ascii="Arial" w:hAnsi="Arial" w:cs="Arial"/>
                <w:b w:val="0"/>
                <w:color w:val="auto"/>
              </w:rPr>
              <w:t>:</w:t>
            </w:r>
            <w:r w:rsidR="00D869AC" w:rsidRPr="0060242C">
              <w:rPr>
                <w:rFonts w:ascii="Arial" w:hAnsi="Arial" w:cs="Arial"/>
                <w:color w:val="auto"/>
              </w:rPr>
              <w:t xml:space="preserve"> </w:t>
            </w:r>
          </w:p>
          <w:p w:rsidR="0060242C" w:rsidRPr="0060242C" w:rsidRDefault="0060242C" w:rsidP="0060242C">
            <w:pPr>
              <w:spacing w:before="17" w:after="17"/>
              <w:rPr>
                <w:rFonts w:ascii="Arial" w:hAnsi="Arial" w:cs="Arial"/>
                <w:b/>
                <w:sz w:val="24"/>
                <w:szCs w:val="24"/>
              </w:rPr>
            </w:pPr>
            <w:r w:rsidRPr="0060242C">
              <w:rPr>
                <w:rFonts w:ascii="Arial" w:hAnsi="Arial" w:cs="Arial"/>
                <w:b/>
                <w:color w:val="3C3C3C"/>
                <w:sz w:val="24"/>
                <w:szCs w:val="24"/>
              </w:rPr>
              <w:t>WRITING IN BIOLOGY</w:t>
            </w:r>
            <w:r w:rsidRPr="0060242C">
              <w:rPr>
                <w:rFonts w:ascii="Arial" w:hAnsi="Arial" w:cs="Arial"/>
                <w:b/>
                <w:sz w:val="24"/>
                <w:szCs w:val="24"/>
              </w:rPr>
              <w:t xml:space="preserve"> </w:t>
            </w:r>
          </w:p>
        </w:tc>
      </w:tr>
      <w:tr w:rsidR="0009620D" w:rsidRPr="0060242C" w:rsidTr="000D6658">
        <w:tc>
          <w:tcPr>
            <w:tcW w:w="5400" w:type="dxa"/>
          </w:tcPr>
          <w:p w:rsidR="000D6658" w:rsidRPr="0060242C" w:rsidRDefault="000D6658" w:rsidP="000D6658">
            <w:pPr>
              <w:rPr>
                <w:rFonts w:ascii="Arial" w:hAnsi="Arial" w:cs="Arial"/>
              </w:rPr>
            </w:pPr>
            <w:r w:rsidRPr="0060242C">
              <w:rPr>
                <w:rFonts w:ascii="Arial" w:hAnsi="Arial" w:cs="Arial"/>
              </w:rPr>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2F7C5C"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60242C">
              <w:rPr>
                <w:rFonts w:ascii="Arial" w:hAnsi="Arial" w:cs="Arial"/>
                <w:bCs/>
              </w:rPr>
              <w:fldChar w:fldCharType="end"/>
            </w:r>
            <w:r w:rsidRPr="0060242C">
              <w:rPr>
                <w:rFonts w:ascii="Arial" w:hAnsi="Arial" w:cs="Arial"/>
                <w:bCs/>
              </w:rPr>
              <w:t xml:space="preserve"> pass/fail </w:t>
            </w:r>
            <w:bookmarkStart w:id="2" w:name="Check24"/>
            <w:r w:rsidR="002F7C5C"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60242C">
              <w:rPr>
                <w:rFonts w:ascii="Arial" w:hAnsi="Arial" w:cs="Arial"/>
                <w:bCs/>
              </w:rPr>
              <w:fldChar w:fldCharType="end"/>
            </w:r>
            <w:bookmarkEnd w:id="2"/>
            <w:r w:rsidRPr="0060242C">
              <w:rPr>
                <w:rFonts w:ascii="Arial" w:hAnsi="Arial" w:cs="Arial"/>
                <w:bCs/>
              </w:rPr>
              <w:t xml:space="preserve">  or both   </w:t>
            </w:r>
            <w:r w:rsidR="002F7C5C"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60242C">
              <w:rPr>
                <w:rFonts w:ascii="Arial" w:hAnsi="Arial" w:cs="Arial"/>
                <w:bCs/>
              </w:rPr>
              <w:fldChar w:fldCharType="end"/>
            </w:r>
          </w:p>
        </w:tc>
        <w:tc>
          <w:tcPr>
            <w:tcW w:w="5310"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2F7C5C"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60242C">
              <w:rPr>
                <w:rFonts w:ascii="Arial" w:hAnsi="Arial" w:cs="Arial"/>
                <w:bCs/>
              </w:rPr>
              <w:fldChar w:fldCharType="end"/>
            </w:r>
            <w:r w:rsidRPr="0060242C">
              <w:rPr>
                <w:rFonts w:ascii="Arial" w:hAnsi="Arial" w:cs="Arial"/>
                <w:bCs/>
              </w:rPr>
              <w:t xml:space="preserve">  pass/fail </w:t>
            </w:r>
            <w:bookmarkStart w:id="3" w:name="Check25"/>
            <w:r w:rsidR="002F7C5C"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60242C">
              <w:rPr>
                <w:rFonts w:ascii="Arial" w:hAnsi="Arial" w:cs="Arial"/>
                <w:bCs/>
              </w:rPr>
              <w:fldChar w:fldCharType="end"/>
            </w:r>
            <w:bookmarkEnd w:id="3"/>
            <w:r w:rsidRPr="0060242C">
              <w:rPr>
                <w:rFonts w:ascii="Arial" w:hAnsi="Arial" w:cs="Arial"/>
                <w:bCs/>
              </w:rPr>
              <w:t xml:space="preserve"> or both   </w:t>
            </w:r>
            <w:r w:rsidR="002F7C5C"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60242C">
              <w:rPr>
                <w:rFonts w:ascii="Arial" w:hAnsi="Arial" w:cs="Arial"/>
                <w:bCs/>
              </w:rPr>
              <w:fldChar w:fldCharType="end"/>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0D6658">
        <w:tc>
          <w:tcPr>
            <w:tcW w:w="5400"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10"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p w:rsidR="000D6658" w:rsidRPr="0060242C" w:rsidRDefault="000D6658">
            <w:pPr>
              <w:rPr>
                <w:rFonts w:ascii="Arial" w:hAnsi="Arial" w:cs="Arial"/>
              </w:rPr>
            </w:pPr>
          </w:p>
        </w:tc>
      </w:tr>
      <w:tr w:rsidR="000D6658" w:rsidRPr="0060242C" w:rsidTr="000D6658">
        <w:tc>
          <w:tcPr>
            <w:tcW w:w="5400" w:type="dxa"/>
          </w:tcPr>
          <w:p w:rsidR="000D6658" w:rsidRPr="0060242C" w:rsidRDefault="000D6658" w:rsidP="000D6658">
            <w:pPr>
              <w:rPr>
                <w:rFonts w:ascii="Arial" w:hAnsi="Arial" w:cs="Arial"/>
              </w:rPr>
            </w:pPr>
            <w:r w:rsidRPr="0060242C">
              <w:rPr>
                <w:rFonts w:ascii="Arial" w:hAnsi="Arial" w:cs="Arial"/>
              </w:rPr>
              <w:lastRenderedPageBreak/>
              <w:t>Current co-requisite</w:t>
            </w:r>
            <w:r w:rsidR="00066FB9" w:rsidRPr="0060242C">
              <w:rPr>
                <w:rFonts w:ascii="Arial" w:hAnsi="Arial" w:cs="Arial"/>
              </w:rPr>
              <w:t>:</w:t>
            </w:r>
          </w:p>
          <w:p w:rsidR="009E5622" w:rsidRPr="009E5622" w:rsidRDefault="009E5622" w:rsidP="009E5622">
            <w:pPr>
              <w:rPr>
                <w:rFonts w:ascii="Arial" w:hAnsi="Arial" w:cs="Arial"/>
                <w:sz w:val="24"/>
                <w:szCs w:val="24"/>
              </w:rPr>
            </w:pPr>
            <w:r w:rsidRPr="009E5622">
              <w:rPr>
                <w:rFonts w:ascii="Arial" w:hAnsi="Arial" w:cs="Arial"/>
                <w:sz w:val="24"/>
                <w:szCs w:val="24"/>
              </w:rPr>
              <w:t>BIO 205 and 205L</w:t>
            </w:r>
          </w:p>
          <w:p w:rsidR="000D6658" w:rsidRPr="0060242C" w:rsidRDefault="000D6658">
            <w:pPr>
              <w:rPr>
                <w:rFonts w:ascii="Arial" w:hAnsi="Arial" w:cs="Arial"/>
              </w:rPr>
            </w:pPr>
          </w:p>
        </w:tc>
        <w:tc>
          <w:tcPr>
            <w:tcW w:w="5310"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9E5622" w:rsidRPr="009E5622" w:rsidRDefault="009E5622" w:rsidP="009E5622">
            <w:pPr>
              <w:rPr>
                <w:rFonts w:ascii="Arial" w:hAnsi="Arial" w:cs="Arial"/>
                <w:b/>
                <w:sz w:val="24"/>
                <w:szCs w:val="24"/>
              </w:rPr>
            </w:pPr>
            <w:r w:rsidRPr="009E5622">
              <w:rPr>
                <w:rFonts w:ascii="Arial" w:hAnsi="Arial" w:cs="Arial"/>
                <w:b/>
                <w:sz w:val="24"/>
                <w:szCs w:val="24"/>
              </w:rPr>
              <w:t>(BIO 205 and 205L) or BIO 326L</w:t>
            </w:r>
          </w:p>
          <w:p w:rsidR="000D6658" w:rsidRPr="0060242C" w:rsidRDefault="000D665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60242C" w:rsidRDefault="000D6658">
            <w:pPr>
              <w:rPr>
                <w:rFonts w:ascii="Arial" w:hAnsi="Arial" w:cs="Arial"/>
              </w:rPr>
            </w:pPr>
          </w:p>
        </w:tc>
      </w:tr>
      <w:tr w:rsidR="000D6658" w:rsidRPr="0060242C" w:rsidTr="000D6658">
        <w:tc>
          <w:tcPr>
            <w:tcW w:w="5400"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10"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2F7C5C">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2F7C5C">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2F7C5C">
        <w:rPr>
          <w:rFonts w:ascii="Arial" w:hAnsi="Arial" w:cs="Arial"/>
          <w:bCs/>
          <w:sz w:val="22"/>
          <w:szCs w:val="22"/>
        </w:rPr>
      </w:r>
      <w:r w:rsidR="002F7C5C">
        <w:rPr>
          <w:rFonts w:ascii="Arial" w:hAnsi="Arial" w:cs="Arial"/>
          <w:bCs/>
          <w:sz w:val="22"/>
          <w:szCs w:val="22"/>
        </w:rPr>
        <w:fldChar w:fldCharType="separate"/>
      </w:r>
      <w:r w:rsidR="002F7C5C">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277D42" w:rsidP="009F08E6">
      <w:pPr>
        <w:shd w:val="clear" w:color="auto" w:fill="D9D9D9" w:themeFill="background1" w:themeFillShade="D9"/>
        <w:rPr>
          <w:rFonts w:ascii="Arial" w:hAnsi="Arial" w:cs="Arial"/>
          <w:b/>
          <w:bCs/>
        </w:rPr>
      </w:pPr>
      <w:r w:rsidRPr="00277D42">
        <w:rPr>
          <w:rFonts w:ascii="Arial" w:hAnsi="Arial" w:cs="Arial"/>
          <w:b/>
          <w:bCs/>
        </w:rPr>
        <w:t>Biomedical Science BS, Microbiology BS, Biology BS (elective)</w:t>
      </w:r>
      <w:r w:rsidR="00892ABE">
        <w:rPr>
          <w:rFonts w:ascii="Arial" w:hAnsi="Arial" w:cs="Arial"/>
          <w:b/>
          <w:bCs/>
        </w:rPr>
        <w:t xml:space="preserve">.  </w:t>
      </w:r>
    </w:p>
    <w:p w:rsidR="00892ABE" w:rsidRPr="00277D42" w:rsidRDefault="00892ABE" w:rsidP="009F08E6">
      <w:pPr>
        <w:shd w:val="clear" w:color="auto" w:fill="D9D9D9" w:themeFill="background1" w:themeFillShade="D9"/>
        <w:rPr>
          <w:rFonts w:ascii="Arial" w:hAnsi="Arial" w:cs="Arial"/>
          <w:b/>
          <w:bCs/>
        </w:rPr>
      </w:pPr>
      <w:r>
        <w:rPr>
          <w:rFonts w:ascii="Arial" w:hAnsi="Arial" w:cs="Arial"/>
          <w:b/>
          <w:bCs/>
        </w:rPr>
        <w:t xml:space="preserve">This proposal impacts Physics and Astronomy (PSSBSEDX).  </w:t>
      </w:r>
    </w:p>
    <w:p w:rsidR="00277D42" w:rsidRDefault="00277D42" w:rsidP="009F08E6">
      <w:pPr>
        <w:shd w:val="clear" w:color="auto" w:fill="D9D9D9" w:themeFill="background1" w:themeFillShade="D9"/>
        <w:rPr>
          <w:rFonts w:ascii="Arial" w:hAnsi="Arial" w:cs="Arial"/>
          <w:bCs/>
        </w:rPr>
      </w:pP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2F7C5C">
        <w:rPr>
          <w:rFonts w:ascii="Arial" w:hAnsi="Arial" w:cs="Arial"/>
          <w:bCs/>
        </w:rPr>
        <w:fldChar w:fldCharType="begin">
          <w:ffData>
            <w:name w:val="Check28"/>
            <w:enabled/>
            <w:calcOnExit w:val="0"/>
            <w:checkBox>
              <w:sizeAuto/>
              <w:default w:val="1"/>
            </w:checkBox>
          </w:ffData>
        </w:fldChar>
      </w:r>
      <w:bookmarkStart w:id="5" w:name="Check28"/>
      <w:r w:rsid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2F7C5C" w:rsidRPr="0009620D">
        <w:rPr>
          <w:rFonts w:ascii="Arial" w:hAnsi="Arial" w:cs="Arial"/>
          <w:bCs/>
        </w:rPr>
        <w:fldChar w:fldCharType="begin">
          <w:ffData>
            <w:name w:val="Check29"/>
            <w:enabled/>
            <w:calcOnExit w:val="0"/>
            <w:checkBox>
              <w:sizeAuto/>
              <w:default w:val="0"/>
            </w:checkBox>
          </w:ffData>
        </w:fldChar>
      </w:r>
      <w:r w:rsidR="0009620D" w:rsidRPr="0009620D">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09620D">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2F7C5C"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0E59CF">
        <w:rPr>
          <w:rFonts w:ascii="Arial" w:hAnsi="Arial" w:cs="Arial"/>
          <w:bCs/>
        </w:rPr>
        <w:fldChar w:fldCharType="end"/>
      </w:r>
      <w:r w:rsidR="000D6658" w:rsidRPr="000E59CF">
        <w:rPr>
          <w:rFonts w:ascii="Arial" w:hAnsi="Arial" w:cs="Arial"/>
          <w:bCs/>
        </w:rPr>
        <w:t xml:space="preserve">       No </w:t>
      </w:r>
      <w:r w:rsidR="002F7C5C">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2F7C5C">
        <w:rPr>
          <w:rFonts w:ascii="Arial" w:hAnsi="Arial" w:cs="Arial"/>
          <w:bCs/>
        </w:rPr>
        <w:fldChar w:fldCharType="begin">
          <w:ffData>
            <w:name w:val=""/>
            <w:enabled/>
            <w:calcOnExit w:val="0"/>
            <w:checkBox>
              <w:sizeAuto/>
              <w:default w:val="1"/>
            </w:checkBox>
          </w:ffData>
        </w:fldChar>
      </w:r>
      <w:r w:rsidR="00161DD4">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2F7C5C"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2F7C5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000D6658" w:rsidRPr="00271ACC">
        <w:rPr>
          <w:rFonts w:ascii="Arial" w:hAnsi="Arial" w:cs="Arial"/>
          <w:bCs/>
        </w:rPr>
        <w:t xml:space="preserve">      Diversity </w:t>
      </w:r>
      <w:r w:rsidR="002F7C5C"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000D6658" w:rsidRPr="00271ACC">
        <w:rPr>
          <w:rFonts w:ascii="Arial" w:hAnsi="Arial" w:cs="Arial"/>
          <w:bCs/>
        </w:rPr>
        <w:t xml:space="preserve">        Both  </w:t>
      </w:r>
      <w:r w:rsidR="002F7C5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2F7C5C"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2F7C5C">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2F7C5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Pr="00271ACC">
        <w:rPr>
          <w:rFonts w:ascii="Arial" w:hAnsi="Arial" w:cs="Arial"/>
          <w:bCs/>
        </w:rPr>
        <w:t xml:space="preserve">      Diversity </w:t>
      </w:r>
      <w:r w:rsidR="002F7C5C"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Pr="00271ACC">
        <w:rPr>
          <w:rFonts w:ascii="Arial" w:hAnsi="Arial" w:cs="Arial"/>
          <w:bCs/>
        </w:rPr>
        <w:t xml:space="preserve">        Both  </w:t>
      </w:r>
      <w:r w:rsidR="002F7C5C"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2F7C5C"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986D6F">
        <w:rPr>
          <w:rFonts w:ascii="Arial" w:hAnsi="Arial" w:cs="Arial"/>
        </w:rPr>
        <w:fldChar w:fldCharType="end"/>
      </w:r>
      <w:bookmarkEnd w:id="6"/>
      <w:r w:rsidRPr="00986D6F">
        <w:rPr>
          <w:rFonts w:ascii="Arial" w:hAnsi="Arial" w:cs="Arial"/>
        </w:rPr>
        <w:t xml:space="preserve">       No </w:t>
      </w:r>
      <w:r w:rsidR="002F7C5C">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2F7C5C"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945FC2">
        <w:rPr>
          <w:rFonts w:ascii="Arial" w:hAnsi="Arial" w:cs="Arial"/>
        </w:rPr>
        <w:fldChar w:fldCharType="end"/>
      </w:r>
      <w:r w:rsidRPr="00945FC2">
        <w:rPr>
          <w:rFonts w:ascii="Arial" w:hAnsi="Arial" w:cs="Arial"/>
        </w:rPr>
        <w:t xml:space="preserve">       No </w:t>
      </w:r>
      <w:r w:rsidR="002F7C5C">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2F7C5C">
        <w:rPr>
          <w:rFonts w:ascii="Arial" w:hAnsi="Arial" w:cs="Arial"/>
          <w:bCs/>
        </w:rPr>
      </w:r>
      <w:r w:rsidR="002F7C5C">
        <w:rPr>
          <w:rFonts w:ascii="Arial" w:hAnsi="Arial" w:cs="Arial"/>
          <w:bCs/>
        </w:rPr>
        <w:fldChar w:fldCharType="separate"/>
      </w:r>
      <w:r w:rsidR="002F7C5C">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60242C" w:rsidRDefault="00B41366" w:rsidP="00AF4B31">
            <w:pPr>
              <w:rPr>
                <w:rFonts w:ascii="Arial" w:hAnsi="Arial" w:cs="Arial"/>
                <w:b/>
                <w:sz w:val="24"/>
                <w:szCs w:val="24"/>
              </w:rPr>
            </w:pPr>
          </w:p>
          <w:p w:rsidR="00B41366" w:rsidRPr="0060242C" w:rsidRDefault="00B41366" w:rsidP="00AF4B31">
            <w:pPr>
              <w:rPr>
                <w:rFonts w:ascii="Arial" w:hAnsi="Arial" w:cs="Arial"/>
                <w:b/>
                <w:sz w:val="24"/>
                <w:szCs w:val="24"/>
              </w:rPr>
            </w:pPr>
          </w:p>
          <w:p w:rsidR="00B41366" w:rsidRPr="0060242C" w:rsidRDefault="0060242C" w:rsidP="00AF4B31">
            <w:pPr>
              <w:rPr>
                <w:rFonts w:ascii="Arial" w:hAnsi="Arial" w:cs="Arial"/>
                <w:b/>
                <w:sz w:val="24"/>
                <w:szCs w:val="24"/>
              </w:rPr>
            </w:pPr>
            <w:r w:rsidRPr="0060242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242C" w:rsidRDefault="0060242C" w:rsidP="00AF4B31">
            <w:pPr>
              <w:rPr>
                <w:rFonts w:ascii="Arial" w:hAnsi="Arial" w:cs="Arial"/>
                <w:b/>
                <w:sz w:val="24"/>
                <w:szCs w:val="24"/>
              </w:rPr>
            </w:pPr>
          </w:p>
          <w:p w:rsidR="0060242C" w:rsidRDefault="0060242C" w:rsidP="00AF4B31">
            <w:pPr>
              <w:rPr>
                <w:rFonts w:ascii="Arial" w:hAnsi="Arial" w:cs="Arial"/>
                <w:b/>
                <w:sz w:val="24"/>
                <w:szCs w:val="24"/>
              </w:rPr>
            </w:pPr>
          </w:p>
          <w:p w:rsidR="00B41366" w:rsidRPr="0060242C" w:rsidRDefault="0060242C" w:rsidP="009A4E36">
            <w:pPr>
              <w:rPr>
                <w:rFonts w:ascii="Arial" w:hAnsi="Arial" w:cs="Arial"/>
                <w:b/>
                <w:sz w:val="24"/>
                <w:szCs w:val="24"/>
              </w:rPr>
            </w:pPr>
            <w:r w:rsidRPr="0060242C">
              <w:rPr>
                <w:rFonts w:ascii="Arial" w:hAnsi="Arial" w:cs="Arial"/>
                <w:b/>
                <w:sz w:val="24"/>
                <w:szCs w:val="24"/>
              </w:rPr>
              <w:t>11/2</w:t>
            </w:r>
            <w:r w:rsidR="009A4E36">
              <w:rPr>
                <w:rFonts w:ascii="Arial" w:hAnsi="Arial" w:cs="Arial"/>
                <w:b/>
                <w:sz w:val="24"/>
                <w:szCs w:val="24"/>
              </w:rPr>
              <w:t>1</w:t>
            </w:r>
            <w:r w:rsidRPr="0060242C">
              <w:rPr>
                <w:rFonts w:ascii="Arial" w:hAnsi="Arial" w:cs="Arial"/>
                <w:b/>
                <w:sz w:val="24"/>
                <w:szCs w:val="24"/>
              </w:rPr>
              <w:t>/2013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F7C5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r w:rsidRPr="00313AE8">
        <w:rPr>
          <w:rFonts w:ascii="Arial" w:hAnsi="Arial" w:cs="Arial"/>
        </w:rPr>
        <w:t xml:space="preserve">     No  </w:t>
      </w:r>
      <w:r w:rsidR="002F7C5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F7C5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F7C5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F7C5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r w:rsidRPr="00313AE8">
        <w:rPr>
          <w:rFonts w:ascii="Arial" w:hAnsi="Arial" w:cs="Arial"/>
        </w:rPr>
        <w:t xml:space="preserve">     No  </w:t>
      </w:r>
      <w:r w:rsidR="002F7C5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F7C5C"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F7C5C"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F7C5C">
        <w:rPr>
          <w:rFonts w:ascii="Arial" w:hAnsi="Arial" w:cs="Arial"/>
        </w:rPr>
      </w:r>
      <w:r w:rsidR="002F7C5C">
        <w:rPr>
          <w:rFonts w:ascii="Arial" w:hAnsi="Arial" w:cs="Arial"/>
        </w:rPr>
        <w:fldChar w:fldCharType="separate"/>
      </w:r>
      <w:r w:rsidR="002F7C5C" w:rsidRPr="00313AE8">
        <w:rPr>
          <w:rFonts w:ascii="Arial" w:hAnsi="Arial" w:cs="Arial"/>
        </w:rPr>
        <w:fldChar w:fldCharType="end"/>
      </w:r>
    </w:p>
    <w:p w:rsidR="000279B7" w:rsidRDefault="000279B7" w:rsidP="00B41366">
      <w:pPr>
        <w:rPr>
          <w:rFonts w:ascii="Arial" w:hAnsi="Arial" w:cs="Arial"/>
        </w:rPr>
      </w:pPr>
    </w:p>
    <w:p w:rsidR="00F634D7" w:rsidRDefault="00F634D7" w:rsidP="00B41366">
      <w:pPr>
        <w:rPr>
          <w:rFonts w:ascii="Arial" w:hAnsi="Arial" w:cs="Arial"/>
        </w:rPr>
      </w:pPr>
    </w:p>
    <w:p w:rsidR="00FE150A" w:rsidRDefault="00FE150A" w:rsidP="00FE150A">
      <w:pPr>
        <w:rPr>
          <w:rFonts w:ascii="Tahoma" w:hAnsi="Tahoma" w:cs="Tahoma"/>
          <w:b/>
          <w:bCs/>
          <w:sz w:val="20"/>
          <w:szCs w:val="20"/>
        </w:rPr>
      </w:pPr>
      <w:bookmarkStart w:id="7" w:name="_GoBack"/>
      <w:bookmarkEnd w:id="7"/>
    </w:p>
    <w:p w:rsidR="00FE150A" w:rsidRDefault="00FE150A" w:rsidP="00FE150A">
      <w:pPr>
        <w:rPr>
          <w:rFonts w:ascii="Tahoma" w:hAnsi="Tahoma" w:cs="Tahoma"/>
          <w:b/>
          <w:bCs/>
          <w:sz w:val="20"/>
          <w:szCs w:val="20"/>
        </w:rPr>
      </w:pPr>
    </w:p>
    <w:p w:rsidR="00FE150A" w:rsidRDefault="00FE150A" w:rsidP="00FE150A">
      <w:pPr>
        <w:rPr>
          <w:rFonts w:ascii="Tahoma" w:hAnsi="Tahoma" w:cs="Tahoma"/>
          <w:b/>
          <w:bCs/>
          <w:sz w:val="20"/>
          <w:szCs w:val="20"/>
        </w:rPr>
      </w:pPr>
    </w:p>
    <w:p w:rsidR="00FE150A" w:rsidRDefault="00FE150A" w:rsidP="00FE150A">
      <w:pPr>
        <w:rPr>
          <w:rFonts w:ascii="Tahoma" w:hAnsi="Tahoma" w:cs="Tahoma"/>
          <w:b/>
          <w:bCs/>
          <w:sz w:val="20"/>
          <w:szCs w:val="20"/>
        </w:rPr>
      </w:pPr>
    </w:p>
    <w:p w:rsidR="00FE150A" w:rsidRDefault="00FE150A" w:rsidP="00FE150A">
      <w:pPr>
        <w:rPr>
          <w:rFonts w:ascii="Tahoma" w:hAnsi="Tahoma" w:cs="Tahoma"/>
          <w:b/>
          <w:bCs/>
          <w:sz w:val="20"/>
          <w:szCs w:val="20"/>
        </w:rPr>
      </w:pPr>
    </w:p>
    <w:p w:rsidR="00FE150A" w:rsidRDefault="00FE150A" w:rsidP="00FE150A">
      <w:pPr>
        <w:rPr>
          <w:rFonts w:ascii="Tahoma" w:hAnsi="Tahoma" w:cs="Tahoma"/>
          <w:b/>
          <w:bCs/>
          <w:sz w:val="20"/>
          <w:szCs w:val="20"/>
        </w:rPr>
      </w:pPr>
    </w:p>
    <w:p w:rsidR="00FE150A" w:rsidRDefault="00FE150A" w:rsidP="00FE150A">
      <w:pPr>
        <w:rPr>
          <w:rFonts w:ascii="Tahoma" w:hAnsi="Tahoma" w:cs="Tahoma"/>
          <w:b/>
          <w:bCs/>
          <w:sz w:val="20"/>
          <w:szCs w:val="20"/>
        </w:rPr>
      </w:pPr>
    </w:p>
    <w:p w:rsidR="00FE150A" w:rsidRDefault="00FE150A" w:rsidP="00FE150A">
      <w:pPr>
        <w:shd w:val="clear" w:color="auto" w:fill="DDD9C3" w:themeFill="background2" w:themeFillShade="E6"/>
        <w:rPr>
          <w:rFonts w:ascii="Tahoma" w:hAnsi="Tahoma" w:cs="Tahoma"/>
          <w:sz w:val="20"/>
          <w:szCs w:val="20"/>
        </w:rPr>
      </w:pPr>
      <w:r>
        <w:rPr>
          <w:rFonts w:ascii="Tahoma" w:hAnsi="Tahoma" w:cs="Tahoma"/>
          <w:b/>
          <w:bCs/>
          <w:sz w:val="20"/>
          <w:szCs w:val="20"/>
        </w:rPr>
        <w:lastRenderedPageBreak/>
        <w:t>From:</w:t>
      </w:r>
      <w:r>
        <w:rPr>
          <w:rFonts w:ascii="Tahoma" w:hAnsi="Tahoma" w:cs="Tahoma"/>
          <w:sz w:val="20"/>
          <w:szCs w:val="20"/>
        </w:rPr>
        <w:t xml:space="preserve"> Rosalinda Haddon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21, 2014 11:54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Ramona Doerry; Stuart S Galland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Approved courses by Liberal Studies for UCC agenda</w:t>
      </w:r>
    </w:p>
    <w:p w:rsidR="00FE150A" w:rsidRDefault="00FE150A" w:rsidP="00FE150A">
      <w:pPr>
        <w:shd w:val="clear" w:color="auto" w:fill="DDD9C3" w:themeFill="background2" w:themeFillShade="E6"/>
        <w:rPr>
          <w:rFonts w:ascii="Calibri" w:eastAsiaTheme="minorHAnsi" w:hAnsi="Calibri"/>
          <w:sz w:val="22"/>
          <w:szCs w:val="22"/>
        </w:rPr>
      </w:pPr>
    </w:p>
    <w:p w:rsidR="00FE150A" w:rsidRDefault="00FE150A" w:rsidP="00FE150A">
      <w:pPr>
        <w:shd w:val="clear" w:color="auto" w:fill="DDD9C3" w:themeFill="background2" w:themeFillShade="E6"/>
        <w:rPr>
          <w:color w:val="1F497D"/>
        </w:rPr>
      </w:pPr>
      <w:proofErr w:type="gramStart"/>
      <w:r>
        <w:rPr>
          <w:color w:val="1F497D"/>
        </w:rPr>
        <w:t>Approved.</w:t>
      </w:r>
      <w:proofErr w:type="gramEnd"/>
    </w:p>
    <w:p w:rsidR="00FE150A" w:rsidRDefault="00FE150A" w:rsidP="00FE150A">
      <w:pPr>
        <w:shd w:val="clear" w:color="auto" w:fill="DDD9C3" w:themeFill="background2" w:themeFillShade="E6"/>
        <w:rPr>
          <w:color w:val="1F497D"/>
        </w:rPr>
      </w:pPr>
    </w:p>
    <w:p w:rsidR="00FE150A" w:rsidRDefault="00FE150A" w:rsidP="00FE150A">
      <w:pPr>
        <w:shd w:val="clear" w:color="auto" w:fill="DDD9C3" w:themeFill="background2" w:themeFillShade="E6"/>
        <w:rPr>
          <w:color w:val="1F497D"/>
        </w:rPr>
      </w:pPr>
      <w:r>
        <w:rPr>
          <w:color w:val="1F497D"/>
        </w:rPr>
        <w:t>Ro Haddon</w:t>
      </w:r>
    </w:p>
    <w:p w:rsidR="00FE150A" w:rsidRDefault="00FE150A" w:rsidP="00FE150A">
      <w:pPr>
        <w:shd w:val="clear" w:color="auto" w:fill="DDD9C3" w:themeFill="background2" w:themeFillShade="E6"/>
        <w:rPr>
          <w:color w:val="1F497D"/>
        </w:rPr>
      </w:pPr>
    </w:p>
    <w:p w:rsidR="00FE150A" w:rsidRDefault="00FE150A" w:rsidP="00FE150A">
      <w:pPr>
        <w:shd w:val="clear" w:color="auto" w:fill="DDD9C3" w:themeFill="background2" w:themeFillShade="E6"/>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Ramona Doerry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21, 2014 11:38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Stuart S Galland</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Rosalinda Haddon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Approved courses by Liberal Studies for UCC agenda</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FE150A" w:rsidRDefault="00FE150A" w:rsidP="00FE150A">
      <w:pPr>
        <w:shd w:val="clear" w:color="auto" w:fill="DDD9C3" w:themeFill="background2" w:themeFillShade="E6"/>
        <w:rPr>
          <w:color w:val="1F497D"/>
        </w:rPr>
      </w:pPr>
      <w:r>
        <w:rPr>
          <w:color w:val="1F497D"/>
        </w:rPr>
        <w:t>Hi Scott,</w:t>
      </w:r>
    </w:p>
    <w:p w:rsidR="00FE150A" w:rsidRDefault="00FE150A" w:rsidP="00FE150A">
      <w:pPr>
        <w:shd w:val="clear" w:color="auto" w:fill="DDD9C3" w:themeFill="background2" w:themeFillShade="E6"/>
        <w:rPr>
          <w:color w:val="1F497D"/>
        </w:rPr>
      </w:pPr>
      <w:r>
        <w:rPr>
          <w:color w:val="1F497D"/>
        </w:rPr>
        <w:t>The LSC has an additional meeting today from 1-3pm for course approvals, and I will get back to you after the meeting.</w:t>
      </w:r>
    </w:p>
    <w:p w:rsidR="00FE150A" w:rsidRDefault="00FE150A" w:rsidP="00FE150A">
      <w:pPr>
        <w:shd w:val="clear" w:color="auto" w:fill="DDD9C3" w:themeFill="background2" w:themeFillShade="E6"/>
        <w:rPr>
          <w:color w:val="1F497D"/>
        </w:rPr>
      </w:pPr>
      <w:r>
        <w:rPr>
          <w:color w:val="1F497D"/>
        </w:rPr>
        <w:t>@Ro,</w:t>
      </w:r>
    </w:p>
    <w:p w:rsidR="00FE150A" w:rsidRDefault="00FE150A" w:rsidP="00FE150A">
      <w:pPr>
        <w:shd w:val="clear" w:color="auto" w:fill="DDD9C3" w:themeFill="background2" w:themeFillShade="E6"/>
        <w:rPr>
          <w:color w:val="1F497D"/>
        </w:rPr>
      </w:pPr>
      <w:r>
        <w:rPr>
          <w:color w:val="1F497D"/>
        </w:rPr>
        <w:t>We were already talking about BIO 305W and BIO 326LW – please approve via email to Scott!</w:t>
      </w:r>
    </w:p>
    <w:p w:rsidR="00FE150A" w:rsidRDefault="00FE150A" w:rsidP="00FE150A">
      <w:pPr>
        <w:pStyle w:val="ListParagraph"/>
        <w:widowControl/>
        <w:numPr>
          <w:ilvl w:val="0"/>
          <w:numId w:val="11"/>
        </w:numPr>
        <w:shd w:val="clear" w:color="auto" w:fill="DDD9C3" w:themeFill="background2" w:themeFillShade="E6"/>
        <w:autoSpaceDE/>
        <w:autoSpaceDN/>
        <w:adjustRightInd/>
        <w:contextualSpacing w:val="0"/>
        <w:rPr>
          <w:i/>
          <w:iCs/>
          <w:color w:val="953735"/>
        </w:rPr>
      </w:pPr>
      <w:r>
        <w:rPr>
          <w:i/>
          <w:iCs/>
          <w:color w:val="953735"/>
        </w:rPr>
        <w:t>In short they want to remove W from 326LW and make 305W the only option; BIO 305W and (BIO 205/205L OR BIO 326/326L)</w:t>
      </w:r>
    </w:p>
    <w:p w:rsidR="00FE150A" w:rsidRDefault="00FE150A" w:rsidP="00FE150A">
      <w:pPr>
        <w:shd w:val="clear" w:color="auto" w:fill="DDD9C3" w:themeFill="background2" w:themeFillShade="E6"/>
        <w:rPr>
          <w:color w:val="1F497D"/>
        </w:rPr>
      </w:pPr>
      <w:r>
        <w:rPr>
          <w:color w:val="1F497D"/>
        </w:rPr>
        <w:t>THANKS,</w:t>
      </w:r>
    </w:p>
    <w:p w:rsidR="00FE150A" w:rsidRDefault="00FE150A" w:rsidP="00FE150A">
      <w:pPr>
        <w:shd w:val="clear" w:color="auto" w:fill="DDD9C3" w:themeFill="background2" w:themeFillShade="E6"/>
        <w:rPr>
          <w:color w:val="1F497D"/>
        </w:rPr>
      </w:pPr>
      <w:r>
        <w:rPr>
          <w:color w:val="1F497D"/>
        </w:rPr>
        <w:t>Ramona</w:t>
      </w:r>
    </w:p>
    <w:p w:rsidR="00FE150A" w:rsidRDefault="00FE150A" w:rsidP="00FE150A">
      <w:pPr>
        <w:shd w:val="clear" w:color="auto" w:fill="DDD9C3" w:themeFill="background2" w:themeFillShade="E6"/>
        <w:rPr>
          <w:rFonts w:ascii="Lucida Handwriting" w:hAnsi="Lucida Handwriting"/>
          <w:b/>
          <w:bCs/>
          <w:color w:val="1F497D"/>
          <w:sz w:val="18"/>
          <w:szCs w:val="18"/>
        </w:rPr>
      </w:pPr>
      <w:r>
        <w:rPr>
          <w:rFonts w:ascii="Lucida Handwriting" w:hAnsi="Lucida Handwriting"/>
          <w:b/>
          <w:bCs/>
          <w:color w:val="1F497D"/>
          <w:sz w:val="18"/>
          <w:szCs w:val="18"/>
        </w:rPr>
        <w:t>---------------------------------</w:t>
      </w:r>
    </w:p>
    <w:p w:rsidR="00FE150A" w:rsidRDefault="00FE150A" w:rsidP="00FE150A">
      <w:pPr>
        <w:shd w:val="clear" w:color="auto" w:fill="DDD9C3" w:themeFill="background2" w:themeFillShade="E6"/>
        <w:rPr>
          <w:rFonts w:ascii="Lucida Handwriting" w:hAnsi="Lucida Handwriting"/>
          <w:b/>
          <w:bCs/>
          <w:color w:val="1F497D"/>
          <w:sz w:val="18"/>
          <w:szCs w:val="18"/>
        </w:rPr>
      </w:pPr>
      <w:r>
        <w:rPr>
          <w:rFonts w:ascii="Lucida Handwriting" w:hAnsi="Lucida Handwriting"/>
          <w:b/>
          <w:bCs/>
          <w:color w:val="1F497D"/>
          <w:sz w:val="18"/>
          <w:szCs w:val="18"/>
        </w:rPr>
        <w:t>Ramona Doerry</w:t>
      </w:r>
    </w:p>
    <w:p w:rsidR="00FE150A" w:rsidRDefault="00FE150A" w:rsidP="00FE150A">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Administrative Associate</w:t>
      </w:r>
    </w:p>
    <w:p w:rsidR="00FE150A" w:rsidRDefault="00FE150A" w:rsidP="00FE150A">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University College</w:t>
      </w:r>
    </w:p>
    <w:p w:rsidR="00FE150A" w:rsidRDefault="00FE150A" w:rsidP="00FE150A">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(928)523-8559</w:t>
      </w:r>
    </w:p>
    <w:p w:rsidR="00FE150A" w:rsidRDefault="00FE150A" w:rsidP="00FE150A">
      <w:pPr>
        <w:shd w:val="clear" w:color="auto" w:fill="DDD9C3" w:themeFill="background2" w:themeFillShade="E6"/>
        <w:rPr>
          <w:rFonts w:ascii="Arial" w:hAnsi="Arial" w:cs="Arial"/>
          <w:color w:val="1F497D"/>
          <w:sz w:val="16"/>
          <w:szCs w:val="16"/>
        </w:rPr>
      </w:pPr>
      <w:r>
        <w:rPr>
          <w:rFonts w:ascii="Arial" w:hAnsi="Arial" w:cs="Arial"/>
          <w:color w:val="1F497D"/>
          <w:sz w:val="16"/>
          <w:szCs w:val="16"/>
        </w:rPr>
        <w:t>PO-Box 4150</w:t>
      </w:r>
    </w:p>
    <w:p w:rsidR="00FE150A" w:rsidRDefault="00FE150A" w:rsidP="00FE150A">
      <w:pPr>
        <w:shd w:val="clear" w:color="auto" w:fill="DDD9C3" w:themeFill="background2" w:themeFillShade="E6"/>
        <w:rPr>
          <w:rFonts w:ascii="Arial" w:hAnsi="Arial" w:cs="Arial"/>
          <w:color w:val="1F497D"/>
          <w:sz w:val="16"/>
          <w:szCs w:val="16"/>
        </w:rPr>
      </w:pPr>
      <w:hyperlink r:id="rId16" w:history="1">
        <w:r>
          <w:rPr>
            <w:rStyle w:val="Hyperlink"/>
            <w:rFonts w:ascii="Arial" w:hAnsi="Arial" w:cs="Arial"/>
            <w:sz w:val="16"/>
            <w:szCs w:val="16"/>
          </w:rPr>
          <w:t>ramona.doerry@nau.edu</w:t>
        </w:r>
      </w:hyperlink>
    </w:p>
    <w:p w:rsidR="00F634D7" w:rsidRDefault="00F634D7">
      <w:pPr>
        <w:spacing w:after="200" w:line="276" w:lineRule="auto"/>
        <w:rPr>
          <w:rFonts w:ascii="Arial" w:hAnsi="Arial" w:cs="Arial"/>
        </w:rPr>
      </w:pPr>
    </w:p>
    <w:sectPr w:rsidR="00F634D7"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D9" w:rsidRDefault="00C627D9" w:rsidP="00294268">
      <w:r>
        <w:separator/>
      </w:r>
    </w:p>
  </w:endnote>
  <w:endnote w:type="continuationSeparator" w:id="0">
    <w:p w:rsidR="00C627D9" w:rsidRDefault="00C627D9" w:rsidP="002942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2F7C5C">
    <w:pPr>
      <w:pStyle w:val="Footer"/>
      <w:rPr>
        <w:sz w:val="22"/>
      </w:rPr>
    </w:pPr>
    <w:r w:rsidRPr="002F7C5C">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D9" w:rsidRDefault="00C627D9" w:rsidP="00294268">
      <w:r>
        <w:separator/>
      </w:r>
    </w:p>
  </w:footnote>
  <w:footnote w:type="continuationSeparator" w:id="0">
    <w:p w:rsidR="00C627D9" w:rsidRDefault="00C627D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C2499F"/>
    <w:multiLevelType w:val="hybridMultilevel"/>
    <w:tmpl w:val="3B9C1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9"/>
  </w:num>
  <w:num w:numId="8">
    <w:abstractNumId w:val="0"/>
  </w:num>
  <w:num w:numId="9">
    <w:abstractNumId w:val="3"/>
  </w:num>
  <w:num w:numId="10">
    <w:abstractNumId w:val="7"/>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6658"/>
    <w:rsid w:val="000E1716"/>
    <w:rsid w:val="000E59CF"/>
    <w:rsid w:val="001119A7"/>
    <w:rsid w:val="00125C8C"/>
    <w:rsid w:val="0013550A"/>
    <w:rsid w:val="00135974"/>
    <w:rsid w:val="00150B36"/>
    <w:rsid w:val="00161DD4"/>
    <w:rsid w:val="00167A44"/>
    <w:rsid w:val="00167C06"/>
    <w:rsid w:val="0018319D"/>
    <w:rsid w:val="001E4269"/>
    <w:rsid w:val="001E5C30"/>
    <w:rsid w:val="001E6BA1"/>
    <w:rsid w:val="001F3A79"/>
    <w:rsid w:val="00220487"/>
    <w:rsid w:val="00240E9F"/>
    <w:rsid w:val="00271ACC"/>
    <w:rsid w:val="00272977"/>
    <w:rsid w:val="00277D42"/>
    <w:rsid w:val="00294268"/>
    <w:rsid w:val="002B10D3"/>
    <w:rsid w:val="002B15C0"/>
    <w:rsid w:val="002C0564"/>
    <w:rsid w:val="002C59BD"/>
    <w:rsid w:val="002F7C5C"/>
    <w:rsid w:val="00316F5F"/>
    <w:rsid w:val="003527B4"/>
    <w:rsid w:val="00370E3C"/>
    <w:rsid w:val="0037414E"/>
    <w:rsid w:val="003B2CF7"/>
    <w:rsid w:val="003D017F"/>
    <w:rsid w:val="003E4FBF"/>
    <w:rsid w:val="003F595A"/>
    <w:rsid w:val="004008DA"/>
    <w:rsid w:val="00433298"/>
    <w:rsid w:val="00440CA8"/>
    <w:rsid w:val="004A7A9D"/>
    <w:rsid w:val="004A7E7E"/>
    <w:rsid w:val="004B6833"/>
    <w:rsid w:val="004C3804"/>
    <w:rsid w:val="004E24D3"/>
    <w:rsid w:val="004F1191"/>
    <w:rsid w:val="005727C3"/>
    <w:rsid w:val="005953F5"/>
    <w:rsid w:val="005A125E"/>
    <w:rsid w:val="0060242C"/>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A3A29"/>
    <w:rsid w:val="007B3389"/>
    <w:rsid w:val="007D5A3E"/>
    <w:rsid w:val="00821A81"/>
    <w:rsid w:val="008875E3"/>
    <w:rsid w:val="00892ABE"/>
    <w:rsid w:val="00897B0B"/>
    <w:rsid w:val="008A5981"/>
    <w:rsid w:val="008C2F24"/>
    <w:rsid w:val="00943B82"/>
    <w:rsid w:val="00945FC2"/>
    <w:rsid w:val="00946797"/>
    <w:rsid w:val="00951A1D"/>
    <w:rsid w:val="00986D6F"/>
    <w:rsid w:val="009A4E36"/>
    <w:rsid w:val="009C1083"/>
    <w:rsid w:val="009C3DFF"/>
    <w:rsid w:val="009E5622"/>
    <w:rsid w:val="009F08E6"/>
    <w:rsid w:val="009F2B33"/>
    <w:rsid w:val="00A246D5"/>
    <w:rsid w:val="00A7472B"/>
    <w:rsid w:val="00AA6A9C"/>
    <w:rsid w:val="00AB0CC7"/>
    <w:rsid w:val="00B259B6"/>
    <w:rsid w:val="00B41366"/>
    <w:rsid w:val="00B915EC"/>
    <w:rsid w:val="00B958F3"/>
    <w:rsid w:val="00BA39D5"/>
    <w:rsid w:val="00BE505D"/>
    <w:rsid w:val="00BF39F3"/>
    <w:rsid w:val="00C14C62"/>
    <w:rsid w:val="00C254ED"/>
    <w:rsid w:val="00C44206"/>
    <w:rsid w:val="00C627D9"/>
    <w:rsid w:val="00C72F67"/>
    <w:rsid w:val="00C76DBB"/>
    <w:rsid w:val="00CB1102"/>
    <w:rsid w:val="00CB2401"/>
    <w:rsid w:val="00CD4A38"/>
    <w:rsid w:val="00CD4F34"/>
    <w:rsid w:val="00CD7A67"/>
    <w:rsid w:val="00CF2CDA"/>
    <w:rsid w:val="00D00432"/>
    <w:rsid w:val="00D52377"/>
    <w:rsid w:val="00D607BB"/>
    <w:rsid w:val="00D618BE"/>
    <w:rsid w:val="00D869AC"/>
    <w:rsid w:val="00DF199B"/>
    <w:rsid w:val="00E052F6"/>
    <w:rsid w:val="00E325F2"/>
    <w:rsid w:val="00E92446"/>
    <w:rsid w:val="00EA43E0"/>
    <w:rsid w:val="00ED45F5"/>
    <w:rsid w:val="00F05472"/>
    <w:rsid w:val="00F54F2A"/>
    <w:rsid w:val="00F622B2"/>
    <w:rsid w:val="00F634D7"/>
    <w:rsid w:val="00FB2298"/>
    <w:rsid w:val="00FC590D"/>
    <w:rsid w:val="00FC6AB1"/>
    <w:rsid w:val="00FD67C2"/>
    <w:rsid w:val="00FE150A"/>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93737">
      <w:bodyDiv w:val="1"/>
      <w:marLeft w:val="0"/>
      <w:marRight w:val="0"/>
      <w:marTop w:val="0"/>
      <w:marBottom w:val="0"/>
      <w:divBdr>
        <w:top w:val="none" w:sz="0" w:space="0" w:color="auto"/>
        <w:left w:val="none" w:sz="0" w:space="0" w:color="auto"/>
        <w:bottom w:val="none" w:sz="0" w:space="0" w:color="auto"/>
        <w:right w:val="none" w:sz="0" w:space="0" w:color="auto"/>
      </w:divBdr>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mona.doerry@nau.ed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0833-FF09-48E2-9755-DB4ACE59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2013-11-20T17:30:00Z</dcterms:created>
  <dcterms:modified xsi:type="dcterms:W3CDTF">2014-01-22T16:06:00Z</dcterms:modified>
</cp:coreProperties>
</file>