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405EA6" w:rsidP="00626D8F">
            <w:r>
              <w:rPr>
                <w:rFonts w:ascii="Arial" w:hAnsi="Arial" w:cs="Arial"/>
                <w:b/>
              </w:rPr>
              <w:fldChar w:fldCharType="begin">
                <w:ffData>
                  <w:name w:val="Check3"/>
                  <w:enabled/>
                  <w:calcOnExit w:val="0"/>
                  <w:checkBox>
                    <w:sizeAuto/>
                    <w:default w:val="1"/>
                  </w:checkBox>
                </w:ffData>
              </w:fldChar>
            </w:r>
            <w:bookmarkStart w:id="1" w:name="Check3"/>
            <w:r w:rsidR="002B37A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2349A" w:rsidRDefault="003622C2" w:rsidP="00191615">
            <w:pPr>
              <w:pStyle w:val="BodyText"/>
              <w:rPr>
                <w:rFonts w:ascii="Arial" w:hAnsi="Arial" w:cs="Arial"/>
                <w:b/>
                <w:sz w:val="24"/>
              </w:rPr>
            </w:pPr>
            <w:r>
              <w:rPr>
                <w:rFonts w:ascii="Arial" w:hAnsi="Arial" w:cs="Arial"/>
                <w:b/>
                <w:sz w:val="24"/>
              </w:rPr>
              <w:t xml:space="preserve">ME </w:t>
            </w:r>
            <w:r w:rsidR="00191615">
              <w:rPr>
                <w:rFonts w:ascii="Arial" w:hAnsi="Arial" w:cs="Arial"/>
                <w:b/>
                <w:sz w:val="24"/>
              </w:rPr>
              <w:t>495</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3622C2" w:rsidRDefault="003622C2" w:rsidP="003622C2">
            <w:pPr>
              <w:pStyle w:val="BodyText"/>
              <w:rPr>
                <w:rFonts w:ascii="Arial" w:hAnsi="Arial" w:cs="Arial"/>
                <w:b/>
                <w:sz w:val="24"/>
              </w:rPr>
            </w:pPr>
            <w:r w:rsidRPr="003622C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RPr="003622C2"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3622C2" w:rsidRDefault="00154C28" w:rsidP="004008DA">
            <w:pPr>
              <w:pStyle w:val="Heading1"/>
              <w:outlineLvl w:val="0"/>
              <w:rPr>
                <w:rFonts w:ascii="Arial" w:hAnsi="Arial" w:cs="Arial"/>
                <w:bCs w:val="0"/>
                <w:sz w:val="24"/>
              </w:rPr>
            </w:pPr>
            <w:r w:rsidRPr="003622C2">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3622C2" w:rsidRDefault="003622C2" w:rsidP="004008DA">
            <w:pPr>
              <w:pStyle w:val="Heading1"/>
              <w:outlineLvl w:val="0"/>
              <w:rPr>
                <w:rFonts w:ascii="Arial" w:hAnsi="Arial" w:cs="Arial"/>
                <w:bCs w:val="0"/>
                <w:sz w:val="24"/>
              </w:rPr>
            </w:pPr>
            <w:r w:rsidRPr="003622C2">
              <w:rPr>
                <w:rFonts w:ascii="Arial" w:hAnsi="Arial" w:cs="Arial"/>
                <w:bCs w:val="0"/>
                <w:sz w:val="24"/>
              </w:rPr>
              <w:t>Mechanical Engineering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754EE4" w:rsidRPr="00754EE4" w:rsidRDefault="00754EE4" w:rsidP="00754EE4">
            <w:pPr>
              <w:pStyle w:val="ColorfulList-Accent11"/>
              <w:numPr>
                <w:ilvl w:val="0"/>
                <w:numId w:val="1"/>
              </w:numPr>
              <w:tabs>
                <w:tab w:val="left" w:pos="1080"/>
                <w:tab w:val="left" w:pos="1440"/>
                <w:tab w:val="left" w:pos="1800"/>
                <w:tab w:val="left" w:pos="2160"/>
                <w:tab w:val="left" w:pos="2520"/>
              </w:tabs>
              <w:spacing w:after="60"/>
              <w:contextualSpacing w:val="0"/>
              <w:rPr>
                <w:rFonts w:ascii="Arial" w:hAnsi="Arial" w:cs="Arial"/>
                <w:sz w:val="24"/>
                <w:szCs w:val="24"/>
              </w:rPr>
            </w:pPr>
            <w:r w:rsidRPr="00754EE4">
              <w:rPr>
                <w:rFonts w:ascii="Arial" w:hAnsi="Arial" w:cs="Arial"/>
                <w:sz w:val="24"/>
                <w:szCs w:val="24"/>
              </w:rPr>
              <w:t>To apply fundamental science and engineering principles to solve problems related to measurement systems and measurement signals.</w:t>
            </w:r>
          </w:p>
          <w:p w:rsidR="00754EE4" w:rsidRPr="00754EE4" w:rsidRDefault="00754EE4" w:rsidP="00754EE4">
            <w:pPr>
              <w:pStyle w:val="ColorfulList-Accent11"/>
              <w:numPr>
                <w:ilvl w:val="0"/>
                <w:numId w:val="1"/>
              </w:numPr>
              <w:tabs>
                <w:tab w:val="left" w:pos="1080"/>
                <w:tab w:val="left" w:pos="1440"/>
                <w:tab w:val="left" w:pos="1800"/>
                <w:tab w:val="left" w:pos="2160"/>
                <w:tab w:val="left" w:pos="2520"/>
              </w:tabs>
              <w:spacing w:after="60"/>
              <w:contextualSpacing w:val="0"/>
              <w:rPr>
                <w:rFonts w:ascii="Arial" w:hAnsi="Arial" w:cs="Arial"/>
                <w:sz w:val="24"/>
                <w:szCs w:val="24"/>
              </w:rPr>
            </w:pPr>
            <w:r w:rsidRPr="00754EE4">
              <w:rPr>
                <w:rFonts w:ascii="Arial" w:hAnsi="Arial" w:cs="Arial"/>
                <w:sz w:val="24"/>
                <w:szCs w:val="24"/>
              </w:rPr>
              <w:t>To provide students with a fundamental understanding of measurement systems and how to analyze experimental data.</w:t>
            </w:r>
          </w:p>
          <w:p w:rsidR="00754EE4" w:rsidRPr="00754EE4" w:rsidRDefault="00754EE4" w:rsidP="00754EE4">
            <w:pPr>
              <w:pStyle w:val="ColorfulList-Accent11"/>
              <w:numPr>
                <w:ilvl w:val="0"/>
                <w:numId w:val="1"/>
              </w:numPr>
              <w:tabs>
                <w:tab w:val="left" w:pos="1080"/>
                <w:tab w:val="left" w:pos="1440"/>
                <w:tab w:val="left" w:pos="1800"/>
                <w:tab w:val="left" w:pos="2160"/>
                <w:tab w:val="left" w:pos="2520"/>
              </w:tabs>
              <w:spacing w:after="60"/>
              <w:contextualSpacing w:val="0"/>
              <w:rPr>
                <w:rFonts w:ascii="Arial" w:hAnsi="Arial" w:cs="Arial"/>
                <w:sz w:val="24"/>
                <w:szCs w:val="24"/>
              </w:rPr>
            </w:pPr>
            <w:r w:rsidRPr="00754EE4">
              <w:rPr>
                <w:rFonts w:ascii="Arial" w:hAnsi="Arial" w:cs="Arial"/>
                <w:sz w:val="24"/>
                <w:szCs w:val="24"/>
              </w:rPr>
              <w:t>To have students learn the fundamentals of computerized data acquisition, and apply these fundamentals in a laboratory environment.</w:t>
            </w:r>
          </w:p>
          <w:p w:rsidR="00754EE4" w:rsidRPr="00754EE4" w:rsidRDefault="00754EE4" w:rsidP="00754EE4">
            <w:pPr>
              <w:pStyle w:val="ColorfulList-Accent11"/>
              <w:numPr>
                <w:ilvl w:val="0"/>
                <w:numId w:val="1"/>
              </w:numPr>
              <w:tabs>
                <w:tab w:val="left" w:pos="1080"/>
                <w:tab w:val="left" w:pos="1440"/>
                <w:tab w:val="left" w:pos="1800"/>
                <w:tab w:val="left" w:pos="2160"/>
                <w:tab w:val="left" w:pos="2520"/>
              </w:tabs>
              <w:spacing w:after="60"/>
              <w:contextualSpacing w:val="0"/>
              <w:rPr>
                <w:rFonts w:ascii="Arial" w:hAnsi="Arial" w:cs="Arial"/>
                <w:sz w:val="24"/>
                <w:szCs w:val="24"/>
              </w:rPr>
            </w:pPr>
            <w:r w:rsidRPr="00754EE4">
              <w:rPr>
                <w:rFonts w:ascii="Arial" w:hAnsi="Arial" w:cs="Arial"/>
                <w:sz w:val="24"/>
                <w:szCs w:val="24"/>
              </w:rPr>
              <w:t xml:space="preserve">To be familiar with the state-of-the-art in experimental methods as applied to the thermal-fluid sciences, especially pressure, velocity, flow, and temperature measurement systems. </w:t>
            </w:r>
          </w:p>
          <w:p w:rsidR="00754EE4" w:rsidRPr="00754EE4" w:rsidRDefault="00754EE4" w:rsidP="00754EE4">
            <w:pPr>
              <w:pStyle w:val="ColorfulList-Accent11"/>
              <w:numPr>
                <w:ilvl w:val="0"/>
                <w:numId w:val="1"/>
              </w:numPr>
              <w:tabs>
                <w:tab w:val="left" w:pos="1080"/>
                <w:tab w:val="left" w:pos="1440"/>
                <w:tab w:val="left" w:pos="1800"/>
                <w:tab w:val="left" w:pos="2160"/>
                <w:tab w:val="left" w:pos="2520"/>
              </w:tabs>
              <w:spacing w:after="60"/>
              <w:contextualSpacing w:val="0"/>
              <w:rPr>
                <w:rFonts w:ascii="Arial" w:hAnsi="Arial" w:cs="Arial"/>
                <w:sz w:val="24"/>
                <w:szCs w:val="24"/>
              </w:rPr>
            </w:pPr>
            <w:r w:rsidRPr="00754EE4">
              <w:rPr>
                <w:rFonts w:ascii="Arial" w:hAnsi="Arial" w:cs="Arial"/>
                <w:sz w:val="24"/>
                <w:szCs w:val="24"/>
              </w:rPr>
              <w:t xml:space="preserve">To function in a team environment, and to be able to lead a team experiment. </w:t>
            </w:r>
          </w:p>
          <w:p w:rsidR="00E9665C" w:rsidRPr="00754EE4" w:rsidRDefault="00754EE4" w:rsidP="00754EE4">
            <w:pPr>
              <w:pStyle w:val="ColorfulList-Accent11"/>
              <w:numPr>
                <w:ilvl w:val="0"/>
                <w:numId w:val="1"/>
              </w:numPr>
              <w:tabs>
                <w:tab w:val="left" w:pos="1080"/>
                <w:tab w:val="left" w:pos="1440"/>
                <w:tab w:val="left" w:pos="1800"/>
                <w:tab w:val="left" w:pos="2160"/>
                <w:tab w:val="left" w:pos="2520"/>
              </w:tabs>
              <w:spacing w:after="60"/>
              <w:contextualSpacing w:val="0"/>
            </w:pPr>
            <w:r w:rsidRPr="00754EE4">
              <w:rPr>
                <w:rFonts w:ascii="Arial" w:hAnsi="Arial" w:cs="Arial"/>
                <w:sz w:val="24"/>
                <w:szCs w:val="24"/>
              </w:rPr>
              <w:t>To apply statistics to the analysis of experimental data.</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1E6BA1" w:rsidRDefault="001E6BA1"/>
        </w:tc>
      </w:tr>
    </w:tbl>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622C2">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BD56F3" w:rsidRDefault="00BD56F3" w:rsidP="00E9665C">
            <w:pPr>
              <w:rPr>
                <w:rFonts w:ascii="Tahoma" w:hAnsi="Tahoma" w:cs="Tahoma"/>
                <w:b/>
                <w:color w:val="548DD4" w:themeColor="text2" w:themeTint="99"/>
                <w:sz w:val="24"/>
                <w:szCs w:val="24"/>
              </w:rPr>
            </w:pPr>
          </w:p>
          <w:p w:rsidR="00E9665C" w:rsidRPr="006527DB" w:rsidRDefault="003622C2"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ME </w:t>
            </w:r>
            <w:r w:rsidR="00191615">
              <w:rPr>
                <w:rFonts w:ascii="Tahoma" w:hAnsi="Tahoma" w:cs="Tahoma"/>
                <w:b/>
                <w:color w:val="548DD4" w:themeColor="text2" w:themeTint="99"/>
                <w:sz w:val="24"/>
                <w:szCs w:val="24"/>
              </w:rPr>
              <w:t xml:space="preserve">495  EXPERIMENTAL METHODS IN THE THERMAL SCIENCES </w:t>
            </w:r>
            <w:r w:rsidR="00E9665C">
              <w:rPr>
                <w:rFonts w:ascii="Tahoma" w:hAnsi="Tahoma" w:cs="Tahoma"/>
                <w:b/>
                <w:color w:val="548DD4" w:themeColor="text2" w:themeTint="99"/>
                <w:sz w:val="24"/>
                <w:szCs w:val="24"/>
              </w:rPr>
              <w:t xml:space="preserve"> </w:t>
            </w:r>
            <w:r w:rsidR="00E9665C" w:rsidRPr="006527DB">
              <w:rPr>
                <w:rFonts w:ascii="Tahoma" w:hAnsi="Tahoma" w:cs="Tahoma"/>
                <w:b/>
                <w:color w:val="548DD4" w:themeColor="text2" w:themeTint="99"/>
                <w:sz w:val="24"/>
                <w:szCs w:val="24"/>
              </w:rPr>
              <w:t>(</w:t>
            </w:r>
            <w:r w:rsidR="00E27B53">
              <w:rPr>
                <w:rFonts w:ascii="Tahoma" w:hAnsi="Tahoma" w:cs="Tahoma"/>
                <w:b/>
                <w:color w:val="548DD4" w:themeColor="text2" w:themeTint="99"/>
                <w:sz w:val="24"/>
                <w:szCs w:val="24"/>
              </w:rPr>
              <w:t>3</w:t>
            </w:r>
            <w:r w:rsidR="00E9665C" w:rsidRPr="006527DB">
              <w:rPr>
                <w:rFonts w:ascii="Tahoma" w:hAnsi="Tahoma" w:cs="Tahoma"/>
                <w:b/>
                <w:color w:val="548DD4" w:themeColor="text2" w:themeTint="99"/>
                <w:sz w:val="24"/>
                <w:szCs w:val="24"/>
              </w:rPr>
              <w:t>)</w:t>
            </w:r>
          </w:p>
          <w:p w:rsidR="00191615" w:rsidRPr="00191615" w:rsidRDefault="00191615" w:rsidP="00191615">
            <w:pPr>
              <w:rPr>
                <w:rFonts w:ascii="Tahoma" w:hAnsi="Tahoma" w:cs="Tahoma"/>
                <w:sz w:val="24"/>
                <w:szCs w:val="24"/>
              </w:rPr>
            </w:pPr>
            <w:r w:rsidRPr="00191615">
              <w:rPr>
                <w:rFonts w:ascii="Tahoma" w:hAnsi="Tahoma" w:cs="Tahoma"/>
                <w:sz w:val="24"/>
                <w:szCs w:val="24"/>
              </w:rPr>
              <w:t xml:space="preserve">Description: Fundamental methods of acquiring and analyzing experimental data in the thermal sciences, including applied statistics. Experiments in thermodynamics, fluid mechanics, heat transfer, and thermal-fluid systems. 2 hrs. </w:t>
            </w:r>
            <w:proofErr w:type="gramStart"/>
            <w:r w:rsidRPr="00191615">
              <w:rPr>
                <w:rFonts w:ascii="Tahoma" w:hAnsi="Tahoma" w:cs="Tahoma"/>
                <w:sz w:val="24"/>
                <w:szCs w:val="24"/>
              </w:rPr>
              <w:t>lecture</w:t>
            </w:r>
            <w:proofErr w:type="gramEnd"/>
            <w:r w:rsidRPr="00191615">
              <w:rPr>
                <w:rFonts w:ascii="Tahoma" w:hAnsi="Tahoma" w:cs="Tahoma"/>
                <w:sz w:val="24"/>
                <w:szCs w:val="24"/>
              </w:rPr>
              <w:t>, 2.5 hrs lab; lectures end after ten weeks. Letter grade only. Course fee required.</w:t>
            </w:r>
          </w:p>
          <w:p w:rsidR="00191615" w:rsidRPr="00191615" w:rsidRDefault="00191615" w:rsidP="00191615">
            <w:pPr>
              <w:rPr>
                <w:rFonts w:ascii="Tahoma" w:hAnsi="Tahoma" w:cs="Tahoma"/>
                <w:sz w:val="24"/>
                <w:szCs w:val="24"/>
              </w:rPr>
            </w:pPr>
          </w:p>
          <w:p w:rsidR="00191615" w:rsidRPr="00191615" w:rsidRDefault="00191615" w:rsidP="00191615">
            <w:pPr>
              <w:rPr>
                <w:rFonts w:ascii="Tahoma" w:hAnsi="Tahoma" w:cs="Tahoma"/>
                <w:sz w:val="24"/>
                <w:szCs w:val="24"/>
              </w:rPr>
            </w:pPr>
            <w:r w:rsidRPr="00191615">
              <w:rPr>
                <w:rFonts w:ascii="Tahoma" w:hAnsi="Tahoma" w:cs="Tahoma"/>
                <w:sz w:val="24"/>
                <w:szCs w:val="24"/>
              </w:rPr>
              <w:t>Units: 3</w:t>
            </w:r>
          </w:p>
          <w:p w:rsidR="0009620D" w:rsidRDefault="00191615" w:rsidP="00191615">
            <w:r w:rsidRPr="00191615">
              <w:rPr>
                <w:rFonts w:ascii="Tahoma" w:hAnsi="Tahoma" w:cs="Tahoma"/>
                <w:sz w:val="24"/>
                <w:szCs w:val="24"/>
              </w:rPr>
              <w:t>Prerequisite: (EGR 225 or CENE 225) and EE 188 with grades of C or better Pre- or Co</w:t>
            </w:r>
            <w:r>
              <w:rPr>
                <w:rFonts w:ascii="Tahoma" w:hAnsi="Tahoma" w:cs="Tahoma"/>
                <w:sz w:val="24"/>
                <w:szCs w:val="24"/>
              </w:rPr>
              <w:t xml:space="preserve"> </w:t>
            </w:r>
            <w:r w:rsidRPr="00191615">
              <w:rPr>
                <w:rFonts w:ascii="Tahoma" w:hAnsi="Tahoma" w:cs="Tahoma"/>
                <w:sz w:val="24"/>
                <w:szCs w:val="24"/>
              </w:rPr>
              <w:t>requisite: ME 450</w:t>
            </w:r>
          </w:p>
        </w:tc>
        <w:tc>
          <w:tcPr>
            <w:tcW w:w="5355"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191615" w:rsidRPr="006527DB" w:rsidRDefault="00191615" w:rsidP="00191615">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ME 495  EXPERIMENTAL METHODS IN THE THERMAL SCIENCES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191615" w:rsidRPr="00191615" w:rsidRDefault="00191615" w:rsidP="00191615">
            <w:pPr>
              <w:rPr>
                <w:rFonts w:ascii="Tahoma" w:hAnsi="Tahoma" w:cs="Tahoma"/>
                <w:sz w:val="24"/>
                <w:szCs w:val="24"/>
              </w:rPr>
            </w:pPr>
            <w:r w:rsidRPr="00191615">
              <w:rPr>
                <w:rFonts w:ascii="Tahoma" w:hAnsi="Tahoma" w:cs="Tahoma"/>
                <w:sz w:val="24"/>
                <w:szCs w:val="24"/>
              </w:rPr>
              <w:t xml:space="preserve">Description: Fundamental methods of acquiring and analyzing experimental data in the thermal sciences, including applied statistics. Experiments in thermodynamics, fluid mechanics, heat transfer, and thermal-fluid systems. 2 hrs. </w:t>
            </w:r>
            <w:proofErr w:type="gramStart"/>
            <w:r w:rsidRPr="00191615">
              <w:rPr>
                <w:rFonts w:ascii="Tahoma" w:hAnsi="Tahoma" w:cs="Tahoma"/>
                <w:sz w:val="24"/>
                <w:szCs w:val="24"/>
              </w:rPr>
              <w:t>lecture</w:t>
            </w:r>
            <w:proofErr w:type="gramEnd"/>
            <w:r w:rsidRPr="00191615">
              <w:rPr>
                <w:rFonts w:ascii="Tahoma" w:hAnsi="Tahoma" w:cs="Tahoma"/>
                <w:sz w:val="24"/>
                <w:szCs w:val="24"/>
              </w:rPr>
              <w:t xml:space="preserve">, </w:t>
            </w:r>
            <w:r w:rsidRPr="00191615">
              <w:rPr>
                <w:rFonts w:ascii="Tahoma" w:hAnsi="Tahoma" w:cs="Tahoma"/>
                <w:b/>
                <w:strike/>
                <w:color w:val="FF0000"/>
                <w:sz w:val="24"/>
                <w:szCs w:val="24"/>
              </w:rPr>
              <w:t>2.5</w:t>
            </w:r>
            <w:r w:rsidRPr="00191615">
              <w:rPr>
                <w:rFonts w:ascii="Tahoma" w:hAnsi="Tahoma" w:cs="Tahoma"/>
                <w:sz w:val="24"/>
                <w:szCs w:val="24"/>
              </w:rPr>
              <w:t xml:space="preserve"> </w:t>
            </w:r>
            <w:r w:rsidRPr="00191615">
              <w:rPr>
                <w:rFonts w:ascii="Tahoma" w:hAnsi="Tahoma" w:cs="Tahoma"/>
                <w:b/>
                <w:sz w:val="24"/>
                <w:szCs w:val="24"/>
              </w:rPr>
              <w:t xml:space="preserve">3 </w:t>
            </w:r>
            <w:r w:rsidRPr="00191615">
              <w:rPr>
                <w:rFonts w:ascii="Tahoma" w:hAnsi="Tahoma" w:cs="Tahoma"/>
                <w:sz w:val="24"/>
                <w:szCs w:val="24"/>
              </w:rPr>
              <w:t>hrs lab; lectures end after ten weeks. Letter grade only. Course fee required.</w:t>
            </w:r>
          </w:p>
          <w:p w:rsidR="00191615" w:rsidRPr="00191615" w:rsidRDefault="00191615" w:rsidP="00191615">
            <w:pPr>
              <w:rPr>
                <w:rFonts w:ascii="Tahoma" w:hAnsi="Tahoma" w:cs="Tahoma"/>
                <w:sz w:val="24"/>
                <w:szCs w:val="24"/>
              </w:rPr>
            </w:pPr>
          </w:p>
          <w:p w:rsidR="00191615" w:rsidRPr="00191615" w:rsidRDefault="00191615" w:rsidP="00191615">
            <w:pPr>
              <w:rPr>
                <w:rFonts w:ascii="Tahoma" w:hAnsi="Tahoma" w:cs="Tahoma"/>
                <w:sz w:val="24"/>
                <w:szCs w:val="24"/>
              </w:rPr>
            </w:pPr>
            <w:r w:rsidRPr="00191615">
              <w:rPr>
                <w:rFonts w:ascii="Tahoma" w:hAnsi="Tahoma" w:cs="Tahoma"/>
                <w:sz w:val="24"/>
                <w:szCs w:val="24"/>
              </w:rPr>
              <w:t>Units: 3</w:t>
            </w:r>
          </w:p>
          <w:p w:rsidR="0009620D" w:rsidRPr="001E6BA1" w:rsidRDefault="00191615" w:rsidP="00191615">
            <w:r w:rsidRPr="00191615">
              <w:rPr>
                <w:rFonts w:ascii="Tahoma" w:hAnsi="Tahoma" w:cs="Tahoma"/>
                <w:sz w:val="24"/>
                <w:szCs w:val="24"/>
              </w:rPr>
              <w:t xml:space="preserve">Prerequisite: </w:t>
            </w:r>
            <w:r w:rsidRPr="00191615">
              <w:rPr>
                <w:rFonts w:ascii="Tahoma" w:hAnsi="Tahoma" w:cs="Tahoma"/>
                <w:b/>
                <w:sz w:val="24"/>
                <w:szCs w:val="24"/>
              </w:rPr>
              <w:t>ME 395, EE 188, and</w:t>
            </w:r>
            <w:r>
              <w:rPr>
                <w:rFonts w:ascii="Tahoma" w:hAnsi="Tahoma" w:cs="Tahoma"/>
                <w:sz w:val="24"/>
                <w:szCs w:val="24"/>
              </w:rPr>
              <w:t xml:space="preserve"> </w:t>
            </w:r>
            <w:r w:rsidRPr="00191615">
              <w:rPr>
                <w:rFonts w:ascii="Tahoma" w:hAnsi="Tahoma" w:cs="Tahoma"/>
                <w:sz w:val="24"/>
                <w:szCs w:val="24"/>
              </w:rPr>
              <w:t xml:space="preserve">(EGR 225 or CENE 225) </w:t>
            </w:r>
            <w:r w:rsidRPr="00191615">
              <w:rPr>
                <w:rFonts w:ascii="Tahoma" w:hAnsi="Tahoma" w:cs="Tahoma"/>
                <w:b/>
                <w:strike/>
                <w:color w:val="FF0000"/>
                <w:sz w:val="24"/>
                <w:szCs w:val="24"/>
              </w:rPr>
              <w:t>and EE 188</w:t>
            </w:r>
            <w:r w:rsidRPr="00191615">
              <w:rPr>
                <w:rFonts w:ascii="Tahoma" w:hAnsi="Tahoma" w:cs="Tahoma"/>
                <w:sz w:val="24"/>
                <w:szCs w:val="24"/>
              </w:rPr>
              <w:t xml:space="preserve"> with grades of C or better</w:t>
            </w:r>
            <w:r w:rsidRPr="00191615">
              <w:rPr>
                <w:rFonts w:ascii="Tahoma" w:hAnsi="Tahoma" w:cs="Tahoma"/>
                <w:b/>
                <w:sz w:val="24"/>
                <w:szCs w:val="24"/>
              </w:rPr>
              <w:t>.</w:t>
            </w:r>
            <w:r>
              <w:rPr>
                <w:rFonts w:ascii="Tahoma" w:hAnsi="Tahoma" w:cs="Tahoma"/>
                <w:b/>
                <w:sz w:val="24"/>
                <w:szCs w:val="24"/>
              </w:rPr>
              <w:t xml:space="preserve"> </w:t>
            </w:r>
            <w:r w:rsidRPr="00191615">
              <w:rPr>
                <w:rFonts w:ascii="Tahoma" w:hAnsi="Tahoma" w:cs="Tahoma"/>
                <w:sz w:val="24"/>
                <w:szCs w:val="24"/>
              </w:rPr>
              <w:t xml:space="preserve"> Pre- or Co</w:t>
            </w:r>
            <w:r>
              <w:rPr>
                <w:rFonts w:ascii="Tahoma" w:hAnsi="Tahoma" w:cs="Tahoma"/>
                <w:sz w:val="24"/>
                <w:szCs w:val="24"/>
              </w:rPr>
              <w:t xml:space="preserve"> </w:t>
            </w:r>
            <w:r w:rsidRPr="00191615">
              <w:rPr>
                <w:rFonts w:ascii="Tahoma" w:hAnsi="Tahoma" w:cs="Tahoma"/>
                <w:sz w:val="24"/>
                <w:szCs w:val="24"/>
              </w:rPr>
              <w:t xml:space="preserve">requisite: </w:t>
            </w:r>
            <w:r>
              <w:rPr>
                <w:rFonts w:ascii="Tahoma" w:hAnsi="Tahoma" w:cs="Tahoma"/>
                <w:sz w:val="24"/>
                <w:szCs w:val="24"/>
              </w:rPr>
              <w:t xml:space="preserve"> </w:t>
            </w:r>
            <w:r w:rsidRPr="00191615">
              <w:rPr>
                <w:rFonts w:ascii="Tahoma" w:hAnsi="Tahoma" w:cs="Tahoma"/>
                <w:sz w:val="24"/>
                <w:szCs w:val="24"/>
              </w:rPr>
              <w:t>ME 450</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E9665C" w:rsidRPr="00754EE4" w:rsidRDefault="00754EE4" w:rsidP="009F08E6">
      <w:pPr>
        <w:shd w:val="clear" w:color="auto" w:fill="D9D9D9" w:themeFill="background1" w:themeFillShade="D9"/>
        <w:rPr>
          <w:rFonts w:ascii="Arial" w:hAnsi="Arial" w:cs="Arial"/>
          <w:b/>
          <w:bCs/>
          <w:color w:val="000000" w:themeColor="text1"/>
        </w:rPr>
      </w:pPr>
      <w:proofErr w:type="gramStart"/>
      <w:r w:rsidRPr="00CB53B6">
        <w:rPr>
          <w:rFonts w:ascii="Arial" w:hAnsi="Arial" w:cs="Arial"/>
          <w:b/>
          <w:bCs/>
          <w:color w:val="000000" w:themeColor="text1"/>
        </w:rPr>
        <w:t>Added ME 395 as a prerequisite because it is necessary for success in the class.</w:t>
      </w:r>
      <w:proofErr w:type="gramEnd"/>
      <w:r>
        <w:rPr>
          <w:rFonts w:ascii="Arial" w:hAnsi="Arial" w:cs="Arial"/>
          <w:b/>
          <w:bCs/>
          <w:color w:val="000000" w:themeColor="text1"/>
        </w:rPr>
        <w:t xml:space="preserve">  The change to have the lab as 3 hrs instead of 2.5 hrs is consistent with other labs that meet for this length of time.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rsidP="00191615">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20543D" w:rsidRPr="000D6658" w:rsidRDefault="0020543D" w:rsidP="00191615">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rsidP="00191615">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20543D" w:rsidRPr="000D6658" w:rsidRDefault="0020543D" w:rsidP="00191615">
            <w:pPr>
              <w:rPr>
                <w:rFonts w:ascii="Arial" w:hAnsi="Arial" w:cs="Arial"/>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05EA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D6658">
              <w:rPr>
                <w:rFonts w:ascii="Arial" w:hAnsi="Arial" w:cs="Arial"/>
                <w:bCs/>
              </w:rPr>
              <w:fldChar w:fldCharType="end"/>
            </w:r>
            <w:r w:rsidRPr="000D6658">
              <w:rPr>
                <w:rFonts w:ascii="Arial" w:hAnsi="Arial" w:cs="Arial"/>
                <w:bCs/>
              </w:rPr>
              <w:t xml:space="preserve"> pass/fail </w:t>
            </w:r>
            <w:bookmarkStart w:id="2" w:name="Check24"/>
            <w:r w:rsidR="00405EA6"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D6658">
              <w:rPr>
                <w:rFonts w:ascii="Arial" w:hAnsi="Arial" w:cs="Arial"/>
                <w:bCs/>
              </w:rPr>
              <w:fldChar w:fldCharType="end"/>
            </w:r>
            <w:bookmarkEnd w:id="2"/>
            <w:r w:rsidRPr="000D6658">
              <w:rPr>
                <w:rFonts w:ascii="Arial" w:hAnsi="Arial" w:cs="Arial"/>
                <w:bCs/>
              </w:rPr>
              <w:t xml:space="preserve">  or both   </w:t>
            </w:r>
            <w:r w:rsidR="00405EA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05EA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D6658">
              <w:rPr>
                <w:rFonts w:ascii="Arial" w:hAnsi="Arial" w:cs="Arial"/>
                <w:bCs/>
              </w:rPr>
              <w:fldChar w:fldCharType="end"/>
            </w:r>
            <w:r w:rsidRPr="000D6658">
              <w:rPr>
                <w:rFonts w:ascii="Arial" w:hAnsi="Arial" w:cs="Arial"/>
                <w:bCs/>
              </w:rPr>
              <w:t xml:space="preserve">  pass/fail </w:t>
            </w:r>
            <w:bookmarkStart w:id="3" w:name="Check25"/>
            <w:r w:rsidR="00405EA6"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D6658">
              <w:rPr>
                <w:rFonts w:ascii="Arial" w:hAnsi="Arial" w:cs="Arial"/>
                <w:bCs/>
              </w:rPr>
              <w:fldChar w:fldCharType="end"/>
            </w:r>
            <w:bookmarkEnd w:id="3"/>
            <w:r w:rsidRPr="000D6658">
              <w:rPr>
                <w:rFonts w:ascii="Arial" w:hAnsi="Arial" w:cs="Arial"/>
                <w:bCs/>
              </w:rPr>
              <w:t xml:space="preserve"> or both   </w:t>
            </w:r>
            <w:r w:rsidR="00405EA6"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Pr="00191615" w:rsidRDefault="00191615" w:rsidP="00191615">
            <w:pPr>
              <w:rPr>
                <w:rFonts w:ascii="Arial" w:hAnsi="Arial" w:cs="Arial"/>
                <w:sz w:val="24"/>
                <w:szCs w:val="24"/>
              </w:rPr>
            </w:pPr>
            <w:r w:rsidRPr="00191615">
              <w:rPr>
                <w:rFonts w:ascii="Arial" w:hAnsi="Arial" w:cs="Arial"/>
                <w:sz w:val="24"/>
                <w:szCs w:val="24"/>
              </w:rPr>
              <w:t>(EGR 225 or CENE 225) and EE 188 with grades of C or better.  Pre- or Co requisite: ME 450</w:t>
            </w:r>
          </w:p>
        </w:tc>
        <w:tc>
          <w:tcPr>
            <w:tcW w:w="5310" w:type="dxa"/>
          </w:tcPr>
          <w:p w:rsidR="00286260" w:rsidRDefault="000D6658" w:rsidP="00AE549B">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191615" w:rsidRPr="00191615" w:rsidRDefault="00191615" w:rsidP="00191615">
            <w:pPr>
              <w:rPr>
                <w:rFonts w:ascii="Arial" w:hAnsi="Arial" w:cs="Arial"/>
                <w:b/>
              </w:rPr>
            </w:pPr>
            <w:r w:rsidRPr="00191615">
              <w:rPr>
                <w:rFonts w:ascii="Arial" w:hAnsi="Arial" w:cs="Arial"/>
                <w:b/>
                <w:sz w:val="24"/>
                <w:szCs w:val="24"/>
              </w:rPr>
              <w:t>ME 395, EE 188, and (EGR 225 or CENE 225) with grades of C or better.  Pre- or Co requisite:  ME 450</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191615" w:rsidRDefault="00191615" w:rsidP="00191615">
            <w:pPr>
              <w:rPr>
                <w:rFonts w:ascii="Arial" w:hAnsi="Arial" w:cs="Arial"/>
                <w:sz w:val="24"/>
                <w:szCs w:val="24"/>
              </w:rPr>
            </w:pPr>
            <w:r w:rsidRPr="00191615">
              <w:rPr>
                <w:rFonts w:ascii="Arial" w:hAnsi="Arial" w:cs="Arial"/>
                <w:sz w:val="24"/>
                <w:szCs w:val="24"/>
              </w:rPr>
              <w:t>Pre- or Co requisite: ME 450</w:t>
            </w:r>
          </w:p>
        </w:tc>
        <w:tc>
          <w:tcPr>
            <w:tcW w:w="5310" w:type="dxa"/>
          </w:tcPr>
          <w:p w:rsidR="000D6658" w:rsidRDefault="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191615" w:rsidRPr="00191615" w:rsidRDefault="00191615">
            <w:pPr>
              <w:rPr>
                <w:rFonts w:ascii="Arial" w:hAnsi="Arial" w:cs="Arial"/>
                <w:b/>
                <w:sz w:val="24"/>
                <w:szCs w:val="24"/>
              </w:rPr>
            </w:pPr>
            <w:r w:rsidRPr="00191615">
              <w:rPr>
                <w:rFonts w:ascii="Arial" w:hAnsi="Arial" w:cs="Arial"/>
                <w:b/>
                <w:sz w:val="24"/>
                <w:szCs w:val="24"/>
              </w:rPr>
              <w:t>Pre- or Co requisite: ME 450</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lastRenderedPageBreak/>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E27B53" w:rsidRPr="00E27B53" w:rsidRDefault="00E27B53">
            <w:pPr>
              <w:rPr>
                <w:rFonts w:ascii="Arial" w:hAnsi="Arial" w:cs="Arial"/>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0D6658">
            <w:pPr>
              <w:rPr>
                <w:rFonts w:ascii="Arial" w:hAnsi="Arial" w:cs="Arial"/>
                <w:b/>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405EA6">
        <w:rPr>
          <w:rFonts w:ascii="Arial" w:hAnsi="Arial" w:cs="Arial"/>
          <w:bCs/>
        </w:rPr>
        <w:fldChar w:fldCharType="begin">
          <w:ffData>
            <w:name w:val="Check28"/>
            <w:enabled/>
            <w:calcOnExit w:val="0"/>
            <w:checkBox>
              <w:sizeAuto/>
              <w:default w:val="1"/>
            </w:checkBox>
          </w:ffData>
        </w:fldChar>
      </w:r>
      <w:bookmarkStart w:id="4" w:name="Check28"/>
      <w:r w:rsidR="00E9665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405EA6"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3622C2" w:rsidRDefault="003622C2" w:rsidP="009F08E6">
      <w:pPr>
        <w:shd w:val="clear" w:color="auto" w:fill="D9D9D9" w:themeFill="background1" w:themeFillShade="D9"/>
        <w:rPr>
          <w:rFonts w:ascii="Arial" w:hAnsi="Arial" w:cs="Arial"/>
          <w:bCs/>
        </w:rPr>
      </w:pPr>
      <w:proofErr w:type="gramStart"/>
      <w:r w:rsidRPr="003622C2">
        <w:rPr>
          <w:rFonts w:ascii="Arial" w:hAnsi="Arial" w:cs="Arial"/>
          <w:b/>
          <w:bCs/>
        </w:rPr>
        <w:t>Mechanical Engineering; B.S.E</w:t>
      </w:r>
      <w:r w:rsidR="00191615">
        <w:rPr>
          <w:rFonts w:ascii="Arial" w:hAnsi="Arial" w:cs="Arial"/>
          <w:b/>
          <w:bCs/>
        </w:rPr>
        <w:t>.</w:t>
      </w:r>
      <w:proofErr w:type="gramEnd"/>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05EA6">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r w:rsidR="0009620D" w:rsidRPr="0009620D">
        <w:rPr>
          <w:rFonts w:ascii="Arial" w:hAnsi="Arial" w:cs="Arial"/>
          <w:bCs/>
        </w:rPr>
        <w:t xml:space="preserve">        No </w:t>
      </w:r>
      <w:r w:rsidR="00405EA6">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E27B53" w:rsidRDefault="00E27B53" w:rsidP="00E27B53">
      <w:pPr>
        <w:shd w:val="clear" w:color="auto" w:fill="D9D9D9" w:themeFill="background1" w:themeFillShade="D9"/>
        <w:rPr>
          <w:rFonts w:ascii="Arial" w:hAnsi="Arial" w:cs="Arial"/>
          <w:b/>
          <w:bCs/>
        </w:rPr>
      </w:pPr>
      <w:r>
        <w:rPr>
          <w:rFonts w:ascii="Arial" w:hAnsi="Arial" w:cs="Arial"/>
          <w:b/>
          <w:bCs/>
        </w:rPr>
        <w:t>Th</w:t>
      </w:r>
      <w:r w:rsidR="00AE549B">
        <w:rPr>
          <w:rFonts w:ascii="Arial" w:hAnsi="Arial" w:cs="Arial"/>
          <w:b/>
          <w:bCs/>
        </w:rPr>
        <w:t>ese prerequisite</w:t>
      </w:r>
      <w:r w:rsidR="0007114F">
        <w:rPr>
          <w:rFonts w:ascii="Arial" w:hAnsi="Arial" w:cs="Arial"/>
          <w:b/>
          <w:bCs/>
        </w:rPr>
        <w:t xml:space="preserve"> changes </w:t>
      </w:r>
      <w:r>
        <w:rPr>
          <w:rFonts w:ascii="Arial" w:hAnsi="Arial" w:cs="Arial"/>
          <w:b/>
          <w:bCs/>
        </w:rPr>
        <w:t>will not require an</w:t>
      </w:r>
      <w:r w:rsidR="00AE549B">
        <w:rPr>
          <w:rFonts w:ascii="Arial" w:hAnsi="Arial" w:cs="Arial"/>
          <w:b/>
          <w:bCs/>
        </w:rPr>
        <w:t>y</w:t>
      </w:r>
      <w:r>
        <w:rPr>
          <w:rFonts w:ascii="Arial" w:hAnsi="Arial" w:cs="Arial"/>
          <w:b/>
          <w:bCs/>
        </w:rPr>
        <w:t xml:space="preserve"> related plan changes. </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405EA6"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0E59CF">
        <w:rPr>
          <w:rFonts w:ascii="Arial" w:hAnsi="Arial" w:cs="Arial"/>
          <w:bCs/>
        </w:rPr>
        <w:fldChar w:fldCharType="end"/>
      </w:r>
      <w:r w:rsidR="000D6658" w:rsidRPr="000E59CF">
        <w:rPr>
          <w:rFonts w:ascii="Arial" w:hAnsi="Arial" w:cs="Arial"/>
          <w:bCs/>
        </w:rPr>
        <w:t xml:space="preserve">       No </w:t>
      </w:r>
      <w:r w:rsidR="00405EA6">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405EA6">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405EA6">
        <w:rPr>
          <w:rFonts w:ascii="Arial" w:hAnsi="Arial" w:cs="Arial"/>
          <w:bCs/>
        </w:rPr>
        <w:fldChar w:fldCharType="begin">
          <w:ffData>
            <w:name w:val="Check29"/>
            <w:enabled/>
            <w:calcOnExit w:val="0"/>
            <w:checkBox>
              <w:sizeAuto/>
              <w:default w:val="1"/>
            </w:checkBox>
          </w:ffData>
        </w:fldChar>
      </w:r>
      <w:bookmarkStart w:id="5" w:name="Check29"/>
      <w:r w:rsidR="00E27B53">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bookmarkEnd w:id="5"/>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405EA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r w:rsidR="000D6658" w:rsidRPr="00271ACC">
        <w:rPr>
          <w:rFonts w:ascii="Arial" w:hAnsi="Arial" w:cs="Arial"/>
          <w:bCs/>
        </w:rPr>
        <w:t xml:space="preserve">      Diversity </w:t>
      </w:r>
      <w:r w:rsidR="00405EA6"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r w:rsidR="000D6658" w:rsidRPr="00271ACC">
        <w:rPr>
          <w:rFonts w:ascii="Arial" w:hAnsi="Arial" w:cs="Arial"/>
          <w:bCs/>
        </w:rPr>
        <w:t xml:space="preserve">        Both  </w:t>
      </w:r>
      <w:r w:rsidR="00405EA6"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405EA6">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405EA6"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05EA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r w:rsidRPr="00271ACC">
        <w:rPr>
          <w:rFonts w:ascii="Arial" w:hAnsi="Arial" w:cs="Arial"/>
          <w:bCs/>
        </w:rPr>
        <w:t xml:space="preserve">      Diversity </w:t>
      </w:r>
      <w:r w:rsidR="00405EA6"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r w:rsidRPr="00271ACC">
        <w:rPr>
          <w:rFonts w:ascii="Arial" w:hAnsi="Arial" w:cs="Arial"/>
          <w:bCs/>
        </w:rPr>
        <w:t xml:space="preserve">        Both  </w:t>
      </w:r>
      <w:r w:rsidR="00405EA6"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405EA6">
        <w:rPr>
          <w:rFonts w:ascii="Arial" w:hAnsi="Arial" w:cs="Arial"/>
        </w:rPr>
        <w:fldChar w:fldCharType="begin">
          <w:ffData>
            <w:name w:val="Check32"/>
            <w:enabled/>
            <w:calcOnExit w:val="0"/>
            <w:checkBox>
              <w:sizeAuto/>
              <w:default w:val="0"/>
            </w:checkBox>
          </w:ffData>
        </w:fldChar>
      </w:r>
      <w:bookmarkStart w:id="6" w:name="Check32"/>
      <w:r w:rsidR="00191615">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Pr>
          <w:rFonts w:ascii="Arial" w:hAnsi="Arial" w:cs="Arial"/>
        </w:rPr>
        <w:fldChar w:fldCharType="end"/>
      </w:r>
      <w:bookmarkEnd w:id="6"/>
      <w:r w:rsidRPr="00986D6F">
        <w:rPr>
          <w:rFonts w:ascii="Arial" w:hAnsi="Arial" w:cs="Arial"/>
        </w:rPr>
        <w:t xml:space="preserve">       No </w:t>
      </w:r>
      <w:r w:rsidR="00405EA6">
        <w:rPr>
          <w:rFonts w:ascii="Arial" w:hAnsi="Arial" w:cs="Arial"/>
          <w:bCs/>
        </w:rPr>
        <w:fldChar w:fldCharType="begin">
          <w:ffData>
            <w:name w:val=""/>
            <w:enabled/>
            <w:calcOnExit w:val="0"/>
            <w:checkBox>
              <w:sizeAuto/>
              <w:default w:val="1"/>
            </w:checkBox>
          </w:ffData>
        </w:fldChar>
      </w:r>
      <w:r w:rsidR="00191615">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405EA6"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945FC2">
        <w:rPr>
          <w:rFonts w:ascii="Arial" w:hAnsi="Arial" w:cs="Arial"/>
        </w:rPr>
        <w:fldChar w:fldCharType="end"/>
      </w:r>
      <w:r w:rsidRPr="00945FC2">
        <w:rPr>
          <w:rFonts w:ascii="Arial" w:hAnsi="Arial" w:cs="Arial"/>
        </w:rPr>
        <w:t xml:space="preserve">       No </w:t>
      </w:r>
      <w:r w:rsidR="00405EA6">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405EA6">
        <w:rPr>
          <w:rFonts w:ascii="Arial" w:hAnsi="Arial" w:cs="Arial"/>
          <w:bCs/>
        </w:rPr>
      </w:r>
      <w:r w:rsidR="00405EA6">
        <w:rPr>
          <w:rFonts w:ascii="Arial" w:hAnsi="Arial" w:cs="Arial"/>
          <w:bCs/>
        </w:rPr>
        <w:fldChar w:fldCharType="separate"/>
      </w:r>
      <w:r w:rsidR="00405EA6">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754EE4" w:rsidP="00754EE4">
            <w:pPr>
              <w:rPr>
                <w:rFonts w:ascii="Arial" w:hAnsi="Arial" w:cs="Arial"/>
                <w:b/>
                <w:sz w:val="24"/>
                <w:szCs w:val="24"/>
              </w:rPr>
            </w:pPr>
            <w:r>
              <w:rPr>
                <w:rFonts w:ascii="Arial" w:hAnsi="Arial" w:cs="Arial"/>
                <w:b/>
                <w:sz w:val="24"/>
                <w:szCs w:val="24"/>
              </w:rPr>
              <w:t>2/5/2014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754EE4" w:rsidTr="00E9665C">
        <w:tc>
          <w:tcPr>
            <w:tcW w:w="9018" w:type="dxa"/>
            <w:tcBorders>
              <w:bottom w:val="single" w:sz="4" w:space="0" w:color="auto"/>
            </w:tcBorders>
            <w:shd w:val="clear" w:color="auto" w:fill="DDD9C3" w:themeFill="background2" w:themeFillShade="E6"/>
          </w:tcPr>
          <w:p w:rsidR="00754EE4" w:rsidRPr="00433A2A" w:rsidRDefault="00754EE4" w:rsidP="00BC3A49">
            <w:pPr>
              <w:rPr>
                <w:rFonts w:ascii="Arial" w:hAnsi="Arial" w:cs="Arial"/>
                <w:b/>
                <w:sz w:val="24"/>
                <w:szCs w:val="24"/>
              </w:rPr>
            </w:pPr>
            <w:r w:rsidRPr="00433A2A">
              <w:rPr>
                <w:rFonts w:ascii="Arial" w:hAnsi="Arial" w:cs="Arial"/>
                <w:b/>
                <w:sz w:val="24"/>
                <w:szCs w:val="24"/>
              </w:rPr>
              <w:t>F. Ernesto Penado</w:t>
            </w:r>
          </w:p>
        </w:tc>
        <w:tc>
          <w:tcPr>
            <w:tcW w:w="1980" w:type="dxa"/>
            <w:tcBorders>
              <w:bottom w:val="single" w:sz="4" w:space="0" w:color="auto"/>
            </w:tcBorders>
            <w:shd w:val="clear" w:color="auto" w:fill="DDD9C3" w:themeFill="background2" w:themeFillShade="E6"/>
          </w:tcPr>
          <w:p w:rsidR="00754EE4" w:rsidRPr="00433A2A" w:rsidRDefault="00754EE4" w:rsidP="00BC3A49">
            <w:pPr>
              <w:rPr>
                <w:rFonts w:ascii="Arial" w:hAnsi="Arial" w:cs="Arial"/>
                <w:b/>
                <w:sz w:val="24"/>
                <w:szCs w:val="24"/>
              </w:rPr>
            </w:pPr>
            <w:r w:rsidRPr="00433A2A">
              <w:rPr>
                <w:rFonts w:ascii="Arial" w:hAnsi="Arial" w:cs="Arial"/>
                <w:b/>
                <w:sz w:val="24"/>
                <w:szCs w:val="24"/>
              </w:rPr>
              <w:t>2/5/2014</w:t>
            </w:r>
          </w:p>
        </w:tc>
      </w:tr>
      <w:tr w:rsidR="00754EE4" w:rsidTr="00E9665C">
        <w:tc>
          <w:tcPr>
            <w:tcW w:w="9018" w:type="dxa"/>
            <w:tcBorders>
              <w:top w:val="single" w:sz="4" w:space="0" w:color="auto"/>
            </w:tcBorders>
            <w:shd w:val="clear" w:color="auto" w:fill="DDD9C3" w:themeFill="background2" w:themeFillShade="E6"/>
          </w:tcPr>
          <w:p w:rsidR="00754EE4" w:rsidRDefault="00754EE4"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754EE4" w:rsidRDefault="00754EE4" w:rsidP="00E9665C">
            <w:pPr>
              <w:rPr>
                <w:rFonts w:ascii="Arial" w:hAnsi="Arial" w:cs="Arial"/>
              </w:rPr>
            </w:pPr>
            <w:r w:rsidRPr="00B45DCE">
              <w:rPr>
                <w:rFonts w:ascii="Arial" w:hAnsi="Arial" w:cs="Arial"/>
              </w:rPr>
              <w:t>Date</w:t>
            </w:r>
          </w:p>
          <w:p w:rsidR="00754EE4" w:rsidRDefault="00754EE4" w:rsidP="00E9665C"/>
        </w:tc>
      </w:tr>
      <w:tr w:rsidR="00754EE4" w:rsidTr="00E9665C">
        <w:tc>
          <w:tcPr>
            <w:tcW w:w="9018" w:type="dxa"/>
            <w:tcBorders>
              <w:bottom w:val="single" w:sz="4" w:space="0" w:color="auto"/>
            </w:tcBorders>
            <w:shd w:val="clear" w:color="auto" w:fill="DDD9C3" w:themeFill="background2" w:themeFillShade="E6"/>
          </w:tcPr>
          <w:p w:rsidR="00754EE4" w:rsidRDefault="00754EE4" w:rsidP="00E9665C"/>
        </w:tc>
        <w:tc>
          <w:tcPr>
            <w:tcW w:w="1980" w:type="dxa"/>
            <w:tcBorders>
              <w:bottom w:val="single" w:sz="4" w:space="0" w:color="auto"/>
            </w:tcBorders>
            <w:shd w:val="clear" w:color="auto" w:fill="DDD9C3" w:themeFill="background2" w:themeFillShade="E6"/>
          </w:tcPr>
          <w:p w:rsidR="00754EE4" w:rsidRDefault="00754EE4" w:rsidP="00E9665C"/>
        </w:tc>
      </w:tr>
      <w:tr w:rsidR="00754EE4" w:rsidTr="00E9665C">
        <w:tc>
          <w:tcPr>
            <w:tcW w:w="9018" w:type="dxa"/>
            <w:tcBorders>
              <w:top w:val="single" w:sz="4" w:space="0" w:color="auto"/>
            </w:tcBorders>
            <w:shd w:val="clear" w:color="auto" w:fill="DDD9C3" w:themeFill="background2" w:themeFillShade="E6"/>
          </w:tcPr>
          <w:p w:rsidR="00754EE4" w:rsidRDefault="00754EE4"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754EE4" w:rsidRDefault="00754EE4" w:rsidP="00E9665C">
            <w:pPr>
              <w:rPr>
                <w:rFonts w:ascii="Arial" w:hAnsi="Arial" w:cs="Arial"/>
              </w:rPr>
            </w:pPr>
            <w:r w:rsidRPr="00B45DCE">
              <w:rPr>
                <w:rFonts w:ascii="Arial" w:hAnsi="Arial" w:cs="Arial"/>
              </w:rPr>
              <w:t>Date</w:t>
            </w:r>
          </w:p>
          <w:p w:rsidR="00754EE4" w:rsidRDefault="00754EE4" w:rsidP="00E9665C"/>
        </w:tc>
      </w:tr>
      <w:tr w:rsidR="00754EE4" w:rsidTr="00E9665C">
        <w:tc>
          <w:tcPr>
            <w:tcW w:w="9018" w:type="dxa"/>
            <w:tcBorders>
              <w:bottom w:val="single" w:sz="4" w:space="0" w:color="auto"/>
            </w:tcBorders>
            <w:shd w:val="clear" w:color="auto" w:fill="DDD9C3" w:themeFill="background2" w:themeFillShade="E6"/>
          </w:tcPr>
          <w:p w:rsidR="00754EE4" w:rsidRDefault="00754EE4" w:rsidP="00E9665C"/>
        </w:tc>
        <w:tc>
          <w:tcPr>
            <w:tcW w:w="1980" w:type="dxa"/>
            <w:tcBorders>
              <w:bottom w:val="single" w:sz="4" w:space="0" w:color="auto"/>
            </w:tcBorders>
            <w:shd w:val="clear" w:color="auto" w:fill="DDD9C3" w:themeFill="background2" w:themeFillShade="E6"/>
          </w:tcPr>
          <w:p w:rsidR="00754EE4" w:rsidRDefault="00754EE4" w:rsidP="00E9665C"/>
        </w:tc>
      </w:tr>
      <w:tr w:rsidR="00754EE4" w:rsidTr="00E9665C">
        <w:tc>
          <w:tcPr>
            <w:tcW w:w="9018" w:type="dxa"/>
            <w:tcBorders>
              <w:top w:val="single" w:sz="4" w:space="0" w:color="auto"/>
            </w:tcBorders>
            <w:shd w:val="clear" w:color="auto" w:fill="DDD9C3" w:themeFill="background2" w:themeFillShade="E6"/>
          </w:tcPr>
          <w:p w:rsidR="00754EE4" w:rsidRDefault="00754EE4"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754EE4" w:rsidRDefault="00754EE4" w:rsidP="00E9665C">
            <w:r w:rsidRPr="00B45DCE">
              <w:rPr>
                <w:rFonts w:ascii="Arial" w:hAnsi="Arial" w:cs="Arial"/>
              </w:rPr>
              <w:t>Date</w:t>
            </w:r>
          </w:p>
        </w:tc>
      </w:tr>
      <w:tr w:rsidR="00754EE4" w:rsidTr="00E9665C">
        <w:tc>
          <w:tcPr>
            <w:tcW w:w="9018" w:type="dxa"/>
            <w:shd w:val="clear" w:color="auto" w:fill="DDD9C3" w:themeFill="background2" w:themeFillShade="E6"/>
          </w:tcPr>
          <w:p w:rsidR="00754EE4" w:rsidRDefault="00754EE4" w:rsidP="00E9665C"/>
          <w:p w:rsidR="00754EE4" w:rsidRDefault="00754EE4" w:rsidP="00E9665C"/>
        </w:tc>
        <w:tc>
          <w:tcPr>
            <w:tcW w:w="1980" w:type="dxa"/>
            <w:shd w:val="clear" w:color="auto" w:fill="DDD9C3" w:themeFill="background2" w:themeFillShade="E6"/>
          </w:tcPr>
          <w:p w:rsidR="00754EE4" w:rsidRDefault="00754EE4" w:rsidP="00E9665C"/>
        </w:tc>
      </w:tr>
      <w:tr w:rsidR="00754EE4" w:rsidTr="00E9665C">
        <w:tc>
          <w:tcPr>
            <w:tcW w:w="9018" w:type="dxa"/>
            <w:shd w:val="clear" w:color="auto" w:fill="DDD9C3" w:themeFill="background2" w:themeFillShade="E6"/>
          </w:tcPr>
          <w:p w:rsidR="00754EE4" w:rsidRDefault="00754EE4" w:rsidP="00E9665C">
            <w:pPr>
              <w:rPr>
                <w:rFonts w:ascii="Arial" w:hAnsi="Arial" w:cs="Arial"/>
                <w:b/>
              </w:rPr>
            </w:pPr>
            <w:r w:rsidRPr="00313AE8">
              <w:rPr>
                <w:rFonts w:ascii="Arial" w:hAnsi="Arial" w:cs="Arial"/>
                <w:b/>
              </w:rPr>
              <w:t>For Committee use only</w:t>
            </w:r>
            <w:r>
              <w:rPr>
                <w:rFonts w:ascii="Arial" w:hAnsi="Arial" w:cs="Arial"/>
                <w:b/>
              </w:rPr>
              <w:t>:</w:t>
            </w:r>
          </w:p>
          <w:p w:rsidR="00754EE4" w:rsidRDefault="00754EE4" w:rsidP="00E9665C"/>
        </w:tc>
        <w:tc>
          <w:tcPr>
            <w:tcW w:w="1980" w:type="dxa"/>
            <w:shd w:val="clear" w:color="auto" w:fill="DDD9C3" w:themeFill="background2" w:themeFillShade="E6"/>
          </w:tcPr>
          <w:p w:rsidR="00754EE4" w:rsidRDefault="00754EE4" w:rsidP="00E9665C"/>
        </w:tc>
      </w:tr>
      <w:tr w:rsidR="00754EE4" w:rsidTr="00E9665C">
        <w:tc>
          <w:tcPr>
            <w:tcW w:w="9018" w:type="dxa"/>
            <w:tcBorders>
              <w:bottom w:val="single" w:sz="4" w:space="0" w:color="auto"/>
            </w:tcBorders>
            <w:shd w:val="clear" w:color="auto" w:fill="DDD9C3" w:themeFill="background2" w:themeFillShade="E6"/>
          </w:tcPr>
          <w:p w:rsidR="00754EE4" w:rsidRDefault="00754EE4" w:rsidP="00E9665C"/>
        </w:tc>
        <w:tc>
          <w:tcPr>
            <w:tcW w:w="1980" w:type="dxa"/>
            <w:tcBorders>
              <w:bottom w:val="single" w:sz="4" w:space="0" w:color="auto"/>
            </w:tcBorders>
            <w:shd w:val="clear" w:color="auto" w:fill="DDD9C3" w:themeFill="background2" w:themeFillShade="E6"/>
          </w:tcPr>
          <w:p w:rsidR="00754EE4" w:rsidRDefault="00754EE4" w:rsidP="00E9665C"/>
        </w:tc>
      </w:tr>
      <w:tr w:rsidR="00754EE4" w:rsidTr="00E9665C">
        <w:tc>
          <w:tcPr>
            <w:tcW w:w="9018" w:type="dxa"/>
            <w:tcBorders>
              <w:top w:val="single" w:sz="4" w:space="0" w:color="auto"/>
            </w:tcBorders>
            <w:shd w:val="clear" w:color="auto" w:fill="DDD9C3" w:themeFill="background2" w:themeFillShade="E6"/>
          </w:tcPr>
          <w:p w:rsidR="00754EE4" w:rsidRDefault="00754EE4"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754EE4" w:rsidRDefault="00754EE4" w:rsidP="00E9665C">
            <w:pPr>
              <w:rPr>
                <w:rFonts w:ascii="Arial" w:hAnsi="Arial" w:cs="Arial"/>
              </w:rPr>
            </w:pPr>
            <w:r w:rsidRPr="00B45DCE">
              <w:rPr>
                <w:rFonts w:ascii="Arial" w:hAnsi="Arial" w:cs="Arial"/>
              </w:rPr>
              <w:t>Date</w:t>
            </w:r>
          </w:p>
          <w:p w:rsidR="00754EE4" w:rsidRDefault="00754EE4"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05EA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r w:rsidRPr="00313AE8">
        <w:rPr>
          <w:rFonts w:ascii="Arial" w:hAnsi="Arial" w:cs="Arial"/>
        </w:rPr>
        <w:t xml:space="preserve">     No  </w:t>
      </w:r>
      <w:r w:rsidR="00405EA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05EA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05EA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05EA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r w:rsidRPr="00313AE8">
        <w:rPr>
          <w:rFonts w:ascii="Arial" w:hAnsi="Arial" w:cs="Arial"/>
        </w:rPr>
        <w:t xml:space="preserve">     No  </w:t>
      </w:r>
      <w:r w:rsidR="00405EA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05EA6"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05EA6"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05EA6">
        <w:rPr>
          <w:rFonts w:ascii="Arial" w:hAnsi="Arial" w:cs="Arial"/>
        </w:rPr>
      </w:r>
      <w:r w:rsidR="00405EA6">
        <w:rPr>
          <w:rFonts w:ascii="Arial" w:hAnsi="Arial" w:cs="Arial"/>
        </w:rPr>
        <w:fldChar w:fldCharType="separate"/>
      </w:r>
      <w:r w:rsidR="00405EA6" w:rsidRPr="00313AE8">
        <w:rPr>
          <w:rFonts w:ascii="Arial" w:hAnsi="Arial" w:cs="Arial"/>
        </w:rPr>
        <w:fldChar w:fldCharType="end"/>
      </w:r>
    </w:p>
    <w:p w:rsidR="0074228B" w:rsidRDefault="0074228B" w:rsidP="00B41366">
      <w:pPr>
        <w:rPr>
          <w:rFonts w:ascii="Arial" w:hAnsi="Arial" w:cs="Arial"/>
        </w:rPr>
      </w:pPr>
    </w:p>
    <w:p w:rsidR="000279B7" w:rsidRPr="0074228B" w:rsidRDefault="0074228B" w:rsidP="0074228B">
      <w:pPr>
        <w:tabs>
          <w:tab w:val="left" w:pos="4749"/>
        </w:tabs>
        <w:rPr>
          <w:rFonts w:ascii="Arial" w:hAnsi="Arial" w:cs="Arial"/>
        </w:rPr>
      </w:pPr>
      <w:r>
        <w:rPr>
          <w:rFonts w:ascii="Arial" w:hAnsi="Arial" w:cs="Arial"/>
        </w:rPr>
        <w:tab/>
      </w:r>
    </w:p>
    <w:sectPr w:rsidR="000279B7" w:rsidRPr="0074228B"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C2" w:rsidRDefault="003622C2" w:rsidP="00294268">
      <w:r>
        <w:separator/>
      </w:r>
    </w:p>
  </w:endnote>
  <w:endnote w:type="continuationSeparator" w:id="0">
    <w:p w:rsidR="003622C2" w:rsidRDefault="003622C2"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C2" w:rsidRPr="00294268" w:rsidRDefault="00405EA6">
    <w:pPr>
      <w:pStyle w:val="Footer"/>
      <w:rPr>
        <w:sz w:val="22"/>
      </w:rPr>
    </w:pPr>
    <w:r w:rsidRPr="00405EA6">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622C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C2" w:rsidRDefault="003622C2" w:rsidP="00294268">
      <w:r>
        <w:separator/>
      </w:r>
    </w:p>
  </w:footnote>
  <w:footnote w:type="continuationSeparator" w:id="0">
    <w:p w:rsidR="003622C2" w:rsidRDefault="003622C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3BE"/>
    <w:multiLevelType w:val="hybridMultilevel"/>
    <w:tmpl w:val="88A47F5A"/>
    <w:lvl w:ilvl="0" w:tplc="1708E49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7114F"/>
    <w:rsid w:val="0009620D"/>
    <w:rsid w:val="000D6658"/>
    <w:rsid w:val="000E1716"/>
    <w:rsid w:val="000E59CF"/>
    <w:rsid w:val="001119A7"/>
    <w:rsid w:val="00150B36"/>
    <w:rsid w:val="00154C28"/>
    <w:rsid w:val="00167A44"/>
    <w:rsid w:val="0018319D"/>
    <w:rsid w:val="00191615"/>
    <w:rsid w:val="00193885"/>
    <w:rsid w:val="001B054B"/>
    <w:rsid w:val="001B6D8D"/>
    <w:rsid w:val="001E4269"/>
    <w:rsid w:val="001E5C30"/>
    <w:rsid w:val="001E6BA1"/>
    <w:rsid w:val="001F3A79"/>
    <w:rsid w:val="001F43F8"/>
    <w:rsid w:val="0020543D"/>
    <w:rsid w:val="00220487"/>
    <w:rsid w:val="00234D43"/>
    <w:rsid w:val="00240E9F"/>
    <w:rsid w:val="00271ACC"/>
    <w:rsid w:val="00272977"/>
    <w:rsid w:val="00282E68"/>
    <w:rsid w:val="00286260"/>
    <w:rsid w:val="00294268"/>
    <w:rsid w:val="002B10D3"/>
    <w:rsid w:val="002B15C0"/>
    <w:rsid w:val="002B37A1"/>
    <w:rsid w:val="002C0564"/>
    <w:rsid w:val="002C59BD"/>
    <w:rsid w:val="00316F5F"/>
    <w:rsid w:val="003240BD"/>
    <w:rsid w:val="00324E69"/>
    <w:rsid w:val="00344DE9"/>
    <w:rsid w:val="003527B4"/>
    <w:rsid w:val="003622C2"/>
    <w:rsid w:val="00370E3C"/>
    <w:rsid w:val="0037414E"/>
    <w:rsid w:val="003C7F26"/>
    <w:rsid w:val="003D017F"/>
    <w:rsid w:val="003E4FBF"/>
    <w:rsid w:val="003F595A"/>
    <w:rsid w:val="004008DA"/>
    <w:rsid w:val="00405EA6"/>
    <w:rsid w:val="00425DF6"/>
    <w:rsid w:val="00433298"/>
    <w:rsid w:val="00440CA8"/>
    <w:rsid w:val="004A1266"/>
    <w:rsid w:val="004A7A9D"/>
    <w:rsid w:val="004A7E7E"/>
    <w:rsid w:val="004B6833"/>
    <w:rsid w:val="004C3804"/>
    <w:rsid w:val="004D3CDE"/>
    <w:rsid w:val="004E24D3"/>
    <w:rsid w:val="004F1191"/>
    <w:rsid w:val="00543330"/>
    <w:rsid w:val="00557E44"/>
    <w:rsid w:val="00562E15"/>
    <w:rsid w:val="005727C3"/>
    <w:rsid w:val="00581BD4"/>
    <w:rsid w:val="00583F3C"/>
    <w:rsid w:val="005953F5"/>
    <w:rsid w:val="005A125E"/>
    <w:rsid w:val="005D1E02"/>
    <w:rsid w:val="005E2172"/>
    <w:rsid w:val="0060586A"/>
    <w:rsid w:val="006221D4"/>
    <w:rsid w:val="006231FF"/>
    <w:rsid w:val="0062349A"/>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424A"/>
    <w:rsid w:val="007270F1"/>
    <w:rsid w:val="0074228B"/>
    <w:rsid w:val="00754EE4"/>
    <w:rsid w:val="00762ED4"/>
    <w:rsid w:val="00765C6B"/>
    <w:rsid w:val="00773DFD"/>
    <w:rsid w:val="007A3A29"/>
    <w:rsid w:val="007B3389"/>
    <w:rsid w:val="007D1F56"/>
    <w:rsid w:val="007D5A3E"/>
    <w:rsid w:val="00821A81"/>
    <w:rsid w:val="00845716"/>
    <w:rsid w:val="008875E3"/>
    <w:rsid w:val="00897B0B"/>
    <w:rsid w:val="008C2F24"/>
    <w:rsid w:val="008F0401"/>
    <w:rsid w:val="008F2BC0"/>
    <w:rsid w:val="00920AC4"/>
    <w:rsid w:val="00943B82"/>
    <w:rsid w:val="00945FC2"/>
    <w:rsid w:val="00951A1D"/>
    <w:rsid w:val="0096331A"/>
    <w:rsid w:val="00986D6F"/>
    <w:rsid w:val="009C1083"/>
    <w:rsid w:val="009C3DFF"/>
    <w:rsid w:val="009F08E6"/>
    <w:rsid w:val="009F2B33"/>
    <w:rsid w:val="00A246D5"/>
    <w:rsid w:val="00A2785F"/>
    <w:rsid w:val="00A7360D"/>
    <w:rsid w:val="00A7472B"/>
    <w:rsid w:val="00AA6A9C"/>
    <w:rsid w:val="00AC1BEC"/>
    <w:rsid w:val="00AC25D1"/>
    <w:rsid w:val="00AC5938"/>
    <w:rsid w:val="00AE549B"/>
    <w:rsid w:val="00AF1029"/>
    <w:rsid w:val="00B04F72"/>
    <w:rsid w:val="00B259B6"/>
    <w:rsid w:val="00B41366"/>
    <w:rsid w:val="00B52AF9"/>
    <w:rsid w:val="00B915EC"/>
    <w:rsid w:val="00B936E9"/>
    <w:rsid w:val="00BA39D5"/>
    <w:rsid w:val="00BD56F3"/>
    <w:rsid w:val="00BE505D"/>
    <w:rsid w:val="00BF39F3"/>
    <w:rsid w:val="00C14C62"/>
    <w:rsid w:val="00C254ED"/>
    <w:rsid w:val="00C50BEF"/>
    <w:rsid w:val="00C61B9C"/>
    <w:rsid w:val="00C76DBB"/>
    <w:rsid w:val="00CB1102"/>
    <w:rsid w:val="00CD4A38"/>
    <w:rsid w:val="00CD4F34"/>
    <w:rsid w:val="00CD7A67"/>
    <w:rsid w:val="00CF2CDA"/>
    <w:rsid w:val="00D00432"/>
    <w:rsid w:val="00D05132"/>
    <w:rsid w:val="00D52377"/>
    <w:rsid w:val="00D57E92"/>
    <w:rsid w:val="00D607BB"/>
    <w:rsid w:val="00D618BE"/>
    <w:rsid w:val="00DA1CDA"/>
    <w:rsid w:val="00DF199B"/>
    <w:rsid w:val="00E27B53"/>
    <w:rsid w:val="00E325F2"/>
    <w:rsid w:val="00E92446"/>
    <w:rsid w:val="00E9665C"/>
    <w:rsid w:val="00ED374C"/>
    <w:rsid w:val="00EF2CFC"/>
    <w:rsid w:val="00F05472"/>
    <w:rsid w:val="00F54F2A"/>
    <w:rsid w:val="00F622B2"/>
    <w:rsid w:val="00F65648"/>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character" w:customStyle="1" w:styleId="pslongeditbox">
    <w:name w:val="pslongeditbox"/>
    <w:basedOn w:val="DefaultParagraphFont"/>
    <w:rsid w:val="00F65648"/>
  </w:style>
  <w:style w:type="character" w:customStyle="1" w:styleId="pseditboxdisponly">
    <w:name w:val="pseditbox_disponly"/>
    <w:basedOn w:val="DefaultParagraphFont"/>
    <w:rsid w:val="0020543D"/>
  </w:style>
  <w:style w:type="paragraph" w:customStyle="1" w:styleId="ColorfulList-Accent11">
    <w:name w:val="Colorful List - Accent 11"/>
    <w:basedOn w:val="Normal"/>
    <w:uiPriority w:val="34"/>
    <w:qFormat/>
    <w:rsid w:val="00754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divs>
    <w:div w:id="625936258">
      <w:bodyDiv w:val="1"/>
      <w:marLeft w:val="0"/>
      <w:marRight w:val="0"/>
      <w:marTop w:val="0"/>
      <w:marBottom w:val="0"/>
      <w:divBdr>
        <w:top w:val="none" w:sz="0" w:space="0" w:color="auto"/>
        <w:left w:val="none" w:sz="0" w:space="0" w:color="auto"/>
        <w:bottom w:val="none" w:sz="0" w:space="0" w:color="auto"/>
        <w:right w:val="none" w:sz="0" w:space="0" w:color="auto"/>
      </w:divBdr>
      <w:divsChild>
        <w:div w:id="2127578308">
          <w:marLeft w:val="0"/>
          <w:marRight w:val="0"/>
          <w:marTop w:val="0"/>
          <w:marBottom w:val="0"/>
          <w:divBdr>
            <w:top w:val="none" w:sz="0" w:space="0" w:color="auto"/>
            <w:left w:val="none" w:sz="0" w:space="0" w:color="auto"/>
            <w:bottom w:val="none" w:sz="0" w:space="0" w:color="auto"/>
            <w:right w:val="none" w:sz="0" w:space="0" w:color="auto"/>
          </w:divBdr>
          <w:divsChild>
            <w:div w:id="571620213">
              <w:marLeft w:val="0"/>
              <w:marRight w:val="0"/>
              <w:marTop w:val="0"/>
              <w:marBottom w:val="0"/>
              <w:divBdr>
                <w:top w:val="none" w:sz="0" w:space="0" w:color="auto"/>
                <w:left w:val="none" w:sz="0" w:space="0" w:color="auto"/>
                <w:bottom w:val="none" w:sz="0" w:space="0" w:color="auto"/>
                <w:right w:val="none" w:sz="0" w:space="0" w:color="auto"/>
              </w:divBdr>
              <w:divsChild>
                <w:div w:id="629017969">
                  <w:marLeft w:val="0"/>
                  <w:marRight w:val="0"/>
                  <w:marTop w:val="0"/>
                  <w:marBottom w:val="0"/>
                  <w:divBdr>
                    <w:top w:val="none" w:sz="0" w:space="0" w:color="auto"/>
                    <w:left w:val="none" w:sz="0" w:space="0" w:color="auto"/>
                    <w:bottom w:val="none" w:sz="0" w:space="0" w:color="auto"/>
                    <w:right w:val="none" w:sz="0" w:space="0" w:color="auto"/>
                  </w:divBdr>
                  <w:divsChild>
                    <w:div w:id="1461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184">
      <w:bodyDiv w:val="1"/>
      <w:marLeft w:val="0"/>
      <w:marRight w:val="0"/>
      <w:marTop w:val="0"/>
      <w:marBottom w:val="0"/>
      <w:divBdr>
        <w:top w:val="none" w:sz="0" w:space="0" w:color="auto"/>
        <w:left w:val="none" w:sz="0" w:space="0" w:color="auto"/>
        <w:bottom w:val="none" w:sz="0" w:space="0" w:color="auto"/>
        <w:right w:val="none" w:sz="0" w:space="0" w:color="auto"/>
      </w:divBdr>
      <w:divsChild>
        <w:div w:id="929391724">
          <w:marLeft w:val="0"/>
          <w:marRight w:val="0"/>
          <w:marTop w:val="0"/>
          <w:marBottom w:val="0"/>
          <w:divBdr>
            <w:top w:val="none" w:sz="0" w:space="0" w:color="auto"/>
            <w:left w:val="none" w:sz="0" w:space="0" w:color="auto"/>
            <w:bottom w:val="none" w:sz="0" w:space="0" w:color="auto"/>
            <w:right w:val="none" w:sz="0" w:space="0" w:color="auto"/>
          </w:divBdr>
          <w:divsChild>
            <w:div w:id="1165822598">
              <w:marLeft w:val="0"/>
              <w:marRight w:val="0"/>
              <w:marTop w:val="0"/>
              <w:marBottom w:val="0"/>
              <w:divBdr>
                <w:top w:val="none" w:sz="0" w:space="0" w:color="auto"/>
                <w:left w:val="none" w:sz="0" w:space="0" w:color="auto"/>
                <w:bottom w:val="none" w:sz="0" w:space="0" w:color="auto"/>
                <w:right w:val="none" w:sz="0" w:space="0" w:color="auto"/>
              </w:divBdr>
              <w:divsChild>
                <w:div w:id="1918898989">
                  <w:marLeft w:val="0"/>
                  <w:marRight w:val="0"/>
                  <w:marTop w:val="0"/>
                  <w:marBottom w:val="0"/>
                  <w:divBdr>
                    <w:top w:val="none" w:sz="0" w:space="0" w:color="auto"/>
                    <w:left w:val="none" w:sz="0" w:space="0" w:color="auto"/>
                    <w:bottom w:val="none" w:sz="0" w:space="0" w:color="auto"/>
                    <w:right w:val="none" w:sz="0" w:space="0" w:color="auto"/>
                  </w:divBdr>
                  <w:divsChild>
                    <w:div w:id="1660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A6D90-F888-42D0-9283-1E030007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cp:revision>
  <dcterms:created xsi:type="dcterms:W3CDTF">2014-01-21T20:44:00Z</dcterms:created>
  <dcterms:modified xsi:type="dcterms:W3CDTF">2014-02-06T19:26:00Z</dcterms:modified>
</cp:coreProperties>
</file>