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r w:rsidR="00356AB6">
        <w:rPr>
          <w:rFonts w:ascii="Arial" w:hAnsi="Arial" w:cs="Arial"/>
          <w:sz w:val="28"/>
          <w:szCs w:val="28"/>
        </w:rPr>
        <w:t>/</w:t>
      </w:r>
      <w:r w:rsidR="00356AB6" w:rsidRPr="00356AB6">
        <w:rPr>
          <w:rFonts w:ascii="Arial" w:hAnsi="Arial" w:cs="Arial"/>
          <w:b/>
          <w:sz w:val="28"/>
          <w:szCs w:val="28"/>
          <w:highlight w:val="yellow"/>
          <w:u w:val="single"/>
        </w:rPr>
        <w:t>Reactivation</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CB39DB" w:rsidP="00626D8F">
            <w:r>
              <w:rPr>
                <w:rFonts w:ascii="Arial" w:hAnsi="Arial" w:cs="Arial"/>
                <w:b/>
              </w:rPr>
              <w:fldChar w:fldCharType="begin">
                <w:ffData>
                  <w:name w:val="Check3"/>
                  <w:enabled/>
                  <w:calcOnExit w:val="0"/>
                  <w:checkBox>
                    <w:sizeAuto/>
                    <w:default w:val="0"/>
                  </w:checkBox>
                </w:ffData>
              </w:fldChar>
            </w:r>
            <w:bookmarkStart w:id="1" w:name="Check3"/>
            <w:r w:rsidR="00356AB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356AB6" w:rsidP="006A3881">
            <w:pPr>
              <w:pStyle w:val="BodyText"/>
              <w:rPr>
                <w:rFonts w:ascii="Arial" w:hAnsi="Arial" w:cs="Arial"/>
                <w:b/>
                <w:sz w:val="24"/>
              </w:rPr>
            </w:pPr>
            <w:r>
              <w:rPr>
                <w:rFonts w:ascii="Arial" w:hAnsi="Arial" w:cs="Arial"/>
                <w:b/>
                <w:sz w:val="24"/>
              </w:rPr>
              <w:t>EGR 476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356AB6" w:rsidP="006A3881">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356AB6" w:rsidP="004008DA">
            <w:pPr>
              <w:pStyle w:val="Heading1"/>
              <w:outlineLvl w:val="0"/>
              <w:rPr>
                <w:rFonts w:ascii="Arial" w:hAnsi="Arial" w:cs="Arial"/>
                <w:bCs w:val="0"/>
                <w:sz w:val="24"/>
              </w:rPr>
            </w:pPr>
            <w:r w:rsidRPr="00EF325F">
              <w:rPr>
                <w:rFonts w:ascii="Arial" w:hAnsi="Arial" w:cs="Arial"/>
                <w:bCs w:val="0"/>
                <w:szCs w:val="20"/>
              </w:rPr>
              <w:t>Electrical Engineering &amp; Computer Science, Mechanical Engineering and Civil Engineering, Construction Management and Environmental Engineering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D4A6D" w:rsidRDefault="008D4A6D"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E4FBF" w:rsidRDefault="003E4FBF" w:rsidP="00872E21"/>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356AB6" w:rsidRPr="00872E21" w:rsidRDefault="00356AB6" w:rsidP="00356AB6">
            <w:pPr>
              <w:rPr>
                <w:rFonts w:ascii="Arial" w:hAnsi="Arial" w:cs="Arial"/>
                <w:b/>
                <w:sz w:val="24"/>
                <w:szCs w:val="24"/>
              </w:rPr>
            </w:pPr>
            <w:r w:rsidRPr="00872E21">
              <w:rPr>
                <w:rFonts w:ascii="Arial" w:hAnsi="Arial" w:cs="Arial"/>
                <w:b/>
                <w:sz w:val="24"/>
                <w:szCs w:val="24"/>
              </w:rPr>
              <w:t>At the conclusion of the course it is expected that each student will be able to (ABET learning outcomes are in parenthesis):</w:t>
            </w:r>
          </w:p>
          <w:p w:rsidR="00356AB6" w:rsidRPr="00872E21" w:rsidRDefault="00356AB6" w:rsidP="00356AB6">
            <w:pPr>
              <w:pStyle w:val="ListParagraph"/>
              <w:widowControl/>
              <w:numPr>
                <w:ilvl w:val="0"/>
                <w:numId w:val="13"/>
              </w:numPr>
              <w:autoSpaceDE/>
              <w:autoSpaceDN/>
              <w:adjustRightInd/>
              <w:rPr>
                <w:b/>
                <w:sz w:val="24"/>
                <w:szCs w:val="24"/>
              </w:rPr>
            </w:pPr>
            <w:r w:rsidRPr="00872E21">
              <w:rPr>
                <w:b/>
                <w:sz w:val="24"/>
                <w:szCs w:val="24"/>
              </w:rPr>
              <w:t>Execute the design process considering realistic constraints such as societal, technical, economic, and environmental impacts. (c)</w:t>
            </w:r>
          </w:p>
          <w:p w:rsidR="00356AB6" w:rsidRPr="00872E21" w:rsidRDefault="00356AB6" w:rsidP="00356AB6">
            <w:pPr>
              <w:pStyle w:val="ListParagraph"/>
              <w:widowControl/>
              <w:numPr>
                <w:ilvl w:val="0"/>
                <w:numId w:val="13"/>
              </w:numPr>
              <w:autoSpaceDE/>
              <w:autoSpaceDN/>
              <w:adjustRightInd/>
              <w:rPr>
                <w:b/>
                <w:sz w:val="24"/>
                <w:szCs w:val="24"/>
              </w:rPr>
            </w:pPr>
            <w:r w:rsidRPr="00872E21">
              <w:rPr>
                <w:b/>
                <w:sz w:val="24"/>
                <w:szCs w:val="24"/>
              </w:rPr>
              <w:t>Work effectively with other majors as a team of diverse individuals (d).</w:t>
            </w:r>
          </w:p>
          <w:p w:rsidR="00356AB6" w:rsidRPr="00872E21" w:rsidRDefault="00356AB6" w:rsidP="00356AB6">
            <w:pPr>
              <w:pStyle w:val="ListParagraph"/>
              <w:widowControl/>
              <w:numPr>
                <w:ilvl w:val="0"/>
                <w:numId w:val="13"/>
              </w:numPr>
              <w:autoSpaceDE/>
              <w:autoSpaceDN/>
              <w:adjustRightInd/>
              <w:rPr>
                <w:b/>
                <w:sz w:val="24"/>
                <w:szCs w:val="24"/>
              </w:rPr>
            </w:pPr>
            <w:r w:rsidRPr="00872E21">
              <w:rPr>
                <w:b/>
                <w:sz w:val="24"/>
                <w:szCs w:val="24"/>
              </w:rPr>
              <w:t>Communicate effectively in teams and in presentations (g), and develop technical writing skills that allow them to communicate effectively in writing (g)</w:t>
            </w:r>
          </w:p>
          <w:p w:rsidR="001E6BA1" w:rsidRPr="00356AB6" w:rsidRDefault="00356AB6" w:rsidP="00356AB6">
            <w:pPr>
              <w:pStyle w:val="ListParagraph"/>
              <w:widowControl/>
              <w:numPr>
                <w:ilvl w:val="0"/>
                <w:numId w:val="13"/>
              </w:numPr>
              <w:autoSpaceDE/>
              <w:autoSpaceDN/>
              <w:adjustRightInd/>
              <w:rPr>
                <w:sz w:val="24"/>
                <w:szCs w:val="24"/>
              </w:rPr>
            </w:pPr>
            <w:r w:rsidRPr="00872E21">
              <w:rPr>
                <w:b/>
                <w:sz w:val="24"/>
                <w:szCs w:val="24"/>
              </w:rPr>
              <w:t>Pursue individual learning &amp; the resources necessary to complete a project proposal. (</w:t>
            </w:r>
            <w:proofErr w:type="spellStart"/>
            <w:r w:rsidRPr="00872E21">
              <w:rPr>
                <w:b/>
                <w:sz w:val="24"/>
                <w:szCs w:val="24"/>
              </w:rPr>
              <w:t>i</w:t>
            </w:r>
            <w:proofErr w:type="spellEnd"/>
            <w:r w:rsidRPr="00872E21">
              <w:rPr>
                <w:b/>
                <w:sz w:val="24"/>
                <w:szCs w:val="24"/>
              </w:rPr>
              <w:t>)</w:t>
            </w:r>
          </w:p>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56AB6">
        <w:tc>
          <w:tcPr>
            <w:tcW w:w="5355"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356AB6" w:rsidRDefault="00356AB6" w:rsidP="00356AB6">
            <w:pPr>
              <w:rPr>
                <w:rFonts w:ascii="Tahoma" w:hAnsi="Tahoma" w:cs="Tahoma"/>
                <w:b/>
                <w:color w:val="548DD4" w:themeColor="text2" w:themeTint="99"/>
                <w:sz w:val="24"/>
                <w:szCs w:val="24"/>
              </w:rPr>
            </w:pPr>
          </w:p>
          <w:p w:rsidR="00356AB6" w:rsidRDefault="00356AB6" w:rsidP="00356AB6">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EGR 476 ENGINEERING DESIGN PROCESS LAB (1) </w:t>
            </w:r>
          </w:p>
          <w:p w:rsidR="00356AB6" w:rsidRPr="00300750" w:rsidRDefault="00356AB6" w:rsidP="00356AB6">
            <w:pPr>
              <w:rPr>
                <w:rFonts w:ascii="Tahoma" w:hAnsi="Tahoma" w:cs="Tahoma"/>
                <w:sz w:val="24"/>
                <w:szCs w:val="24"/>
              </w:rPr>
            </w:pPr>
            <w:r w:rsidRPr="00300750">
              <w:rPr>
                <w:rFonts w:ascii="Tahoma" w:hAnsi="Tahoma" w:cs="Tahoma"/>
                <w:sz w:val="24"/>
                <w:szCs w:val="24"/>
              </w:rPr>
              <w:t xml:space="preserve">Design teams formed, projects for EGR 486 selected with sponsor interaction.  Proposal negotiation, specification/requirements documentation executed and accepted by sponsor.  Prerequisite: department Approval. </w:t>
            </w:r>
          </w:p>
          <w:p w:rsidR="0009620D" w:rsidRDefault="0009620D" w:rsidP="00B8168B"/>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356AB6" w:rsidRDefault="00356AB6" w:rsidP="00356AB6">
            <w:pPr>
              <w:rPr>
                <w:rFonts w:ascii="Tahoma" w:hAnsi="Tahoma" w:cs="Tahoma"/>
                <w:b/>
                <w:color w:val="548DD4" w:themeColor="text2" w:themeTint="99"/>
                <w:sz w:val="24"/>
                <w:szCs w:val="24"/>
              </w:rPr>
            </w:pPr>
          </w:p>
          <w:p w:rsidR="00356AB6" w:rsidRDefault="00356AB6" w:rsidP="00356AB6">
            <w:pPr>
              <w:rPr>
                <w:rFonts w:ascii="Tahoma" w:hAnsi="Tahoma" w:cs="Tahoma"/>
                <w:b/>
                <w:color w:val="548DD4" w:themeColor="text2" w:themeTint="99"/>
                <w:sz w:val="24"/>
                <w:szCs w:val="24"/>
              </w:rPr>
            </w:pPr>
            <w:r>
              <w:rPr>
                <w:rFonts w:ascii="Tahoma" w:hAnsi="Tahoma" w:cs="Tahoma"/>
                <w:b/>
                <w:color w:val="548DD4" w:themeColor="text2" w:themeTint="99"/>
                <w:sz w:val="24"/>
                <w:szCs w:val="24"/>
              </w:rPr>
              <w:t>EGR 476</w:t>
            </w:r>
            <w:r w:rsidRPr="00F351AF">
              <w:rPr>
                <w:rFonts w:ascii="Tahoma" w:hAnsi="Tahoma" w:cs="Tahoma"/>
                <w:b/>
                <w:sz w:val="24"/>
                <w:szCs w:val="24"/>
                <w:highlight w:val="yellow"/>
              </w:rPr>
              <w:t>C</w:t>
            </w:r>
            <w:r>
              <w:rPr>
                <w:rFonts w:ascii="Tahoma" w:hAnsi="Tahoma" w:cs="Tahoma"/>
                <w:b/>
                <w:color w:val="548DD4" w:themeColor="text2" w:themeTint="99"/>
                <w:sz w:val="24"/>
                <w:szCs w:val="24"/>
              </w:rPr>
              <w:t xml:space="preserve">  ENGINEERING DESIGN </w:t>
            </w:r>
            <w:r w:rsidRPr="00573236">
              <w:rPr>
                <w:rFonts w:ascii="Tahoma" w:hAnsi="Tahoma" w:cs="Tahoma"/>
                <w:b/>
                <w:sz w:val="24"/>
                <w:szCs w:val="24"/>
                <w:highlight w:val="yellow"/>
              </w:rPr>
              <w:t>I</w:t>
            </w:r>
            <w:r w:rsidRPr="00573236">
              <w:rPr>
                <w:rFonts w:ascii="Tahoma" w:hAnsi="Tahoma" w:cs="Tahoma"/>
                <w:b/>
                <w:sz w:val="24"/>
                <w:szCs w:val="24"/>
              </w:rPr>
              <w:t xml:space="preserve"> </w:t>
            </w:r>
            <w:r w:rsidRPr="00573236">
              <w:rPr>
                <w:rFonts w:ascii="Tahoma" w:hAnsi="Tahoma" w:cs="Tahoma"/>
                <w:b/>
                <w:strike/>
                <w:color w:val="FF0000"/>
                <w:sz w:val="24"/>
                <w:szCs w:val="24"/>
              </w:rPr>
              <w:t>PROCESS LAB</w:t>
            </w:r>
            <w:r>
              <w:rPr>
                <w:rFonts w:ascii="Tahoma" w:hAnsi="Tahoma" w:cs="Tahoma"/>
                <w:b/>
                <w:color w:val="548DD4" w:themeColor="text2" w:themeTint="99"/>
                <w:sz w:val="24"/>
                <w:szCs w:val="24"/>
              </w:rPr>
              <w:t xml:space="preserve"> (</w:t>
            </w:r>
            <w:r w:rsidRPr="000C1414">
              <w:rPr>
                <w:rFonts w:ascii="Tahoma" w:hAnsi="Tahoma" w:cs="Tahoma"/>
                <w:b/>
                <w:strike/>
                <w:color w:val="FF0000"/>
                <w:sz w:val="24"/>
                <w:szCs w:val="24"/>
              </w:rPr>
              <w:t>1</w:t>
            </w:r>
            <w:r w:rsidRPr="000C1414">
              <w:rPr>
                <w:rFonts w:ascii="Tahoma" w:hAnsi="Tahoma" w:cs="Tahoma"/>
                <w:b/>
                <w:sz w:val="24"/>
                <w:szCs w:val="24"/>
              </w:rPr>
              <w:t xml:space="preserve"> </w:t>
            </w:r>
            <w:r w:rsidRPr="000C1414">
              <w:rPr>
                <w:rFonts w:ascii="Tahoma" w:hAnsi="Tahoma" w:cs="Tahoma"/>
                <w:b/>
                <w:sz w:val="24"/>
                <w:szCs w:val="24"/>
                <w:highlight w:val="yellow"/>
              </w:rPr>
              <w:t>2</w:t>
            </w:r>
            <w:r>
              <w:rPr>
                <w:rFonts w:ascii="Tahoma" w:hAnsi="Tahoma" w:cs="Tahoma"/>
                <w:b/>
                <w:color w:val="548DD4" w:themeColor="text2" w:themeTint="99"/>
                <w:sz w:val="24"/>
                <w:szCs w:val="24"/>
              </w:rPr>
              <w:t xml:space="preserve">) </w:t>
            </w:r>
          </w:p>
          <w:p w:rsidR="00356AB6" w:rsidRDefault="00356AB6" w:rsidP="00356AB6">
            <w:pPr>
              <w:rPr>
                <w:rFonts w:ascii="Tahoma" w:hAnsi="Tahoma" w:cs="Tahoma"/>
                <w:b/>
                <w:sz w:val="24"/>
                <w:szCs w:val="24"/>
              </w:rPr>
            </w:pPr>
            <w:r w:rsidRPr="00F351AF">
              <w:rPr>
                <w:rFonts w:ascii="Tahoma" w:hAnsi="Tahoma" w:cs="Tahoma"/>
                <w:b/>
                <w:sz w:val="24"/>
                <w:szCs w:val="24"/>
              </w:rPr>
              <w:t xml:space="preserve">Description:   Proposal phase for capstone design team design project. Teams are formed and projects are selected with client interaction.  Proposal, negotiation, specification/requirements documentation executed and accepted by client.  Fall only.  </w:t>
            </w:r>
            <w:r>
              <w:rPr>
                <w:rFonts w:ascii="Tahoma" w:hAnsi="Tahoma" w:cs="Tahoma"/>
                <w:b/>
                <w:sz w:val="24"/>
                <w:szCs w:val="24"/>
              </w:rPr>
              <w:t xml:space="preserve">Instructor Consent required.  </w:t>
            </w:r>
            <w:r w:rsidRPr="00F351AF">
              <w:rPr>
                <w:rFonts w:ascii="Tahoma" w:hAnsi="Tahoma" w:cs="Tahoma"/>
                <w:b/>
                <w:sz w:val="24"/>
                <w:szCs w:val="24"/>
              </w:rPr>
              <w:t>Letter grade only.  Course fee required.</w:t>
            </w:r>
          </w:p>
          <w:p w:rsidR="00356AB6" w:rsidRDefault="00356AB6" w:rsidP="00356AB6">
            <w:pPr>
              <w:rPr>
                <w:rFonts w:ascii="Tahoma" w:hAnsi="Tahoma" w:cs="Tahoma"/>
                <w:b/>
                <w:sz w:val="24"/>
                <w:szCs w:val="24"/>
              </w:rPr>
            </w:pPr>
          </w:p>
          <w:p w:rsidR="00356AB6" w:rsidRDefault="00356AB6" w:rsidP="00356AB6">
            <w:pPr>
              <w:rPr>
                <w:rFonts w:ascii="Tahoma" w:hAnsi="Tahoma" w:cs="Tahoma"/>
                <w:b/>
                <w:sz w:val="24"/>
                <w:szCs w:val="24"/>
              </w:rPr>
            </w:pPr>
            <w:r>
              <w:rPr>
                <w:rFonts w:ascii="Tahoma" w:hAnsi="Tahoma" w:cs="Tahoma"/>
                <w:b/>
                <w:sz w:val="24"/>
                <w:szCs w:val="24"/>
              </w:rPr>
              <w:t>Units:  2</w:t>
            </w:r>
          </w:p>
          <w:p w:rsidR="00356AB6" w:rsidRDefault="00356AB6" w:rsidP="00356AB6">
            <w:pPr>
              <w:rPr>
                <w:rFonts w:ascii="Tahoma" w:hAnsi="Tahoma" w:cs="Tahoma"/>
                <w:b/>
                <w:sz w:val="24"/>
                <w:szCs w:val="24"/>
              </w:rPr>
            </w:pPr>
          </w:p>
          <w:p w:rsidR="00356AB6" w:rsidRDefault="00356AB6" w:rsidP="00356AB6">
            <w:pPr>
              <w:rPr>
                <w:rFonts w:ascii="Tahoma" w:hAnsi="Tahoma" w:cs="Tahoma"/>
                <w:b/>
                <w:sz w:val="24"/>
                <w:szCs w:val="24"/>
              </w:rPr>
            </w:pPr>
            <w:r>
              <w:rPr>
                <w:rFonts w:ascii="Tahoma" w:hAnsi="Tahoma" w:cs="Tahoma"/>
                <w:b/>
                <w:sz w:val="24"/>
                <w:szCs w:val="24"/>
              </w:rPr>
              <w:t>Requirement Designation:  Capstone</w:t>
            </w:r>
          </w:p>
          <w:p w:rsidR="00356AB6" w:rsidRDefault="00356AB6" w:rsidP="00356AB6">
            <w:pPr>
              <w:rPr>
                <w:rFonts w:ascii="Tahoma" w:hAnsi="Tahoma" w:cs="Tahoma"/>
                <w:b/>
                <w:sz w:val="24"/>
                <w:szCs w:val="24"/>
              </w:rPr>
            </w:pPr>
          </w:p>
          <w:p w:rsidR="00356AB6" w:rsidRPr="00F351AF" w:rsidRDefault="00356AB6" w:rsidP="00356AB6">
            <w:pPr>
              <w:rPr>
                <w:rFonts w:ascii="Tahoma" w:hAnsi="Tahoma" w:cs="Tahoma"/>
                <w:b/>
                <w:i/>
                <w:sz w:val="24"/>
                <w:szCs w:val="24"/>
              </w:rPr>
            </w:pPr>
            <w:r>
              <w:rPr>
                <w:rFonts w:ascii="Tahoma" w:hAnsi="Tahoma" w:cs="Tahoma"/>
                <w:b/>
                <w:sz w:val="24"/>
                <w:szCs w:val="24"/>
              </w:rPr>
              <w:t xml:space="preserve">Prerequisite:  EGR 386W or (CS 386 and EGR302W) with grades of C or better. </w:t>
            </w:r>
          </w:p>
          <w:p w:rsidR="0009620D" w:rsidRPr="001E6BA1" w:rsidRDefault="0009620D" w:rsidP="00B8168B"/>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356AB6" w:rsidRPr="00C47749" w:rsidRDefault="00356AB6" w:rsidP="00356AB6">
      <w:pPr>
        <w:shd w:val="clear" w:color="auto" w:fill="D9D9D9" w:themeFill="background1" w:themeFillShade="D9"/>
        <w:rPr>
          <w:rFonts w:ascii="Arial" w:hAnsi="Arial" w:cs="Arial"/>
          <w:b/>
          <w:bCs/>
        </w:rPr>
      </w:pPr>
      <w:r w:rsidRPr="00C47749">
        <w:rPr>
          <w:rFonts w:ascii="Arial" w:hAnsi="Arial" w:cs="Arial"/>
          <w:b/>
          <w:bCs/>
        </w:rPr>
        <w:t>EGR 476</w:t>
      </w:r>
      <w:r>
        <w:rPr>
          <w:rFonts w:ascii="Arial" w:hAnsi="Arial" w:cs="Arial"/>
          <w:b/>
          <w:bCs/>
        </w:rPr>
        <w:t>/4</w:t>
      </w:r>
      <w:r w:rsidR="00DB0805">
        <w:rPr>
          <w:rFonts w:ascii="Arial" w:hAnsi="Arial" w:cs="Arial"/>
          <w:b/>
          <w:bCs/>
        </w:rPr>
        <w:t>86</w:t>
      </w:r>
      <w:r>
        <w:rPr>
          <w:rFonts w:ascii="Arial" w:hAnsi="Arial" w:cs="Arial"/>
          <w:b/>
          <w:bCs/>
        </w:rPr>
        <w:t xml:space="preserve"> </w:t>
      </w:r>
      <w:r w:rsidRPr="00C47749">
        <w:rPr>
          <w:rFonts w:ascii="Arial" w:hAnsi="Arial" w:cs="Arial"/>
          <w:b/>
          <w:bCs/>
        </w:rPr>
        <w:t>is being reinstated as a multidisciplinary capstone experience. EGR 476/486 has not been offered in some years as the engineering departments have offered their own capstone classes (ME476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EE 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CENE476/486</w:t>
      </w:r>
      <w:r>
        <w:rPr>
          <w:rFonts w:ascii="Arial" w:hAnsi="Arial" w:cs="Arial"/>
          <w:b/>
          <w:bCs/>
        </w:rPr>
        <w:t>C, and CS 476/486C</w:t>
      </w:r>
      <w:r w:rsidRPr="00C47749">
        <w:rPr>
          <w:rFonts w:ascii="Arial" w:hAnsi="Arial" w:cs="Arial"/>
          <w:b/>
          <w:bCs/>
        </w:rPr>
        <w:t>). Our accrediting agency as well as the university has moved recently towards a more multi-disciplinary experience for students, and EGR 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xml:space="preserve"> will be offered in the future to reflect that</w:t>
      </w:r>
      <w:r>
        <w:rPr>
          <w:rFonts w:ascii="Arial" w:hAnsi="Arial" w:cs="Arial"/>
          <w:b/>
          <w:bCs/>
        </w:rPr>
        <w:t xml:space="preserve"> change</w:t>
      </w:r>
      <w:r w:rsidRPr="00C47749">
        <w:rPr>
          <w:rFonts w:ascii="Arial" w:hAnsi="Arial" w:cs="Arial"/>
          <w:b/>
          <w:bCs/>
        </w:rPr>
        <w:t xml:space="preserve">. The class will be offered to all engineering </w:t>
      </w:r>
      <w:r>
        <w:rPr>
          <w:rFonts w:ascii="Arial" w:hAnsi="Arial" w:cs="Arial"/>
          <w:b/>
          <w:bCs/>
        </w:rPr>
        <w:t xml:space="preserve">and computer science </w:t>
      </w:r>
      <w:r w:rsidRPr="00C47749">
        <w:rPr>
          <w:rFonts w:ascii="Arial" w:hAnsi="Arial" w:cs="Arial"/>
          <w:b/>
          <w:bCs/>
        </w:rPr>
        <w:t>majors as a capstone substitute for their departmental capstone. The class will be open to all majors, depending on the projects, and depending on departmental approvals</w:t>
      </w:r>
      <w:r>
        <w:rPr>
          <w:rFonts w:ascii="Arial" w:hAnsi="Arial" w:cs="Arial"/>
          <w:b/>
          <w:bCs/>
        </w:rPr>
        <w:t>,</w:t>
      </w:r>
      <w:r w:rsidRPr="00C47749">
        <w:rPr>
          <w:rFonts w:ascii="Arial" w:hAnsi="Arial" w:cs="Arial"/>
          <w:b/>
          <w:bCs/>
        </w:rPr>
        <w:t xml:space="preserve"> may be substituted for a senior capstone requirement</w:t>
      </w:r>
      <w:r>
        <w:rPr>
          <w:rFonts w:ascii="Arial" w:hAnsi="Arial" w:cs="Arial"/>
          <w:b/>
          <w:bCs/>
        </w:rPr>
        <w:t xml:space="preserve"> in other departments</w:t>
      </w:r>
      <w:r w:rsidRPr="00C47749">
        <w:rPr>
          <w:rFonts w:ascii="Arial" w:hAnsi="Arial" w:cs="Arial"/>
          <w:b/>
          <w:bCs/>
        </w:rPr>
        <w:t>. This will enhance cross-disciplinary collaboration at NAU.</w:t>
      </w:r>
    </w:p>
    <w:p w:rsidR="00D4463F" w:rsidRPr="00D4463F" w:rsidRDefault="00D4463F" w:rsidP="00D4463F">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lastRenderedPageBreak/>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355"/>
        <w:gridCol w:w="5355"/>
      </w:tblGrid>
      <w:tr w:rsidR="0009620D" w:rsidRPr="0060242C" w:rsidTr="00356AB6">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356AB6">
        <w:tc>
          <w:tcPr>
            <w:tcW w:w="5355"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356AB6">
            <w:pPr>
              <w:rPr>
                <w:rFonts w:ascii="Arial" w:hAnsi="Arial" w:cs="Arial"/>
              </w:rPr>
            </w:pPr>
            <w:r w:rsidRPr="0031244F">
              <w:rPr>
                <w:rFonts w:ascii="Arial" w:hAnsi="Arial" w:cs="Arial"/>
                <w:sz w:val="24"/>
                <w:szCs w:val="24"/>
              </w:rPr>
              <w:t>EGR 476</w:t>
            </w:r>
          </w:p>
        </w:tc>
        <w:tc>
          <w:tcPr>
            <w:tcW w:w="5355" w:type="dxa"/>
            <w:tcBorders>
              <w:top w:val="single" w:sz="4" w:space="0" w:color="auto"/>
            </w:tcBorders>
          </w:tcPr>
          <w:p w:rsidR="0009620D"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p w:rsidR="00356AB6" w:rsidRPr="0060242C" w:rsidRDefault="00356AB6">
            <w:pPr>
              <w:rPr>
                <w:rFonts w:ascii="Arial" w:hAnsi="Arial" w:cs="Arial"/>
              </w:rPr>
            </w:pPr>
            <w:r w:rsidRPr="0031244F">
              <w:rPr>
                <w:rFonts w:ascii="Arial" w:hAnsi="Arial" w:cs="Arial"/>
                <w:b/>
                <w:sz w:val="24"/>
                <w:szCs w:val="24"/>
              </w:rPr>
              <w:t>EGR 476C</w:t>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356AB6">
            <w:pPr>
              <w:rPr>
                <w:rFonts w:ascii="Arial" w:hAnsi="Arial" w:cs="Arial"/>
              </w:rPr>
            </w:pPr>
            <w:r>
              <w:rPr>
                <w:rFonts w:ascii="Arial" w:hAnsi="Arial" w:cs="Arial"/>
              </w:rPr>
              <w:t>1</w:t>
            </w:r>
          </w:p>
        </w:tc>
        <w:tc>
          <w:tcPr>
            <w:tcW w:w="5355" w:type="dxa"/>
          </w:tcPr>
          <w:p w:rsidR="0009620D"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p w:rsidR="00356AB6" w:rsidRPr="00356AB6" w:rsidRDefault="00356AB6">
            <w:pPr>
              <w:rPr>
                <w:rFonts w:ascii="Arial" w:hAnsi="Arial" w:cs="Arial"/>
                <w:b/>
              </w:rPr>
            </w:pPr>
            <w:r w:rsidRPr="00356AB6">
              <w:rPr>
                <w:rFonts w:ascii="Arial" w:hAnsi="Arial" w:cs="Arial"/>
                <w:b/>
              </w:rPr>
              <w:t>2</w:t>
            </w:r>
          </w:p>
        </w:tc>
      </w:tr>
      <w:tr w:rsidR="0009620D" w:rsidRPr="0060242C" w:rsidTr="00356AB6">
        <w:tc>
          <w:tcPr>
            <w:tcW w:w="5355" w:type="dxa"/>
          </w:tcPr>
          <w:p w:rsidR="000D6658" w:rsidRDefault="000D6658" w:rsidP="00356AB6">
            <w:pPr>
              <w:rPr>
                <w:rFonts w:ascii="Arial" w:hAnsi="Arial" w:cs="Arial"/>
              </w:rPr>
            </w:pPr>
            <w:r w:rsidRPr="0060242C">
              <w:rPr>
                <w:rFonts w:ascii="Arial" w:hAnsi="Arial" w:cs="Arial"/>
              </w:rPr>
              <w:t>Current short course title</w:t>
            </w:r>
            <w:r w:rsidR="00066FB9" w:rsidRPr="0060242C">
              <w:rPr>
                <w:rFonts w:ascii="Arial" w:hAnsi="Arial" w:cs="Arial"/>
              </w:rPr>
              <w:t>:</w:t>
            </w:r>
          </w:p>
          <w:p w:rsidR="00356AB6" w:rsidRPr="00E81EF9" w:rsidRDefault="00356AB6" w:rsidP="00356AB6">
            <w:pPr>
              <w:rPr>
                <w:rStyle w:val="pseditboxdisponly"/>
                <w:rFonts w:ascii="Arial" w:hAnsi="Arial" w:cs="Arial"/>
                <w:sz w:val="24"/>
                <w:szCs w:val="24"/>
              </w:rPr>
            </w:pPr>
            <w:r w:rsidRPr="00E81EF9">
              <w:rPr>
                <w:rStyle w:val="pseditboxdisponly"/>
                <w:rFonts w:ascii="Arial" w:hAnsi="Arial" w:cs="Arial"/>
                <w:sz w:val="24"/>
                <w:szCs w:val="24"/>
              </w:rPr>
              <w:t>EGR DESIGN PROC LAB</w:t>
            </w:r>
          </w:p>
          <w:p w:rsidR="00356AB6" w:rsidRPr="0060242C" w:rsidRDefault="00356AB6" w:rsidP="00356AB6">
            <w:pPr>
              <w:rPr>
                <w:rFonts w:ascii="Arial" w:hAnsi="Arial" w:cs="Arial"/>
                <w:sz w:val="24"/>
                <w:szCs w:val="24"/>
              </w:rPr>
            </w:pPr>
          </w:p>
        </w:tc>
        <w:tc>
          <w:tcPr>
            <w:tcW w:w="5355"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356AB6" w:rsidRPr="00E81EF9" w:rsidRDefault="00356AB6" w:rsidP="00356AB6">
            <w:pPr>
              <w:rPr>
                <w:rFonts w:ascii="Arial" w:hAnsi="Arial" w:cs="Arial"/>
                <w:b/>
                <w:sz w:val="24"/>
                <w:szCs w:val="24"/>
              </w:rPr>
            </w:pPr>
            <w:r w:rsidRPr="00E81EF9">
              <w:rPr>
                <w:rStyle w:val="pseditboxdisponly"/>
                <w:rFonts w:ascii="Arial" w:hAnsi="Arial" w:cs="Arial"/>
                <w:b/>
                <w:sz w:val="24"/>
                <w:szCs w:val="24"/>
              </w:rPr>
              <w:t>ENGINEERING DESIGN</w:t>
            </w:r>
            <w:r w:rsidRPr="00E81EF9">
              <w:rPr>
                <w:rFonts w:ascii="Arial" w:hAnsi="Arial" w:cs="Arial"/>
                <w:b/>
                <w:sz w:val="24"/>
                <w:szCs w:val="24"/>
              </w:rPr>
              <w:t xml:space="preserve"> I</w:t>
            </w:r>
          </w:p>
          <w:p w:rsidR="0060242C" w:rsidRPr="0060242C" w:rsidRDefault="0060242C" w:rsidP="0060242C">
            <w:pPr>
              <w:spacing w:before="17" w:after="17"/>
              <w:rPr>
                <w:rFonts w:ascii="Arial" w:hAnsi="Arial" w:cs="Arial"/>
                <w:b/>
                <w:sz w:val="24"/>
                <w:szCs w:val="24"/>
              </w:rPr>
            </w:pP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356AB6" w:rsidRDefault="00356AB6" w:rsidP="00356AB6">
            <w:pPr>
              <w:rPr>
                <w:rStyle w:val="pseditboxdisponly"/>
                <w:rFonts w:ascii="Arial" w:hAnsi="Arial" w:cs="Arial"/>
                <w:sz w:val="24"/>
                <w:szCs w:val="24"/>
              </w:rPr>
            </w:pPr>
          </w:p>
          <w:p w:rsidR="00356AB6" w:rsidRPr="00E81EF9" w:rsidRDefault="00356AB6" w:rsidP="00356AB6">
            <w:pPr>
              <w:rPr>
                <w:rStyle w:val="pseditboxdisponly"/>
                <w:rFonts w:ascii="Arial" w:hAnsi="Arial" w:cs="Arial"/>
                <w:sz w:val="24"/>
                <w:szCs w:val="24"/>
              </w:rPr>
            </w:pPr>
            <w:r w:rsidRPr="00E81EF9">
              <w:rPr>
                <w:rStyle w:val="pseditboxdisponly"/>
                <w:rFonts w:ascii="Arial" w:hAnsi="Arial" w:cs="Arial"/>
                <w:sz w:val="24"/>
                <w:szCs w:val="24"/>
              </w:rPr>
              <w:t>EGR DESIGN PROC LAB</w:t>
            </w:r>
          </w:p>
          <w:p w:rsidR="000D6658" w:rsidRPr="0060242C" w:rsidRDefault="000D6658" w:rsidP="00054538">
            <w:pPr>
              <w:spacing w:before="17" w:after="17"/>
              <w:rPr>
                <w:rFonts w:ascii="Arial" w:hAnsi="Arial" w:cs="Arial"/>
              </w:rPr>
            </w:pPr>
          </w:p>
        </w:tc>
        <w:tc>
          <w:tcPr>
            <w:tcW w:w="5355" w:type="dxa"/>
          </w:tcPr>
          <w:p w:rsidR="00054538" w:rsidRDefault="000D6658" w:rsidP="00054538">
            <w:pPr>
              <w:pStyle w:val="Heading2"/>
              <w:spacing w:before="0"/>
              <w:textAlignment w:val="top"/>
              <w:outlineLvl w:val="1"/>
              <w:rPr>
                <w:rFonts w:ascii="Arial" w:hAnsi="Arial" w:cs="Arial"/>
                <w:color w:val="auto"/>
              </w:rPr>
            </w:pPr>
            <w:r w:rsidRPr="0060242C">
              <w:rPr>
                <w:rFonts w:ascii="Arial" w:hAnsi="Arial" w:cs="Arial"/>
                <w:b w:val="0"/>
                <w:color w:val="auto"/>
              </w:rPr>
              <w:t>Proposed long course title (max 100 characters)</w:t>
            </w:r>
            <w:r w:rsidR="00066FB9" w:rsidRPr="0060242C">
              <w:rPr>
                <w:rFonts w:ascii="Arial" w:hAnsi="Arial" w:cs="Arial"/>
                <w:b w:val="0"/>
                <w:color w:val="auto"/>
              </w:rPr>
              <w:t>:</w:t>
            </w:r>
            <w:r w:rsidR="00D869AC" w:rsidRPr="0060242C">
              <w:rPr>
                <w:rFonts w:ascii="Arial" w:hAnsi="Arial" w:cs="Arial"/>
                <w:color w:val="auto"/>
              </w:rPr>
              <w:t xml:space="preserve"> </w:t>
            </w:r>
          </w:p>
          <w:p w:rsidR="00356AB6" w:rsidRPr="00E81EF9" w:rsidRDefault="00356AB6" w:rsidP="00356AB6">
            <w:pPr>
              <w:rPr>
                <w:rFonts w:ascii="Arial" w:hAnsi="Arial" w:cs="Arial"/>
                <w:b/>
                <w:sz w:val="24"/>
                <w:szCs w:val="24"/>
              </w:rPr>
            </w:pPr>
            <w:r w:rsidRPr="00E81EF9">
              <w:rPr>
                <w:rStyle w:val="pseditboxdisponly"/>
                <w:rFonts w:ascii="Arial" w:hAnsi="Arial" w:cs="Arial"/>
                <w:b/>
                <w:sz w:val="24"/>
                <w:szCs w:val="24"/>
              </w:rPr>
              <w:t>ENGINEERING DESIGN</w:t>
            </w:r>
            <w:r w:rsidRPr="00E81EF9">
              <w:rPr>
                <w:rFonts w:ascii="Arial" w:hAnsi="Arial" w:cs="Arial"/>
                <w:b/>
                <w:sz w:val="24"/>
                <w:szCs w:val="24"/>
              </w:rPr>
              <w:t xml:space="preserve"> I</w:t>
            </w:r>
          </w:p>
          <w:p w:rsidR="00356AB6" w:rsidRPr="00356AB6" w:rsidRDefault="00356AB6" w:rsidP="00356AB6"/>
        </w:tc>
      </w:tr>
      <w:tr w:rsidR="0009620D" w:rsidRPr="0060242C" w:rsidTr="00356AB6">
        <w:tc>
          <w:tcPr>
            <w:tcW w:w="5355"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CB39DB"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r w:rsidRPr="0060242C">
              <w:rPr>
                <w:rFonts w:ascii="Arial" w:hAnsi="Arial" w:cs="Arial"/>
                <w:bCs/>
              </w:rPr>
              <w:t xml:space="preserve"> pass/fail </w:t>
            </w:r>
            <w:bookmarkStart w:id="2" w:name="Check24"/>
            <w:r w:rsidR="00CB39DB"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bookmarkEnd w:id="2"/>
            <w:r w:rsidRPr="0060242C">
              <w:rPr>
                <w:rFonts w:ascii="Arial" w:hAnsi="Arial" w:cs="Arial"/>
                <w:bCs/>
              </w:rPr>
              <w:t xml:space="preserve">  or both   </w:t>
            </w:r>
            <w:r w:rsidR="00CB39DB"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p>
        </w:tc>
        <w:tc>
          <w:tcPr>
            <w:tcW w:w="5355"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CB39DB"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r w:rsidRPr="0060242C">
              <w:rPr>
                <w:rFonts w:ascii="Arial" w:hAnsi="Arial" w:cs="Arial"/>
                <w:bCs/>
              </w:rPr>
              <w:t xml:space="preserve">  pass/fail </w:t>
            </w:r>
            <w:bookmarkStart w:id="3" w:name="Check25"/>
            <w:r w:rsidR="00CB39DB"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bookmarkEnd w:id="3"/>
            <w:r w:rsidRPr="0060242C">
              <w:rPr>
                <w:rFonts w:ascii="Arial" w:hAnsi="Arial" w:cs="Arial"/>
                <w:bCs/>
              </w:rPr>
              <w:t xml:space="preserve"> or both   </w:t>
            </w:r>
            <w:r w:rsidR="00CB39DB"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60242C">
              <w:rPr>
                <w:rFonts w:ascii="Arial" w:hAnsi="Arial" w:cs="Arial"/>
                <w:bCs/>
              </w:rPr>
              <w:fldChar w:fldCharType="end"/>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356AB6">
        <w:tc>
          <w:tcPr>
            <w:tcW w:w="5355"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356AB6" w:rsidRDefault="00356AB6" w:rsidP="00356AB6">
            <w:pPr>
              <w:rPr>
                <w:rFonts w:ascii="Arial" w:hAnsi="Arial" w:cs="Arial"/>
                <w:sz w:val="24"/>
                <w:szCs w:val="24"/>
              </w:rPr>
            </w:pPr>
          </w:p>
          <w:p w:rsidR="00356AB6" w:rsidRPr="00E81EF9" w:rsidRDefault="00356AB6" w:rsidP="00356AB6">
            <w:pPr>
              <w:rPr>
                <w:rFonts w:ascii="Arial" w:hAnsi="Arial" w:cs="Arial"/>
                <w:sz w:val="24"/>
                <w:szCs w:val="24"/>
              </w:rPr>
            </w:pPr>
            <w:r w:rsidRPr="00E81EF9">
              <w:rPr>
                <w:rFonts w:ascii="Arial" w:hAnsi="Arial" w:cs="Arial"/>
                <w:sz w:val="24"/>
                <w:szCs w:val="24"/>
              </w:rPr>
              <w:t xml:space="preserve">NONE </w:t>
            </w:r>
          </w:p>
          <w:p w:rsidR="00054538" w:rsidRPr="00054538" w:rsidRDefault="00054538">
            <w:pPr>
              <w:rPr>
                <w:rFonts w:ascii="Arial" w:hAnsi="Arial" w:cs="Arial"/>
              </w:rPr>
            </w:pPr>
          </w:p>
        </w:tc>
        <w:tc>
          <w:tcPr>
            <w:tcW w:w="5355"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356AB6" w:rsidRDefault="00356AB6" w:rsidP="00356AB6">
            <w:pPr>
              <w:rPr>
                <w:rFonts w:ascii="Arial" w:hAnsi="Arial" w:cs="Arial"/>
                <w:b/>
                <w:i/>
                <w:sz w:val="24"/>
                <w:szCs w:val="24"/>
              </w:rPr>
            </w:pPr>
            <w:r w:rsidRPr="00E81EF9">
              <w:rPr>
                <w:rFonts w:ascii="Arial" w:hAnsi="Arial" w:cs="Arial"/>
                <w:b/>
                <w:sz w:val="24"/>
                <w:szCs w:val="24"/>
              </w:rPr>
              <w:t>EGR 386W</w:t>
            </w:r>
            <w:r>
              <w:rPr>
                <w:rFonts w:ascii="Arial" w:hAnsi="Arial" w:cs="Arial"/>
                <w:b/>
                <w:sz w:val="24"/>
                <w:szCs w:val="24"/>
              </w:rPr>
              <w:t xml:space="preserve"> or (CS 386 and EGR 302W) with</w:t>
            </w:r>
            <w:r w:rsidRPr="00E81EF9">
              <w:rPr>
                <w:rFonts w:ascii="Arial" w:hAnsi="Arial" w:cs="Arial"/>
                <w:b/>
                <w:sz w:val="24"/>
                <w:szCs w:val="24"/>
              </w:rPr>
              <w:t xml:space="preserve"> grade</w:t>
            </w:r>
            <w:r>
              <w:rPr>
                <w:rFonts w:ascii="Arial" w:hAnsi="Arial" w:cs="Arial"/>
                <w:b/>
                <w:sz w:val="24"/>
                <w:szCs w:val="24"/>
              </w:rPr>
              <w:t>s</w:t>
            </w:r>
            <w:r w:rsidRPr="00E81EF9">
              <w:rPr>
                <w:rFonts w:ascii="Arial" w:hAnsi="Arial" w:cs="Arial"/>
                <w:b/>
                <w:sz w:val="24"/>
                <w:szCs w:val="24"/>
              </w:rPr>
              <w:t xml:space="preserve"> of C or better.</w:t>
            </w:r>
            <w:r>
              <w:rPr>
                <w:rFonts w:ascii="Arial" w:hAnsi="Arial" w:cs="Arial"/>
                <w:b/>
                <w:sz w:val="24"/>
                <w:szCs w:val="24"/>
              </w:rPr>
              <w:t xml:space="preserve"> </w:t>
            </w:r>
          </w:p>
        </w:tc>
      </w:tr>
      <w:tr w:rsidR="000D6658" w:rsidRPr="0060242C" w:rsidTr="00356AB6">
        <w:tc>
          <w:tcPr>
            <w:tcW w:w="5355"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55"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356AB6">
        <w:tc>
          <w:tcPr>
            <w:tcW w:w="5355"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356AB6">
        <w:tc>
          <w:tcPr>
            <w:tcW w:w="5355"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CB39DB">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CB39D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CB39DB">
        <w:rPr>
          <w:rFonts w:ascii="Arial" w:hAnsi="Arial" w:cs="Arial"/>
          <w:bCs/>
          <w:sz w:val="22"/>
          <w:szCs w:val="22"/>
        </w:rPr>
      </w:r>
      <w:r w:rsidR="00CB39DB">
        <w:rPr>
          <w:rFonts w:ascii="Arial" w:hAnsi="Arial" w:cs="Arial"/>
          <w:bCs/>
          <w:sz w:val="22"/>
          <w:szCs w:val="22"/>
        </w:rPr>
        <w:fldChar w:fldCharType="separate"/>
      </w:r>
      <w:r w:rsidR="00CB39DB">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054538" w:rsidRPr="00D036D0" w:rsidRDefault="00D036D0" w:rsidP="009F08E6">
      <w:pPr>
        <w:shd w:val="clear" w:color="auto" w:fill="D9D9D9" w:themeFill="background1" w:themeFillShade="D9"/>
        <w:rPr>
          <w:rFonts w:ascii="Arial" w:hAnsi="Arial" w:cs="Arial"/>
          <w:b/>
          <w:bCs/>
        </w:rPr>
      </w:pPr>
      <w:r w:rsidRPr="00D036D0">
        <w:rPr>
          <w:rFonts w:ascii="Arial" w:hAnsi="Arial" w:cs="Arial"/>
          <w:b/>
          <w:bCs/>
        </w:rPr>
        <w:t>Civil Engineering BSE, Electrical Engineering BSE, Environmental Engineering BSE, Mechanical Engineering BSE plan change proposals</w:t>
      </w:r>
      <w:r>
        <w:rPr>
          <w:rFonts w:ascii="Arial" w:hAnsi="Arial" w:cs="Arial"/>
          <w:b/>
          <w:bCs/>
        </w:rPr>
        <w:t xml:space="preserve"> to add the </w:t>
      </w:r>
      <w:proofErr w:type="gramStart"/>
      <w:r>
        <w:rPr>
          <w:rFonts w:ascii="Arial" w:hAnsi="Arial" w:cs="Arial"/>
          <w:b/>
          <w:bCs/>
        </w:rPr>
        <w:t xml:space="preserve">course </w:t>
      </w:r>
      <w:r w:rsidRPr="00D036D0">
        <w:rPr>
          <w:rFonts w:ascii="Arial" w:hAnsi="Arial" w:cs="Arial"/>
          <w:b/>
          <w:bCs/>
        </w:rPr>
        <w:t xml:space="preserve"> are</w:t>
      </w:r>
      <w:proofErr w:type="gramEnd"/>
      <w:r w:rsidRPr="00D036D0">
        <w:rPr>
          <w:rFonts w:ascii="Arial" w:hAnsi="Arial" w:cs="Arial"/>
          <w:b/>
          <w:bCs/>
        </w:rPr>
        <w:t xml:space="preserve"> being submitted concurrently. </w:t>
      </w: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B39DB">
        <w:rPr>
          <w:rFonts w:ascii="Arial" w:hAnsi="Arial" w:cs="Arial"/>
          <w:bCs/>
        </w:rPr>
        <w:fldChar w:fldCharType="begin">
          <w:ffData>
            <w:name w:val="Check28"/>
            <w:enabled/>
            <w:calcOnExit w:val="0"/>
            <w:checkBox>
              <w:sizeAuto/>
              <w:default w:val="1"/>
            </w:checkBox>
          </w:ffData>
        </w:fldChar>
      </w:r>
      <w:bookmarkStart w:id="5" w:name="Check28"/>
      <w:r w:rsidR="00D036D0">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CB39DB">
        <w:rPr>
          <w:rFonts w:ascii="Arial" w:hAnsi="Arial" w:cs="Arial"/>
          <w:bCs/>
        </w:rPr>
        <w:fldChar w:fldCharType="begin">
          <w:ffData>
            <w:name w:val=""/>
            <w:enabled/>
            <w:calcOnExit w:val="0"/>
            <w:checkBox>
              <w:sizeAuto/>
              <w:default w:val="0"/>
            </w:checkBox>
          </w:ffData>
        </w:fldChar>
      </w:r>
      <w:r w:rsidR="00D036D0">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B39DB"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0E59CF">
        <w:rPr>
          <w:rFonts w:ascii="Arial" w:hAnsi="Arial" w:cs="Arial"/>
          <w:bCs/>
        </w:rPr>
        <w:fldChar w:fldCharType="end"/>
      </w:r>
      <w:r w:rsidR="000D6658" w:rsidRPr="000E59CF">
        <w:rPr>
          <w:rFonts w:ascii="Arial" w:hAnsi="Arial" w:cs="Arial"/>
          <w:bCs/>
        </w:rPr>
        <w:t xml:space="preserve">       No </w:t>
      </w:r>
      <w:r w:rsidR="00CB39DB">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B8168B" w:rsidRDefault="00B8168B"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B39DB">
        <w:rPr>
          <w:rFonts w:ascii="Arial" w:hAnsi="Arial" w:cs="Arial"/>
          <w:bCs/>
        </w:rPr>
        <w:fldChar w:fldCharType="begin">
          <w:ffData>
            <w:name w:val=""/>
            <w:enabled/>
            <w:calcOnExit w:val="0"/>
            <w:checkBox>
              <w:sizeAuto/>
              <w:default w:val="1"/>
            </w:checkBox>
          </w:ffData>
        </w:fldChar>
      </w:r>
      <w:r w:rsidR="00D036D0">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CB39DB">
        <w:rPr>
          <w:rFonts w:ascii="Arial" w:hAnsi="Arial" w:cs="Arial"/>
          <w:bCs/>
        </w:rPr>
        <w:fldChar w:fldCharType="begin">
          <w:ffData>
            <w:name w:val=""/>
            <w:enabled/>
            <w:calcOnExit w:val="0"/>
            <w:checkBox>
              <w:sizeAuto/>
              <w:default w:val="0"/>
            </w:checkBox>
          </w:ffData>
        </w:fldChar>
      </w:r>
      <w:r w:rsidR="00D036D0">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B39DB">
        <w:rPr>
          <w:rFonts w:ascii="Arial" w:hAnsi="Arial" w:cs="Arial"/>
          <w:bCs/>
        </w:rPr>
        <w:fldChar w:fldCharType="begin">
          <w:ffData>
            <w:name w:val=""/>
            <w:enabled/>
            <w:calcOnExit w:val="0"/>
            <w:checkBox>
              <w:sizeAuto/>
              <w:default w:val="1"/>
            </w:checkBox>
          </w:ffData>
        </w:fldChar>
      </w:r>
      <w:r w:rsidR="00D036D0">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r w:rsidR="000D6658" w:rsidRPr="00271ACC">
        <w:rPr>
          <w:rFonts w:ascii="Arial" w:hAnsi="Arial" w:cs="Arial"/>
          <w:bCs/>
        </w:rPr>
        <w:t xml:space="preserve">      Diversity </w:t>
      </w:r>
      <w:r w:rsidR="00CB39D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000D6658" w:rsidRPr="00271ACC">
        <w:rPr>
          <w:rFonts w:ascii="Arial" w:hAnsi="Arial" w:cs="Arial"/>
          <w:bCs/>
        </w:rPr>
        <w:t xml:space="preserve">        Both  </w:t>
      </w:r>
      <w:r w:rsidR="00CB39D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lastRenderedPageBreak/>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B39D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CB39DB">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B39D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Pr="00271ACC">
        <w:rPr>
          <w:rFonts w:ascii="Arial" w:hAnsi="Arial" w:cs="Arial"/>
          <w:bCs/>
        </w:rPr>
        <w:t xml:space="preserve">      Diversity </w:t>
      </w:r>
      <w:r w:rsidR="00CB39D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Pr="00271ACC">
        <w:rPr>
          <w:rFonts w:ascii="Arial" w:hAnsi="Arial" w:cs="Arial"/>
          <w:bCs/>
        </w:rPr>
        <w:t xml:space="preserve">        Both  </w:t>
      </w:r>
      <w:r w:rsidR="00CB39D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CB39DB"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986D6F">
        <w:rPr>
          <w:rFonts w:ascii="Arial" w:hAnsi="Arial" w:cs="Arial"/>
        </w:rPr>
        <w:fldChar w:fldCharType="end"/>
      </w:r>
      <w:bookmarkEnd w:id="6"/>
      <w:r w:rsidRPr="00986D6F">
        <w:rPr>
          <w:rFonts w:ascii="Arial" w:hAnsi="Arial" w:cs="Arial"/>
        </w:rPr>
        <w:t xml:space="preserve">       No </w:t>
      </w:r>
      <w:r w:rsidR="00CB39DB">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B39D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945FC2">
        <w:rPr>
          <w:rFonts w:ascii="Arial" w:hAnsi="Arial" w:cs="Arial"/>
        </w:rPr>
        <w:fldChar w:fldCharType="end"/>
      </w:r>
      <w:r w:rsidRPr="00945FC2">
        <w:rPr>
          <w:rFonts w:ascii="Arial" w:hAnsi="Arial" w:cs="Arial"/>
        </w:rPr>
        <w:t xml:space="preserve">       No </w:t>
      </w:r>
      <w:r w:rsidR="00CB39DB">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CB39DB">
        <w:rPr>
          <w:rFonts w:ascii="Arial" w:hAnsi="Arial" w:cs="Arial"/>
          <w:bCs/>
        </w:rPr>
      </w:r>
      <w:r w:rsidR="00CB39DB">
        <w:rPr>
          <w:rFonts w:ascii="Arial" w:hAnsi="Arial" w:cs="Arial"/>
          <w:bCs/>
        </w:rPr>
        <w:fldChar w:fldCharType="separate"/>
      </w:r>
      <w:r w:rsidR="00CB39DB">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036D0">
        <w:tc>
          <w:tcPr>
            <w:tcW w:w="9018" w:type="dxa"/>
            <w:shd w:val="clear" w:color="auto" w:fill="DDD9C3" w:themeFill="background2" w:themeFillShade="E6"/>
          </w:tcPr>
          <w:p w:rsidR="00B41366" w:rsidRPr="003E5653" w:rsidRDefault="00B41366" w:rsidP="00D036D0">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036D0"/>
        </w:tc>
      </w:tr>
      <w:tr w:rsidR="00B41366" w:rsidTr="00D036D0">
        <w:tc>
          <w:tcPr>
            <w:tcW w:w="9018" w:type="dxa"/>
            <w:tcBorders>
              <w:bottom w:val="single" w:sz="4" w:space="0" w:color="auto"/>
            </w:tcBorders>
            <w:shd w:val="clear" w:color="auto" w:fill="DDD9C3" w:themeFill="background2" w:themeFillShade="E6"/>
          </w:tcPr>
          <w:p w:rsidR="00B41366" w:rsidRPr="0060242C" w:rsidRDefault="00B41366" w:rsidP="00D036D0">
            <w:pPr>
              <w:rPr>
                <w:rFonts w:ascii="Arial" w:hAnsi="Arial" w:cs="Arial"/>
                <w:b/>
                <w:sz w:val="24"/>
                <w:szCs w:val="24"/>
              </w:rPr>
            </w:pPr>
          </w:p>
          <w:p w:rsidR="00B41366" w:rsidRPr="0060242C" w:rsidRDefault="00B41366" w:rsidP="00D036D0">
            <w:pPr>
              <w:rPr>
                <w:rFonts w:ascii="Arial" w:hAnsi="Arial" w:cs="Arial"/>
                <w:b/>
                <w:sz w:val="24"/>
                <w:szCs w:val="24"/>
              </w:rPr>
            </w:pPr>
          </w:p>
          <w:p w:rsidR="00B41366" w:rsidRPr="0060242C" w:rsidRDefault="0060242C" w:rsidP="00D036D0">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D036D0">
            <w:pPr>
              <w:rPr>
                <w:rFonts w:ascii="Arial" w:hAnsi="Arial" w:cs="Arial"/>
                <w:b/>
                <w:sz w:val="24"/>
                <w:szCs w:val="24"/>
              </w:rPr>
            </w:pPr>
          </w:p>
          <w:p w:rsidR="0060242C" w:rsidRDefault="0060242C" w:rsidP="00D036D0">
            <w:pPr>
              <w:rPr>
                <w:rFonts w:ascii="Arial" w:hAnsi="Arial" w:cs="Arial"/>
                <w:b/>
                <w:sz w:val="24"/>
                <w:szCs w:val="24"/>
              </w:rPr>
            </w:pPr>
          </w:p>
          <w:p w:rsidR="00B41366" w:rsidRPr="0060242C" w:rsidRDefault="00CE256D" w:rsidP="00CE256D">
            <w:pPr>
              <w:rPr>
                <w:rFonts w:ascii="Arial" w:hAnsi="Arial" w:cs="Arial"/>
                <w:b/>
                <w:sz w:val="24"/>
                <w:szCs w:val="24"/>
              </w:rPr>
            </w:pPr>
            <w:r>
              <w:rPr>
                <w:rFonts w:ascii="Arial" w:hAnsi="Arial" w:cs="Arial"/>
                <w:b/>
                <w:sz w:val="24"/>
                <w:szCs w:val="24"/>
              </w:rPr>
              <w:t>2/</w:t>
            </w:r>
            <w:r w:rsidR="00D036D0">
              <w:rPr>
                <w:rFonts w:ascii="Arial" w:hAnsi="Arial" w:cs="Arial"/>
                <w:b/>
                <w:sz w:val="24"/>
                <w:szCs w:val="24"/>
              </w:rPr>
              <w:t>1</w:t>
            </w:r>
            <w:r>
              <w:rPr>
                <w:rFonts w:ascii="Arial" w:hAnsi="Arial" w:cs="Arial"/>
                <w:b/>
                <w:sz w:val="24"/>
                <w:szCs w:val="24"/>
              </w:rPr>
              <w:t>3</w:t>
            </w:r>
            <w:r w:rsidR="0060242C" w:rsidRPr="0060242C">
              <w:rPr>
                <w:rFonts w:ascii="Arial" w:hAnsi="Arial" w:cs="Arial"/>
                <w:b/>
                <w:sz w:val="24"/>
                <w:szCs w:val="24"/>
              </w:rPr>
              <w:t>/201</w:t>
            </w:r>
            <w:r>
              <w:rPr>
                <w:rFonts w:ascii="Arial" w:hAnsi="Arial" w:cs="Arial"/>
                <w:b/>
                <w:sz w:val="24"/>
                <w:szCs w:val="24"/>
              </w:rPr>
              <w:t>4</w:t>
            </w:r>
          </w:p>
        </w:tc>
      </w:tr>
      <w:tr w:rsidR="00B41366" w:rsidTr="00D036D0">
        <w:tc>
          <w:tcPr>
            <w:tcW w:w="9018" w:type="dxa"/>
            <w:tcBorders>
              <w:top w:val="single" w:sz="4" w:space="0" w:color="auto"/>
            </w:tcBorders>
            <w:shd w:val="clear" w:color="auto" w:fill="DDD9C3" w:themeFill="background2" w:themeFillShade="E6"/>
          </w:tcPr>
          <w:p w:rsidR="00B41366" w:rsidRDefault="00B41366" w:rsidP="00D036D0">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036D0">
            <w:r w:rsidRPr="00B45DCE">
              <w:rPr>
                <w:rFonts w:ascii="Arial" w:hAnsi="Arial" w:cs="Arial"/>
              </w:rPr>
              <w:t>Date</w:t>
            </w:r>
          </w:p>
        </w:tc>
      </w:tr>
      <w:tr w:rsidR="00B41366" w:rsidTr="00D036D0">
        <w:tc>
          <w:tcPr>
            <w:tcW w:w="9018" w:type="dxa"/>
            <w:shd w:val="clear" w:color="auto" w:fill="DDD9C3" w:themeFill="background2" w:themeFillShade="E6"/>
          </w:tcPr>
          <w:p w:rsidR="00B41366" w:rsidRDefault="00B41366" w:rsidP="00D036D0"/>
        </w:tc>
        <w:tc>
          <w:tcPr>
            <w:tcW w:w="1980" w:type="dxa"/>
            <w:shd w:val="clear" w:color="auto" w:fill="DDD9C3" w:themeFill="background2" w:themeFillShade="E6"/>
          </w:tcPr>
          <w:p w:rsidR="00B41366" w:rsidRDefault="00B41366" w:rsidP="00D036D0"/>
        </w:tc>
      </w:tr>
      <w:tr w:rsidR="00B41366" w:rsidTr="00D036D0">
        <w:trPr>
          <w:trHeight w:val="144"/>
        </w:trPr>
        <w:tc>
          <w:tcPr>
            <w:tcW w:w="9018" w:type="dxa"/>
            <w:shd w:val="clear" w:color="auto" w:fill="DDD9C3" w:themeFill="background2" w:themeFillShade="E6"/>
          </w:tcPr>
          <w:p w:rsidR="00B41366" w:rsidRDefault="00B41366" w:rsidP="00D036D0">
            <w:r w:rsidRPr="00B45DCE">
              <w:rPr>
                <w:rFonts w:ascii="Arial" w:hAnsi="Arial" w:cs="Arial"/>
                <w:b/>
              </w:rPr>
              <w:t>Approvals</w:t>
            </w:r>
            <w:r w:rsidRPr="00B45DCE">
              <w:t>:</w:t>
            </w:r>
          </w:p>
          <w:p w:rsidR="00B41366" w:rsidRDefault="00B41366" w:rsidP="00D036D0"/>
        </w:tc>
        <w:tc>
          <w:tcPr>
            <w:tcW w:w="1980" w:type="dxa"/>
            <w:shd w:val="clear" w:color="auto" w:fill="DDD9C3" w:themeFill="background2" w:themeFillShade="E6"/>
          </w:tcPr>
          <w:p w:rsidR="00B41366" w:rsidRDefault="00B41366" w:rsidP="00D036D0"/>
        </w:tc>
      </w:tr>
      <w:tr w:rsidR="00D4463F" w:rsidTr="00D036D0">
        <w:tc>
          <w:tcPr>
            <w:tcW w:w="9018" w:type="dxa"/>
            <w:tcBorders>
              <w:bottom w:val="single" w:sz="4" w:space="0" w:color="auto"/>
            </w:tcBorders>
            <w:shd w:val="clear" w:color="auto" w:fill="DDD9C3" w:themeFill="background2" w:themeFillShade="E6"/>
          </w:tcPr>
          <w:p w:rsidR="00D4463F" w:rsidRPr="00486C18" w:rsidRDefault="00D4463F" w:rsidP="00D036D0">
            <w:pPr>
              <w:rPr>
                <w:rFonts w:ascii="Arial" w:hAnsi="Arial" w:cs="Arial"/>
                <w:b/>
              </w:rPr>
            </w:pPr>
          </w:p>
        </w:tc>
        <w:tc>
          <w:tcPr>
            <w:tcW w:w="1980" w:type="dxa"/>
            <w:tcBorders>
              <w:bottom w:val="single" w:sz="4" w:space="0" w:color="auto"/>
            </w:tcBorders>
            <w:shd w:val="clear" w:color="auto" w:fill="DDD9C3" w:themeFill="background2" w:themeFillShade="E6"/>
          </w:tcPr>
          <w:p w:rsidR="00D4463F" w:rsidRPr="00486C18" w:rsidRDefault="00D4463F" w:rsidP="00D036D0">
            <w:pPr>
              <w:rPr>
                <w:rFonts w:ascii="Arial" w:hAnsi="Arial" w:cs="Arial"/>
                <w:b/>
              </w:rPr>
            </w:pPr>
          </w:p>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Date</w:t>
            </w:r>
          </w:p>
        </w:tc>
      </w:tr>
      <w:tr w:rsidR="00D4463F" w:rsidTr="00D036D0">
        <w:tc>
          <w:tcPr>
            <w:tcW w:w="9018" w:type="dxa"/>
            <w:shd w:val="clear" w:color="auto" w:fill="DDD9C3" w:themeFill="background2" w:themeFillShade="E6"/>
          </w:tcPr>
          <w:p w:rsidR="00D4463F" w:rsidRDefault="00D4463F" w:rsidP="00D036D0"/>
          <w:p w:rsidR="00D4463F" w:rsidRDefault="00D4463F" w:rsidP="00D036D0"/>
        </w:tc>
        <w:tc>
          <w:tcPr>
            <w:tcW w:w="1980" w:type="dxa"/>
            <w:shd w:val="clear" w:color="auto" w:fill="DDD9C3" w:themeFill="background2" w:themeFillShade="E6"/>
          </w:tcPr>
          <w:p w:rsidR="00D4463F" w:rsidRDefault="00D4463F" w:rsidP="00D036D0"/>
        </w:tc>
      </w:tr>
      <w:tr w:rsidR="00D4463F" w:rsidTr="00D036D0">
        <w:tc>
          <w:tcPr>
            <w:tcW w:w="9018" w:type="dxa"/>
            <w:shd w:val="clear" w:color="auto" w:fill="DDD9C3" w:themeFill="background2" w:themeFillShade="E6"/>
          </w:tcPr>
          <w:p w:rsidR="00D4463F" w:rsidRDefault="00D4463F" w:rsidP="00D036D0">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D036D0"/>
        </w:tc>
        <w:tc>
          <w:tcPr>
            <w:tcW w:w="1980" w:type="dxa"/>
            <w:shd w:val="clear" w:color="auto" w:fill="DDD9C3" w:themeFill="background2" w:themeFillShade="E6"/>
          </w:tcPr>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B39D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sidRPr="00313AE8">
        <w:rPr>
          <w:rFonts w:ascii="Arial" w:hAnsi="Arial" w:cs="Arial"/>
        </w:rPr>
        <w:t xml:space="preserve">     No  </w:t>
      </w:r>
      <w:r w:rsidR="00CB39D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B39D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B39D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036D0">
        <w:tc>
          <w:tcPr>
            <w:tcW w:w="9018" w:type="dxa"/>
            <w:shd w:val="clear" w:color="auto" w:fill="B8CCE4" w:themeFill="accent1" w:themeFillTint="66"/>
          </w:tcPr>
          <w:p w:rsidR="00B41366" w:rsidRDefault="00B41366" w:rsidP="00D036D0">
            <w:pPr>
              <w:rPr>
                <w:rFonts w:ascii="Arial" w:hAnsi="Arial" w:cs="Arial"/>
                <w:b/>
                <w:u w:val="single"/>
              </w:rPr>
            </w:pPr>
            <w:r w:rsidRPr="001A1D26">
              <w:rPr>
                <w:rFonts w:ascii="Arial" w:hAnsi="Arial" w:cs="Arial"/>
                <w:b/>
                <w:u w:val="single"/>
              </w:rPr>
              <w:t>EXTENDED CAMPUSES</w:t>
            </w:r>
          </w:p>
          <w:p w:rsidR="00B41366" w:rsidRDefault="00B41366" w:rsidP="00D036D0">
            <w:pPr>
              <w:rPr>
                <w:rFonts w:ascii="Arial" w:hAnsi="Arial" w:cs="Arial"/>
                <w:b/>
                <w:u w:val="single"/>
              </w:rPr>
            </w:pPr>
          </w:p>
          <w:p w:rsidR="00B41366" w:rsidRDefault="00B41366" w:rsidP="00D036D0"/>
        </w:tc>
        <w:tc>
          <w:tcPr>
            <w:tcW w:w="1998" w:type="dxa"/>
            <w:shd w:val="clear" w:color="auto" w:fill="B8CCE4" w:themeFill="accent1" w:themeFillTint="66"/>
          </w:tcPr>
          <w:p w:rsidR="00B41366" w:rsidRDefault="00B41366" w:rsidP="00D036D0"/>
        </w:tc>
      </w:tr>
      <w:tr w:rsidR="00B41366" w:rsidTr="00D036D0">
        <w:tc>
          <w:tcPr>
            <w:tcW w:w="9018" w:type="dxa"/>
            <w:tcBorders>
              <w:bottom w:val="single" w:sz="4" w:space="0" w:color="auto"/>
            </w:tcBorders>
            <w:shd w:val="clear" w:color="auto" w:fill="B8CCE4" w:themeFill="accent1" w:themeFillTint="66"/>
          </w:tcPr>
          <w:p w:rsidR="00B41366" w:rsidRDefault="00B41366" w:rsidP="00D036D0"/>
        </w:tc>
        <w:tc>
          <w:tcPr>
            <w:tcW w:w="1998" w:type="dxa"/>
            <w:tcBorders>
              <w:bottom w:val="single" w:sz="4" w:space="0" w:color="auto"/>
            </w:tcBorders>
            <w:shd w:val="clear" w:color="auto" w:fill="B8CCE4" w:themeFill="accent1" w:themeFillTint="66"/>
          </w:tcPr>
          <w:p w:rsidR="00B41366" w:rsidRDefault="00B41366" w:rsidP="00D036D0"/>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9018" w:type="dxa"/>
            <w:shd w:val="clear" w:color="auto" w:fill="B8CCE4" w:themeFill="accent1" w:themeFillTint="66"/>
          </w:tcPr>
          <w:p w:rsidR="00B41366" w:rsidRPr="001A1D26" w:rsidRDefault="00B41366" w:rsidP="00D036D0">
            <w:pPr>
              <w:rPr>
                <w:rFonts w:ascii="Arial" w:hAnsi="Arial" w:cs="Arial"/>
              </w:rPr>
            </w:pPr>
          </w:p>
        </w:tc>
        <w:tc>
          <w:tcPr>
            <w:tcW w:w="1998" w:type="dxa"/>
            <w:shd w:val="clear" w:color="auto" w:fill="B8CCE4" w:themeFill="accent1" w:themeFillTint="66"/>
          </w:tcPr>
          <w:p w:rsidR="00B41366" w:rsidRPr="001A1D26" w:rsidRDefault="00B41366" w:rsidP="00D036D0">
            <w:pPr>
              <w:rPr>
                <w:rFonts w:ascii="Arial" w:hAnsi="Arial" w:cs="Arial"/>
              </w:rPr>
            </w:pPr>
          </w:p>
        </w:tc>
      </w:tr>
      <w:tr w:rsidR="00B41366" w:rsidTr="00D036D0">
        <w:tc>
          <w:tcPr>
            <w:tcW w:w="9018" w:type="dxa"/>
            <w:shd w:val="clear" w:color="auto" w:fill="B8CCE4" w:themeFill="accent1" w:themeFillTint="66"/>
          </w:tcPr>
          <w:p w:rsidR="00B41366" w:rsidRPr="00F313EE" w:rsidRDefault="00B41366" w:rsidP="00D036D0">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036D0">
            <w:pPr>
              <w:rPr>
                <w:rFonts w:ascii="Arial" w:hAnsi="Arial" w:cs="Arial"/>
              </w:rPr>
            </w:pP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lastRenderedPageBreak/>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9018" w:type="dxa"/>
            <w:shd w:val="clear" w:color="auto" w:fill="B8CCE4" w:themeFill="accent1" w:themeFillTint="66"/>
          </w:tcPr>
          <w:p w:rsidR="00B41366" w:rsidRPr="001A1D26" w:rsidRDefault="00B41366" w:rsidP="00D036D0">
            <w:pPr>
              <w:rPr>
                <w:rFonts w:ascii="Arial" w:hAnsi="Arial" w:cs="Arial"/>
              </w:rPr>
            </w:pPr>
          </w:p>
        </w:tc>
        <w:tc>
          <w:tcPr>
            <w:tcW w:w="1998" w:type="dxa"/>
            <w:shd w:val="clear" w:color="auto" w:fill="B8CCE4" w:themeFill="accent1" w:themeFillTint="66"/>
          </w:tcPr>
          <w:p w:rsidR="00B41366" w:rsidRPr="001A1D26" w:rsidRDefault="00B41366" w:rsidP="00D036D0">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B39D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sidRPr="00313AE8">
        <w:rPr>
          <w:rFonts w:ascii="Arial" w:hAnsi="Arial" w:cs="Arial"/>
        </w:rPr>
        <w:t xml:space="preserve">     No  </w:t>
      </w:r>
      <w:r w:rsidR="00CB39D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F634D7" w:rsidRDefault="00B41366" w:rsidP="00204ADE">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B39D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B39D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B39DB">
        <w:rPr>
          <w:rFonts w:ascii="Arial" w:hAnsi="Arial" w:cs="Arial"/>
        </w:rPr>
      </w:r>
      <w:r w:rsidR="00CB39DB">
        <w:rPr>
          <w:rFonts w:ascii="Arial" w:hAnsi="Arial" w:cs="Arial"/>
        </w:rPr>
        <w:fldChar w:fldCharType="separate"/>
      </w:r>
      <w:r w:rsidR="00CB39DB" w:rsidRPr="00313AE8">
        <w:rPr>
          <w:rFonts w:ascii="Arial" w:hAnsi="Arial" w:cs="Arial"/>
        </w:rPr>
        <w:fldChar w:fldCharType="end"/>
      </w:r>
      <w:bookmarkStart w:id="7" w:name="_GoBack"/>
      <w:bookmarkEnd w:id="7"/>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B6BDD" w:rsidRDefault="008B6BDD" w:rsidP="00204ADE">
      <w:pPr>
        <w:rPr>
          <w:rFonts w:ascii="Arial" w:hAnsi="Arial" w:cs="Arial"/>
        </w:rPr>
      </w:pPr>
    </w:p>
    <w:p w:rsidR="00872E21" w:rsidRPr="00872E21" w:rsidRDefault="00872E21" w:rsidP="00204ADE">
      <w:pPr>
        <w:rPr>
          <w:rFonts w:ascii="Arial" w:hAnsi="Arial" w:cs="Arial"/>
          <w:b/>
          <w:u w:val="single"/>
        </w:rPr>
      </w:pPr>
      <w:r w:rsidRPr="00872E21">
        <w:rPr>
          <w:rFonts w:ascii="Arial" w:hAnsi="Arial" w:cs="Arial"/>
          <w:b/>
          <w:highlight w:val="yellow"/>
          <w:u w:val="single"/>
        </w:rPr>
        <w:lastRenderedPageBreak/>
        <w:t>PREVIOUS (1 UNIT)</w:t>
      </w:r>
      <w:r>
        <w:rPr>
          <w:rFonts w:ascii="Arial" w:hAnsi="Arial" w:cs="Arial"/>
          <w:b/>
          <w:highlight w:val="yellow"/>
          <w:u w:val="single"/>
        </w:rPr>
        <w:t xml:space="preserve"> </w:t>
      </w:r>
      <w:r w:rsidRPr="00872E21">
        <w:rPr>
          <w:rFonts w:ascii="Arial" w:hAnsi="Arial" w:cs="Arial"/>
          <w:b/>
          <w:highlight w:val="yellow"/>
          <w:u w:val="single"/>
        </w:rPr>
        <w:t xml:space="preserve">SYLLABUS </w:t>
      </w:r>
      <w:proofErr w:type="gramStart"/>
      <w:r w:rsidRPr="00872E21">
        <w:rPr>
          <w:rFonts w:ascii="Arial" w:hAnsi="Arial" w:cs="Arial"/>
          <w:b/>
          <w:highlight w:val="yellow"/>
          <w:u w:val="single"/>
        </w:rPr>
        <w:t>-  N</w:t>
      </w:r>
      <w:proofErr w:type="gramEnd"/>
      <w:r w:rsidRPr="00872E21">
        <w:rPr>
          <w:rFonts w:ascii="Arial" w:hAnsi="Arial" w:cs="Arial"/>
          <w:b/>
          <w:highlight w:val="yellow"/>
          <w:u w:val="single"/>
        </w:rPr>
        <w:t>/A</w:t>
      </w:r>
      <w:r w:rsidR="001E2D5C">
        <w:rPr>
          <w:rFonts w:ascii="Arial" w:hAnsi="Arial" w:cs="Arial"/>
          <w:b/>
          <w:highlight w:val="yellow"/>
          <w:u w:val="single"/>
        </w:rPr>
        <w:t>;</w:t>
      </w:r>
      <w:r w:rsidRPr="00872E21">
        <w:rPr>
          <w:rFonts w:ascii="Arial" w:hAnsi="Arial" w:cs="Arial"/>
          <w:b/>
          <w:highlight w:val="yellow"/>
          <w:u w:val="single"/>
        </w:rPr>
        <w:t xml:space="preserve"> EGR 476 WAS INACTIVE SPRING 2000</w:t>
      </w:r>
    </w:p>
    <w:p w:rsidR="00872E21" w:rsidRDefault="00872E21" w:rsidP="00204ADE">
      <w:pPr>
        <w:rPr>
          <w:rFonts w:ascii="Arial" w:hAnsi="Arial" w:cs="Arial"/>
        </w:rPr>
      </w:pPr>
    </w:p>
    <w:p w:rsidR="008B6BDD" w:rsidRPr="00872E21" w:rsidRDefault="00872E21" w:rsidP="00204ADE">
      <w:pPr>
        <w:rPr>
          <w:rFonts w:ascii="Arial" w:hAnsi="Arial" w:cs="Arial"/>
          <w:b/>
          <w:u w:val="single"/>
        </w:rPr>
      </w:pPr>
      <w:r w:rsidRPr="00872E21">
        <w:rPr>
          <w:rFonts w:ascii="Arial" w:hAnsi="Arial" w:cs="Arial"/>
          <w:b/>
          <w:highlight w:val="yellow"/>
          <w:u w:val="single"/>
        </w:rPr>
        <w:t xml:space="preserve">PROPOSED </w:t>
      </w:r>
      <w:r>
        <w:rPr>
          <w:rFonts w:ascii="Arial" w:hAnsi="Arial" w:cs="Arial"/>
          <w:b/>
          <w:highlight w:val="yellow"/>
          <w:u w:val="single"/>
        </w:rPr>
        <w:t>(</w:t>
      </w:r>
      <w:r w:rsidRPr="00872E21">
        <w:rPr>
          <w:rFonts w:ascii="Arial" w:hAnsi="Arial" w:cs="Arial"/>
          <w:b/>
          <w:highlight w:val="yellow"/>
          <w:u w:val="single"/>
        </w:rPr>
        <w:t xml:space="preserve">2 </w:t>
      </w:r>
      <w:proofErr w:type="gramStart"/>
      <w:r w:rsidRPr="00872E21">
        <w:rPr>
          <w:rFonts w:ascii="Arial" w:hAnsi="Arial" w:cs="Arial"/>
          <w:b/>
          <w:highlight w:val="yellow"/>
          <w:u w:val="single"/>
        </w:rPr>
        <w:t>UNIT</w:t>
      </w:r>
      <w:proofErr w:type="gramEnd"/>
      <w:r>
        <w:rPr>
          <w:rFonts w:ascii="Arial" w:hAnsi="Arial" w:cs="Arial"/>
          <w:b/>
          <w:highlight w:val="yellow"/>
          <w:u w:val="single"/>
        </w:rPr>
        <w:t>)</w:t>
      </w:r>
      <w:r w:rsidRPr="00872E21">
        <w:rPr>
          <w:rFonts w:ascii="Arial" w:hAnsi="Arial" w:cs="Arial"/>
          <w:b/>
          <w:highlight w:val="yellow"/>
          <w:u w:val="single"/>
        </w:rPr>
        <w:t xml:space="preserve"> SYLLABUS</w:t>
      </w:r>
      <w:r w:rsidRPr="001E2D5C">
        <w:rPr>
          <w:rFonts w:ascii="Arial" w:hAnsi="Arial" w:cs="Arial"/>
          <w:b/>
          <w:highlight w:val="yellow"/>
          <w:u w:val="single"/>
        </w:rPr>
        <w:t>:</w:t>
      </w:r>
    </w:p>
    <w:p w:rsidR="00872E21" w:rsidRDefault="00872E21" w:rsidP="00204AD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7"/>
        <w:gridCol w:w="7989"/>
      </w:tblGrid>
      <w:tr w:rsidR="008B6BDD" w:rsidRPr="00D25569" w:rsidTr="0060600F">
        <w:tc>
          <w:tcPr>
            <w:tcW w:w="3026" w:type="dxa"/>
          </w:tcPr>
          <w:p w:rsidR="008B6BDD" w:rsidRPr="00D25569" w:rsidRDefault="008B6BDD" w:rsidP="0060600F">
            <w:pPr>
              <w:pStyle w:val="Header"/>
              <w:tabs>
                <w:tab w:val="clear" w:pos="4680"/>
                <w:tab w:val="clear" w:pos="9360"/>
              </w:tabs>
              <w:rPr>
                <w:rFonts w:ascii="Arial" w:hAnsi="Arial" w:cs="Arial"/>
                <w:sz w:val="20"/>
                <w:szCs w:val="20"/>
              </w:rPr>
            </w:pPr>
            <w:r w:rsidRPr="00D25569">
              <w:rPr>
                <w:rFonts w:ascii="Arial" w:hAnsi="Arial" w:cs="Arial"/>
                <w:noProof/>
                <w:sz w:val="20"/>
                <w:szCs w:val="20"/>
              </w:rPr>
              <w:drawing>
                <wp:inline distT="0" distB="0" distL="0" distR="0">
                  <wp:extent cx="1784457" cy="658368"/>
                  <wp:effectExtent l="0" t="0" r="0" b="8890"/>
                  <wp:docPr id="2" name="Picture 3" descr="NAU_PrimH_d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U_PrimH_dep1"/>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587" t="15838" r="34637" b="39473"/>
                          <a:stretch/>
                        </pic:blipFill>
                        <pic:spPr bwMode="auto">
                          <a:xfrm>
                            <a:off x="0" y="0"/>
                            <a:ext cx="1784457" cy="658368"/>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990" w:type="dxa"/>
            <w:vAlign w:val="bottom"/>
          </w:tcPr>
          <w:p w:rsidR="008B6BDD" w:rsidRPr="00D25569" w:rsidRDefault="008B6BDD" w:rsidP="0060600F">
            <w:pPr>
              <w:pStyle w:val="Subtitle"/>
              <w:spacing w:after="0"/>
              <w:jc w:val="center"/>
              <w:rPr>
                <w:rFonts w:ascii="Arial" w:hAnsi="Arial" w:cs="Arial"/>
                <w:i w:val="0"/>
                <w:sz w:val="20"/>
                <w:szCs w:val="20"/>
              </w:rPr>
            </w:pPr>
            <w:r w:rsidRPr="00D25569">
              <w:rPr>
                <w:rFonts w:ascii="Arial" w:hAnsi="Arial" w:cs="Arial"/>
                <w:i w:val="0"/>
                <w:sz w:val="20"/>
                <w:szCs w:val="20"/>
              </w:rPr>
              <w:t>College of Engineering, Forestry, and Natural Sciences</w:t>
            </w:r>
          </w:p>
          <w:p w:rsidR="008B6BDD" w:rsidRPr="00D25569" w:rsidRDefault="008B6BDD" w:rsidP="0060600F">
            <w:pPr>
              <w:pStyle w:val="Heading1"/>
              <w:jc w:val="center"/>
              <w:outlineLvl w:val="0"/>
              <w:rPr>
                <w:rFonts w:ascii="Arial" w:hAnsi="Arial" w:cs="Arial"/>
                <w:szCs w:val="20"/>
              </w:rPr>
            </w:pPr>
            <w:r w:rsidRPr="00D25569">
              <w:rPr>
                <w:rFonts w:ascii="Arial" w:hAnsi="Arial" w:cs="Arial"/>
                <w:szCs w:val="20"/>
              </w:rPr>
              <w:t>EGR 476c – Engineering Design I</w:t>
            </w:r>
          </w:p>
          <w:p w:rsidR="008B6BDD" w:rsidRPr="00D25569" w:rsidRDefault="008B6BDD" w:rsidP="0060600F">
            <w:pPr>
              <w:pStyle w:val="Subtitle"/>
              <w:spacing w:after="0"/>
              <w:jc w:val="center"/>
              <w:rPr>
                <w:rFonts w:ascii="Arial" w:hAnsi="Arial" w:cs="Arial"/>
                <w:i w:val="0"/>
                <w:sz w:val="20"/>
                <w:szCs w:val="20"/>
              </w:rPr>
            </w:pPr>
            <w:r w:rsidRPr="00D25569">
              <w:rPr>
                <w:rFonts w:ascii="Arial" w:hAnsi="Arial" w:cs="Arial"/>
                <w:i w:val="0"/>
                <w:sz w:val="20"/>
                <w:szCs w:val="20"/>
              </w:rPr>
              <w:t xml:space="preserve">Syllabus – </w:t>
            </w:r>
            <w:proofErr w:type="gramStart"/>
            <w:r w:rsidRPr="00D25569">
              <w:rPr>
                <w:rFonts w:ascii="Arial" w:hAnsi="Arial" w:cs="Arial"/>
                <w:i w:val="0"/>
                <w:sz w:val="20"/>
                <w:szCs w:val="20"/>
              </w:rPr>
              <w:t>Fall</w:t>
            </w:r>
            <w:proofErr w:type="gramEnd"/>
            <w:r w:rsidRPr="00D25569">
              <w:rPr>
                <w:rFonts w:ascii="Arial" w:hAnsi="Arial" w:cs="Arial"/>
                <w:i w:val="0"/>
                <w:sz w:val="20"/>
                <w:szCs w:val="20"/>
              </w:rPr>
              <w:t xml:space="preserve"> 2014</w:t>
            </w:r>
          </w:p>
        </w:tc>
      </w:tr>
    </w:tbl>
    <w:p w:rsidR="008B6BDD" w:rsidRPr="00D25569" w:rsidRDefault="008B6BDD" w:rsidP="008B6BDD">
      <w:pPr>
        <w:pStyle w:val="Header"/>
        <w:pBdr>
          <w:bottom w:val="single" w:sz="12" w:space="1" w:color="auto"/>
        </w:pBdr>
        <w:tabs>
          <w:tab w:val="clear" w:pos="4680"/>
          <w:tab w:val="clear" w:pos="9360"/>
        </w:tabs>
        <w:rPr>
          <w:rFonts w:ascii="Arial" w:hAnsi="Arial" w:cs="Arial"/>
          <w:sz w:val="20"/>
          <w:szCs w:val="20"/>
        </w:rPr>
      </w:pPr>
    </w:p>
    <w:tbl>
      <w:tblPr>
        <w:tblStyle w:val="TableGrid"/>
        <w:tblW w:w="0" w:type="auto"/>
        <w:tblLayout w:type="fixed"/>
        <w:tblLook w:val="04A0"/>
      </w:tblPr>
      <w:tblGrid>
        <w:gridCol w:w="1728"/>
        <w:gridCol w:w="9288"/>
      </w:tblGrid>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Catalog Description</w:t>
            </w:r>
          </w:p>
        </w:tc>
        <w:tc>
          <w:tcPr>
            <w:tcW w:w="9288" w:type="dxa"/>
          </w:tcPr>
          <w:p w:rsidR="008B6BDD" w:rsidRPr="00D25569" w:rsidRDefault="008B6BDD" w:rsidP="0060600F">
            <w:pPr>
              <w:rPr>
                <w:rFonts w:ascii="Arial" w:hAnsi="Arial" w:cs="Arial"/>
                <w:b/>
                <w:i/>
                <w:sz w:val="20"/>
                <w:szCs w:val="20"/>
              </w:rPr>
            </w:pPr>
            <w:r w:rsidRPr="00D25569">
              <w:rPr>
                <w:rFonts w:ascii="Arial" w:hAnsi="Arial" w:cs="Arial"/>
                <w:sz w:val="20"/>
                <w:szCs w:val="20"/>
              </w:rPr>
              <w:t>EGR 476c - Engineering Design I (2 units). Proposal phase for capstone design team design project. Teams are formed and projects are selected with client interaction.  Proposal, negotiation, specification/requirements documentation executed and accepted by client.  Letter grade only.  Course fee required.</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Prerequisites</w:t>
            </w:r>
          </w:p>
        </w:tc>
        <w:tc>
          <w:tcPr>
            <w:tcW w:w="9288" w:type="dxa"/>
          </w:tcPr>
          <w:p w:rsidR="008B6BDD" w:rsidRPr="00D25569" w:rsidRDefault="008B6BDD" w:rsidP="0060600F">
            <w:pPr>
              <w:rPr>
                <w:rFonts w:ascii="Arial" w:hAnsi="Arial" w:cs="Arial"/>
                <w:sz w:val="20"/>
                <w:szCs w:val="20"/>
              </w:rPr>
            </w:pPr>
            <w:r w:rsidRPr="00D25569">
              <w:rPr>
                <w:rFonts w:ascii="Arial" w:hAnsi="Arial" w:cs="Arial"/>
                <w:sz w:val="20"/>
                <w:szCs w:val="20"/>
              </w:rPr>
              <w:t>EGR 386w with a grade of a “C” or better, or CS 386 and ENG 302W, and instructor consent.</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Section Information</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EGR 476c-1, F 10:00am-12:30pm</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vAlign w:val="center"/>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Instructor Information</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Bryan Cooperrider, Assistant Professor of Practice, Director of the Design4Practice Program</w:t>
            </w:r>
          </w:p>
          <w:p w:rsidR="008B6BDD" w:rsidRPr="00D25569" w:rsidRDefault="008B6BDD" w:rsidP="0060600F">
            <w:pPr>
              <w:rPr>
                <w:rFonts w:ascii="Arial" w:hAnsi="Arial" w:cs="Arial"/>
                <w:sz w:val="20"/>
                <w:szCs w:val="20"/>
              </w:rPr>
            </w:pPr>
            <w:r w:rsidRPr="00D25569">
              <w:rPr>
                <w:rFonts w:ascii="Arial" w:hAnsi="Arial" w:cs="Arial"/>
                <w:sz w:val="20"/>
                <w:szCs w:val="20"/>
              </w:rPr>
              <w:t xml:space="preserve">Office: Room 221; </w:t>
            </w:r>
            <w:hyperlink r:id="rId17" w:history="1">
              <w:r w:rsidRPr="00D25569">
                <w:rPr>
                  <w:rStyle w:val="Hyperlink"/>
                  <w:rFonts w:ascii="Arial" w:hAnsi="Arial" w:cs="Arial"/>
                  <w:sz w:val="20"/>
                  <w:szCs w:val="20"/>
                </w:rPr>
                <w:t>bryan.cooperrider@nau.edu</w:t>
              </w:r>
            </w:hyperlink>
          </w:p>
          <w:p w:rsidR="008B6BDD" w:rsidRPr="00D25569" w:rsidRDefault="008B6BDD" w:rsidP="0060600F">
            <w:pPr>
              <w:rPr>
                <w:rFonts w:ascii="Arial" w:hAnsi="Arial" w:cs="Arial"/>
                <w:sz w:val="20"/>
                <w:szCs w:val="20"/>
              </w:rPr>
            </w:pPr>
            <w:r w:rsidRPr="00D25569">
              <w:rPr>
                <w:rFonts w:ascii="Arial" w:hAnsi="Arial" w:cs="Arial"/>
                <w:sz w:val="20"/>
                <w:szCs w:val="20"/>
              </w:rPr>
              <w:t xml:space="preserve">Office Hours: M/W 10:00am-noon, or by appointment </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vAlign w:val="center"/>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Learning Outcomes</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At the conclusion of the course it is expected that each student will be able to (ABET learning outcomes are in parenthesis):</w:t>
            </w:r>
          </w:p>
          <w:p w:rsidR="008B6BDD" w:rsidRPr="00D25569" w:rsidRDefault="008B6BDD" w:rsidP="008B6BDD">
            <w:pPr>
              <w:pStyle w:val="ListParagraph"/>
              <w:widowControl/>
              <w:numPr>
                <w:ilvl w:val="0"/>
                <w:numId w:val="12"/>
              </w:numPr>
              <w:autoSpaceDE/>
              <w:autoSpaceDN/>
              <w:adjustRightInd/>
              <w:ind w:left="720"/>
              <w:jc w:val="both"/>
            </w:pPr>
            <w:r w:rsidRPr="00D25569">
              <w:t>Execute the design process considering realistic constraints such as societal, technical, economic, and environmental impacts. (c)</w:t>
            </w:r>
          </w:p>
          <w:p w:rsidR="008B6BDD" w:rsidRPr="00D25569" w:rsidRDefault="008B6BDD" w:rsidP="008B6BDD">
            <w:pPr>
              <w:pStyle w:val="ListParagraph"/>
              <w:widowControl/>
              <w:numPr>
                <w:ilvl w:val="0"/>
                <w:numId w:val="12"/>
              </w:numPr>
              <w:autoSpaceDE/>
              <w:autoSpaceDN/>
              <w:adjustRightInd/>
              <w:ind w:left="720"/>
              <w:jc w:val="both"/>
            </w:pPr>
            <w:r w:rsidRPr="00D25569">
              <w:t>Work effectively with other majors as a team of diverse individuals (d).</w:t>
            </w:r>
          </w:p>
          <w:p w:rsidR="008B6BDD" w:rsidRPr="00D25569" w:rsidRDefault="008B6BDD" w:rsidP="008B6BDD">
            <w:pPr>
              <w:pStyle w:val="ListParagraph"/>
              <w:widowControl/>
              <w:numPr>
                <w:ilvl w:val="0"/>
                <w:numId w:val="12"/>
              </w:numPr>
              <w:autoSpaceDE/>
              <w:autoSpaceDN/>
              <w:adjustRightInd/>
              <w:ind w:left="720"/>
              <w:jc w:val="both"/>
            </w:pPr>
            <w:r w:rsidRPr="00D25569">
              <w:t>Communicate effectively in teams and in presentations (g), and develop technical writing skills that allow them to communicate effectively in writing (g)</w:t>
            </w:r>
          </w:p>
          <w:p w:rsidR="008B6BDD" w:rsidRPr="00D25569" w:rsidRDefault="008B6BDD" w:rsidP="008B6BDD">
            <w:pPr>
              <w:pStyle w:val="ListParagraph"/>
              <w:widowControl/>
              <w:numPr>
                <w:ilvl w:val="0"/>
                <w:numId w:val="12"/>
              </w:numPr>
              <w:autoSpaceDE/>
              <w:autoSpaceDN/>
              <w:adjustRightInd/>
              <w:ind w:left="720"/>
              <w:jc w:val="both"/>
            </w:pPr>
            <w:r w:rsidRPr="00D25569">
              <w:t>Pursue individual learning and the resources necessary to complete a project. (</w:t>
            </w:r>
            <w:proofErr w:type="spellStart"/>
            <w:r w:rsidRPr="00D25569">
              <w:t>i</w:t>
            </w:r>
            <w:proofErr w:type="spellEnd"/>
            <w:r w:rsidRPr="00D25569">
              <w:t>)</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vAlign w:val="center"/>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Textbook</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None; any readings will be provided on Bb Learn)</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p>
        </w:tc>
        <w:tc>
          <w:tcPr>
            <w:tcW w:w="9288" w:type="dxa"/>
            <w:vAlign w:val="center"/>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Course Outline</w:t>
            </w:r>
          </w:p>
          <w:p w:rsidR="008B6BDD" w:rsidRPr="00D25569" w:rsidRDefault="008B6BDD" w:rsidP="0060600F">
            <w:pPr>
              <w:rPr>
                <w:rStyle w:val="Strong"/>
                <w:rFonts w:ascii="Arial" w:eastAsiaTheme="majorEastAsia" w:hAnsi="Arial" w:cs="Arial"/>
                <w:sz w:val="20"/>
                <w:szCs w:val="20"/>
              </w:rPr>
            </w:pPr>
          </w:p>
        </w:tc>
        <w:tc>
          <w:tcPr>
            <w:tcW w:w="9288" w:type="dxa"/>
            <w:vAlign w:val="center"/>
          </w:tcPr>
          <w:tbl>
            <w:tblPr>
              <w:tblStyle w:val="LightShading-Accent11"/>
              <w:tblW w:w="9167" w:type="dxa"/>
              <w:jc w:val="center"/>
              <w:tblLayout w:type="fixed"/>
              <w:tblLook w:val="04A0"/>
            </w:tblPr>
            <w:tblGrid>
              <w:gridCol w:w="1051"/>
              <w:gridCol w:w="5220"/>
              <w:gridCol w:w="2896"/>
            </w:tblGrid>
            <w:tr w:rsidR="008B6BDD" w:rsidRPr="00D25569" w:rsidTr="0060600F">
              <w:trPr>
                <w:cnfStyle w:val="100000000000"/>
                <w:trHeight w:hRule="exact" w:val="20"/>
                <w:jc w:val="center"/>
              </w:trPr>
              <w:tc>
                <w:tcPr>
                  <w:cnfStyle w:val="001000000000"/>
                  <w:tcW w:w="91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B6BDD" w:rsidRPr="00D25569" w:rsidRDefault="008B6BDD" w:rsidP="0060600F">
                  <w:pPr>
                    <w:rPr>
                      <w:rFonts w:ascii="Arial" w:hAnsi="Arial" w:cs="Arial"/>
                      <w:sz w:val="20"/>
                      <w:szCs w:val="20"/>
                    </w:rPr>
                  </w:pPr>
                </w:p>
              </w:tc>
            </w:tr>
            <w:tr w:rsidR="008B6BDD" w:rsidRPr="00D25569" w:rsidTr="0060600F">
              <w:trPr>
                <w:cnfStyle w:val="000000100000"/>
                <w:jc w:val="center"/>
              </w:trPr>
              <w:tc>
                <w:tcPr>
                  <w:cnfStyle w:val="001000000000"/>
                  <w:tcW w:w="1051" w:type="dxa"/>
                  <w:tcBorders>
                    <w:top w:val="single" w:sz="4" w:space="0" w:color="4F81BD" w:themeColor="accent1"/>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w:t>
                  </w:r>
                </w:p>
              </w:tc>
              <w:tc>
                <w:tcPr>
                  <w:tcW w:w="5220" w:type="dxa"/>
                  <w:tcBorders>
                    <w:top w:val="single" w:sz="4" w:space="0" w:color="4F81BD" w:themeColor="accent1"/>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Introductions, Policies, design process</w:t>
                  </w:r>
                </w:p>
              </w:tc>
              <w:tc>
                <w:tcPr>
                  <w:tcW w:w="2896"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b/>
                      <w:sz w:val="20"/>
                      <w:szCs w:val="20"/>
                      <w:u w:val="single"/>
                    </w:rPr>
                  </w:pPr>
                  <w:r w:rsidRPr="00D25569">
                    <w:rPr>
                      <w:rFonts w:ascii="Arial" w:hAnsi="Arial" w:cs="Arial"/>
                      <w:b/>
                      <w:sz w:val="20"/>
                      <w:szCs w:val="20"/>
                      <w:u w:val="single"/>
                    </w:rPr>
                    <w:t>Important Dates</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1/14 – classes begin</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1/21 – MLK holiday</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1/24 – last day to add/drop</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2/4 – administrative drop deadline</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3/8 – submission of mid-term grades</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3/15 – last day to drop with a “W”</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3/18 - 3/22 – Spring Break</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4/26 – last day to officially withdraw from the University</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5/3 – last day of classes</w:t>
                  </w:r>
                </w:p>
                <w:p w:rsidR="008B6BDD" w:rsidRPr="00D25569" w:rsidRDefault="008B6BDD" w:rsidP="0060600F">
                  <w:pPr>
                    <w:cnfStyle w:val="000000100000"/>
                    <w:rPr>
                      <w:rFonts w:ascii="Arial" w:hAnsi="Arial" w:cs="Arial"/>
                      <w:sz w:val="20"/>
                      <w:szCs w:val="20"/>
                    </w:rPr>
                  </w:pPr>
                  <w:r w:rsidRPr="00D25569">
                    <w:rPr>
                      <w:rFonts w:ascii="Arial" w:hAnsi="Arial" w:cs="Arial"/>
                      <w:sz w:val="20"/>
                      <w:szCs w:val="20"/>
                    </w:rPr>
                    <w:t>5/6 - 5/9 – finals</w:t>
                  </w: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2</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Projects introduced</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3</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Project teams assigned, client interviews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4</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Scope of Work</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5</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Presentations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6</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Team management</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7</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 xml:space="preserve">SOTA </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8</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Scheduling</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9</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Team assessments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10</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Cost proposals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11</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Team meetings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12</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Team meetings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13</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Presentations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14</w:t>
                  </w: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 xml:space="preserve">Presentations </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r w:rsidR="008B6BDD" w:rsidRPr="00D25569" w:rsidTr="0060600F">
              <w:trPr>
                <w:cnfStyle w:val="000000100000"/>
                <w:jc w:val="center"/>
              </w:trPr>
              <w:tc>
                <w:tcPr>
                  <w:cnfStyle w:val="001000000000"/>
                  <w:tcW w:w="1051" w:type="dxa"/>
                  <w:tcBorders>
                    <w:left w:val="single" w:sz="4" w:space="0" w:color="4F81BD" w:themeColor="accent1"/>
                  </w:tcBorders>
                </w:tcPr>
                <w:p w:rsidR="008B6BDD" w:rsidRPr="00D25569" w:rsidRDefault="008B6BDD" w:rsidP="0060600F">
                  <w:pPr>
                    <w:rPr>
                      <w:rFonts w:ascii="Arial" w:hAnsi="Arial" w:cs="Arial"/>
                      <w:b w:val="0"/>
                      <w:sz w:val="20"/>
                      <w:szCs w:val="20"/>
                    </w:rPr>
                  </w:pPr>
                  <w:r w:rsidRPr="00D25569">
                    <w:rPr>
                      <w:rFonts w:ascii="Arial" w:hAnsi="Arial" w:cs="Arial"/>
                      <w:b w:val="0"/>
                      <w:sz w:val="20"/>
                      <w:szCs w:val="20"/>
                    </w:rPr>
                    <w:t>Week 15</w:t>
                  </w:r>
                </w:p>
              </w:tc>
              <w:tc>
                <w:tcPr>
                  <w:tcW w:w="5220"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Project proposals due</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100000"/>
                    <w:rPr>
                      <w:rFonts w:ascii="Arial" w:hAnsi="Arial" w:cs="Arial"/>
                      <w:sz w:val="20"/>
                      <w:szCs w:val="20"/>
                    </w:rPr>
                  </w:pPr>
                </w:p>
              </w:tc>
            </w:tr>
            <w:tr w:rsidR="008B6BDD" w:rsidRPr="00D25569" w:rsidTr="0060600F">
              <w:trPr>
                <w:jc w:val="center"/>
              </w:trPr>
              <w:tc>
                <w:tcPr>
                  <w:cnfStyle w:val="001000000000"/>
                  <w:tcW w:w="1051" w:type="dxa"/>
                  <w:tcBorders>
                    <w:left w:val="single" w:sz="4" w:space="0" w:color="4F81BD" w:themeColor="accent1"/>
                    <w:bottom w:val="single" w:sz="4" w:space="0" w:color="4F81BD" w:themeColor="accent1"/>
                  </w:tcBorders>
                </w:tcPr>
                <w:p w:rsidR="008B6BDD" w:rsidRPr="00D25569" w:rsidRDefault="008B6BDD" w:rsidP="0060600F">
                  <w:pPr>
                    <w:rPr>
                      <w:rFonts w:ascii="Arial" w:hAnsi="Arial" w:cs="Arial"/>
                      <w:b w:val="0"/>
                      <w:sz w:val="20"/>
                      <w:szCs w:val="20"/>
                    </w:rPr>
                  </w:pPr>
                </w:p>
              </w:tc>
              <w:tc>
                <w:tcPr>
                  <w:tcW w:w="5220"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Finals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8B6BDD" w:rsidRPr="00D25569" w:rsidRDefault="008B6BDD" w:rsidP="0060600F">
                  <w:pPr>
                    <w:cnfStyle w:val="000000000000"/>
                    <w:rPr>
                      <w:rFonts w:ascii="Arial" w:hAnsi="Arial" w:cs="Arial"/>
                      <w:sz w:val="20"/>
                      <w:szCs w:val="20"/>
                    </w:rPr>
                  </w:pPr>
                </w:p>
              </w:tc>
            </w:tr>
          </w:tbl>
          <w:p w:rsidR="008B6BDD" w:rsidRPr="00D25569" w:rsidRDefault="008B6BDD" w:rsidP="0060600F">
            <w:pPr>
              <w:rPr>
                <w:rFonts w:ascii="Arial" w:hAnsi="Arial" w:cs="Arial"/>
                <w:sz w:val="20"/>
                <w:szCs w:val="20"/>
              </w:rPr>
            </w:pPr>
            <w:r w:rsidRPr="00D25569">
              <w:rPr>
                <w:rFonts w:ascii="Arial" w:hAnsi="Arial" w:cs="Arial"/>
                <w:sz w:val="20"/>
                <w:szCs w:val="20"/>
              </w:rPr>
              <w:t>Note: weekly schedule is subject to change.</w:t>
            </w:r>
          </w:p>
          <w:p w:rsidR="008B6BDD" w:rsidRPr="00D25569" w:rsidRDefault="008B6BDD" w:rsidP="0060600F">
            <w:pPr>
              <w:rPr>
                <w:rFonts w:ascii="Arial" w:hAnsi="Arial" w:cs="Arial"/>
                <w:sz w:val="20"/>
                <w:szCs w:val="20"/>
              </w:rPr>
            </w:pPr>
          </w:p>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Course Structure</w:t>
            </w:r>
          </w:p>
          <w:p w:rsidR="008B6BDD" w:rsidRPr="00D25569" w:rsidRDefault="008B6BDD" w:rsidP="0060600F">
            <w:pPr>
              <w:rPr>
                <w:rStyle w:val="Strong"/>
                <w:rFonts w:ascii="Arial" w:eastAsiaTheme="majorEastAsia" w:hAnsi="Arial" w:cs="Arial"/>
                <w:sz w:val="20"/>
                <w:szCs w:val="20"/>
              </w:rPr>
            </w:pPr>
          </w:p>
        </w:tc>
        <w:tc>
          <w:tcPr>
            <w:tcW w:w="9288" w:type="dxa"/>
            <w:vAlign w:val="center"/>
          </w:tcPr>
          <w:p w:rsidR="008B6BDD" w:rsidRPr="00D25569" w:rsidRDefault="008B6BDD" w:rsidP="0060600F">
            <w:pPr>
              <w:jc w:val="both"/>
              <w:rPr>
                <w:rFonts w:ascii="Arial" w:hAnsi="Arial" w:cs="Arial"/>
                <w:sz w:val="20"/>
                <w:szCs w:val="20"/>
              </w:rPr>
            </w:pPr>
            <w:r w:rsidRPr="00D25569">
              <w:rPr>
                <w:rFonts w:ascii="Arial" w:hAnsi="Arial" w:cs="Arial"/>
                <w:sz w:val="20"/>
                <w:szCs w:val="20"/>
              </w:rPr>
              <w:t xml:space="preserve">This course is a multidisciplinary capstone experience. Students may be from any major depending on the nature of the projects. Content will be presented in a lecture and workshop format.  Lectures will provide background material for the semester-long team project of developing a proposal for your EGR 486c Capstone project.  In addition to lectures, instructors will meet on a regularly-scheduled basis with each team to review progress and make plans for upcoming deadlines.  Grades will be </w:t>
            </w:r>
            <w:r w:rsidRPr="00D25569">
              <w:rPr>
                <w:rFonts w:ascii="Arial" w:hAnsi="Arial" w:cs="Arial"/>
                <w:sz w:val="20"/>
                <w:szCs w:val="20"/>
              </w:rPr>
              <w:lastRenderedPageBreak/>
              <w:t>weighted by peer evaluations and based on a set of deliverable products listed below under Assessment</w:t>
            </w:r>
          </w:p>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lastRenderedPageBreak/>
              <w:t>Assessment</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You will be evaluated on the learning objectives (listed above), according to the following weighting:</w:t>
            </w:r>
          </w:p>
          <w:p w:rsidR="008B6BDD" w:rsidRPr="00D25569" w:rsidRDefault="008B6BDD" w:rsidP="0060600F">
            <w:pPr>
              <w:pStyle w:val="BodyText"/>
              <w:rPr>
                <w:rFonts w:ascii="Arial" w:hAnsi="Arial" w:cs="Arial"/>
                <w:szCs w:val="20"/>
              </w:rPr>
            </w:pPr>
          </w:p>
          <w:tbl>
            <w:tblPr>
              <w:tblStyle w:val="LightShading-Accent11"/>
              <w:tblW w:w="0" w:type="auto"/>
              <w:jc w:val="center"/>
              <w:tblLayout w:type="fixed"/>
              <w:tblLook w:val="04A0"/>
            </w:tblPr>
            <w:tblGrid>
              <w:gridCol w:w="3278"/>
              <w:gridCol w:w="1353"/>
            </w:tblGrid>
            <w:tr w:rsidR="008B6BDD" w:rsidRPr="00D25569" w:rsidTr="0060600F">
              <w:trPr>
                <w:cnfStyle w:val="100000000000"/>
                <w:jc w:val="center"/>
              </w:trPr>
              <w:tc>
                <w:tcPr>
                  <w:cnfStyle w:val="001000000000"/>
                  <w:tcW w:w="3278" w:type="dxa"/>
                  <w:tcBorders>
                    <w:top w:val="single" w:sz="4" w:space="0" w:color="4F81BD" w:themeColor="accent1"/>
                    <w:left w:val="single" w:sz="4" w:space="0" w:color="4F81BD" w:themeColor="accent1"/>
                  </w:tcBorders>
                  <w:vAlign w:val="center"/>
                </w:tcPr>
                <w:p w:rsidR="008B6BDD" w:rsidRPr="00D25569" w:rsidRDefault="008B6BDD" w:rsidP="0060600F">
                  <w:pPr>
                    <w:pStyle w:val="BodyText"/>
                    <w:jc w:val="center"/>
                    <w:rPr>
                      <w:rFonts w:ascii="Arial" w:hAnsi="Arial" w:cs="Arial"/>
                      <w:szCs w:val="20"/>
                    </w:rPr>
                  </w:pPr>
                  <w:r w:rsidRPr="00D25569">
                    <w:rPr>
                      <w:rFonts w:ascii="Arial" w:hAnsi="Arial" w:cs="Arial"/>
                      <w:szCs w:val="20"/>
                    </w:rPr>
                    <w:t>Assessment</w:t>
                  </w:r>
                </w:p>
              </w:tc>
              <w:tc>
                <w:tcPr>
                  <w:tcW w:w="1353" w:type="dxa"/>
                  <w:tcBorders>
                    <w:top w:val="single" w:sz="4" w:space="0" w:color="4F81BD" w:themeColor="accent1"/>
                    <w:right w:val="single" w:sz="4" w:space="0" w:color="4F81BD" w:themeColor="accent1"/>
                  </w:tcBorders>
                  <w:vAlign w:val="center"/>
                </w:tcPr>
                <w:p w:rsidR="008B6BDD" w:rsidRPr="00D25569" w:rsidRDefault="008B6BDD" w:rsidP="0060600F">
                  <w:pPr>
                    <w:pStyle w:val="BodyText"/>
                    <w:jc w:val="center"/>
                    <w:cnfStyle w:val="100000000000"/>
                    <w:rPr>
                      <w:rFonts w:ascii="Arial" w:hAnsi="Arial" w:cs="Arial"/>
                      <w:szCs w:val="20"/>
                    </w:rPr>
                  </w:pPr>
                  <w:r w:rsidRPr="00D25569">
                    <w:rPr>
                      <w:rFonts w:ascii="Arial" w:hAnsi="Arial" w:cs="Arial"/>
                      <w:szCs w:val="20"/>
                    </w:rPr>
                    <w:t>Percentage</w:t>
                  </w:r>
                </w:p>
              </w:tc>
            </w:tr>
            <w:tr w:rsidR="008B6BDD" w:rsidRPr="00D25569" w:rsidTr="0060600F">
              <w:trPr>
                <w:cnfStyle w:val="000000100000"/>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Class and team meetings</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100000"/>
                    <w:rPr>
                      <w:rFonts w:ascii="Arial" w:hAnsi="Arial" w:cs="Arial"/>
                      <w:szCs w:val="20"/>
                    </w:rPr>
                  </w:pPr>
                  <w:r w:rsidRPr="00D25569">
                    <w:rPr>
                      <w:rFonts w:ascii="Arial" w:hAnsi="Arial" w:cs="Arial"/>
                      <w:szCs w:val="20"/>
                    </w:rPr>
                    <w:t>10%</w:t>
                  </w:r>
                </w:p>
              </w:tc>
            </w:tr>
            <w:tr w:rsidR="008B6BDD" w:rsidRPr="00D25569" w:rsidTr="0060600F">
              <w:trPr>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Presentations</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000000"/>
                    <w:rPr>
                      <w:rFonts w:ascii="Arial" w:hAnsi="Arial" w:cs="Arial"/>
                      <w:szCs w:val="20"/>
                    </w:rPr>
                  </w:pPr>
                  <w:r w:rsidRPr="00D25569">
                    <w:rPr>
                      <w:rFonts w:ascii="Arial" w:hAnsi="Arial" w:cs="Arial"/>
                      <w:szCs w:val="20"/>
                    </w:rPr>
                    <w:t>10%</w:t>
                  </w:r>
                </w:p>
              </w:tc>
            </w:tr>
            <w:tr w:rsidR="008B6BDD" w:rsidRPr="00D25569" w:rsidTr="0060600F">
              <w:trPr>
                <w:cnfStyle w:val="000000100000"/>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State of the Art research doc</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100000"/>
                    <w:rPr>
                      <w:rFonts w:ascii="Arial" w:hAnsi="Arial" w:cs="Arial"/>
                      <w:szCs w:val="20"/>
                    </w:rPr>
                  </w:pPr>
                  <w:r w:rsidRPr="00D25569">
                    <w:rPr>
                      <w:rFonts w:ascii="Arial" w:hAnsi="Arial" w:cs="Arial"/>
                      <w:szCs w:val="20"/>
                    </w:rPr>
                    <w:t>10%</w:t>
                  </w:r>
                </w:p>
              </w:tc>
            </w:tr>
            <w:tr w:rsidR="008B6BDD" w:rsidRPr="00D25569" w:rsidTr="0060600F">
              <w:trPr>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Requirements/Specification doc</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000000"/>
                    <w:rPr>
                      <w:rFonts w:ascii="Arial" w:hAnsi="Arial" w:cs="Arial"/>
                      <w:szCs w:val="20"/>
                    </w:rPr>
                  </w:pPr>
                  <w:r w:rsidRPr="00D25569">
                    <w:rPr>
                      <w:rFonts w:ascii="Arial" w:hAnsi="Arial" w:cs="Arial"/>
                      <w:szCs w:val="20"/>
                    </w:rPr>
                    <w:t>10%</w:t>
                  </w:r>
                </w:p>
              </w:tc>
            </w:tr>
            <w:tr w:rsidR="008B6BDD" w:rsidRPr="00D25569" w:rsidTr="0060600F">
              <w:trPr>
                <w:cnfStyle w:val="000000100000"/>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proofErr w:type="spellStart"/>
                  <w:r w:rsidRPr="00D25569">
                    <w:rPr>
                      <w:rFonts w:ascii="Arial" w:hAnsi="Arial" w:cs="Arial"/>
                      <w:b w:val="0"/>
                      <w:szCs w:val="20"/>
                    </w:rPr>
                    <w:t>Workplan</w:t>
                  </w:r>
                  <w:proofErr w:type="spellEnd"/>
                  <w:r w:rsidRPr="00D25569">
                    <w:rPr>
                      <w:rFonts w:ascii="Arial" w:hAnsi="Arial" w:cs="Arial"/>
                      <w:b w:val="0"/>
                      <w:szCs w:val="20"/>
                    </w:rPr>
                    <w:t xml:space="preserve"> breakdown</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100000"/>
                    <w:rPr>
                      <w:rFonts w:ascii="Arial" w:hAnsi="Arial" w:cs="Arial"/>
                      <w:szCs w:val="20"/>
                    </w:rPr>
                  </w:pPr>
                  <w:r w:rsidRPr="00D25569">
                    <w:rPr>
                      <w:rFonts w:ascii="Arial" w:hAnsi="Arial" w:cs="Arial"/>
                      <w:szCs w:val="20"/>
                    </w:rPr>
                    <w:t>10%</w:t>
                  </w:r>
                </w:p>
              </w:tc>
            </w:tr>
            <w:tr w:rsidR="008B6BDD" w:rsidRPr="00D25569" w:rsidTr="0060600F">
              <w:trPr>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Draft final proposal</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000000"/>
                    <w:rPr>
                      <w:rFonts w:ascii="Arial" w:hAnsi="Arial" w:cs="Arial"/>
                      <w:szCs w:val="20"/>
                    </w:rPr>
                  </w:pPr>
                  <w:r w:rsidRPr="00D25569">
                    <w:rPr>
                      <w:rFonts w:ascii="Arial" w:hAnsi="Arial" w:cs="Arial"/>
                      <w:szCs w:val="20"/>
                    </w:rPr>
                    <w:t>30%</w:t>
                  </w:r>
                </w:p>
              </w:tc>
            </w:tr>
            <w:tr w:rsidR="008B6BDD" w:rsidRPr="00D25569" w:rsidTr="0060600F">
              <w:trPr>
                <w:cnfStyle w:val="000000100000"/>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Final Proposal</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100000"/>
                    <w:rPr>
                      <w:rFonts w:ascii="Arial" w:hAnsi="Arial" w:cs="Arial"/>
                      <w:szCs w:val="20"/>
                    </w:rPr>
                  </w:pPr>
                  <w:r w:rsidRPr="00D25569">
                    <w:rPr>
                      <w:rFonts w:ascii="Arial" w:hAnsi="Arial" w:cs="Arial"/>
                      <w:szCs w:val="20"/>
                    </w:rPr>
                    <w:t>10%</w:t>
                  </w:r>
                </w:p>
              </w:tc>
            </w:tr>
            <w:tr w:rsidR="008B6BDD" w:rsidRPr="00D25569" w:rsidTr="0060600F">
              <w:trPr>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Logbook</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000000"/>
                    <w:rPr>
                      <w:rFonts w:ascii="Arial" w:hAnsi="Arial" w:cs="Arial"/>
                      <w:szCs w:val="20"/>
                    </w:rPr>
                  </w:pPr>
                  <w:r w:rsidRPr="00D25569">
                    <w:rPr>
                      <w:rFonts w:ascii="Arial" w:hAnsi="Arial" w:cs="Arial"/>
                      <w:szCs w:val="20"/>
                    </w:rPr>
                    <w:t>5%</w:t>
                  </w:r>
                </w:p>
              </w:tc>
            </w:tr>
            <w:tr w:rsidR="008B6BDD" w:rsidRPr="00D25569" w:rsidTr="0060600F">
              <w:trPr>
                <w:cnfStyle w:val="000000100000"/>
                <w:jc w:val="center"/>
              </w:trPr>
              <w:tc>
                <w:tcPr>
                  <w:cnfStyle w:val="001000000000"/>
                  <w:tcW w:w="3278" w:type="dxa"/>
                  <w:tcBorders>
                    <w:left w:val="single" w:sz="4" w:space="0" w:color="4F81BD" w:themeColor="accent1"/>
                  </w:tcBorders>
                  <w:vAlign w:val="center"/>
                </w:tcPr>
                <w:p w:rsidR="008B6BDD" w:rsidRPr="00D25569" w:rsidRDefault="008B6BDD" w:rsidP="0060600F">
                  <w:pPr>
                    <w:pStyle w:val="BodyText"/>
                    <w:jc w:val="center"/>
                    <w:rPr>
                      <w:rFonts w:ascii="Arial" w:hAnsi="Arial" w:cs="Arial"/>
                      <w:b w:val="0"/>
                      <w:szCs w:val="20"/>
                    </w:rPr>
                  </w:pPr>
                  <w:r w:rsidRPr="00D25569">
                    <w:rPr>
                      <w:rFonts w:ascii="Arial" w:hAnsi="Arial" w:cs="Arial"/>
                      <w:b w:val="0"/>
                      <w:szCs w:val="20"/>
                    </w:rPr>
                    <w:t>Website</w:t>
                  </w:r>
                </w:p>
              </w:tc>
              <w:tc>
                <w:tcPr>
                  <w:tcW w:w="1353" w:type="dxa"/>
                  <w:tcBorders>
                    <w:right w:val="single" w:sz="4" w:space="0" w:color="4F81BD" w:themeColor="accent1"/>
                  </w:tcBorders>
                  <w:vAlign w:val="center"/>
                </w:tcPr>
                <w:p w:rsidR="008B6BDD" w:rsidRPr="00D25569" w:rsidRDefault="008B6BDD" w:rsidP="0060600F">
                  <w:pPr>
                    <w:pStyle w:val="BodyText"/>
                    <w:jc w:val="center"/>
                    <w:cnfStyle w:val="000000100000"/>
                    <w:rPr>
                      <w:rFonts w:ascii="Arial" w:hAnsi="Arial" w:cs="Arial"/>
                      <w:szCs w:val="20"/>
                    </w:rPr>
                  </w:pPr>
                  <w:r w:rsidRPr="00D25569">
                    <w:rPr>
                      <w:rFonts w:ascii="Arial" w:hAnsi="Arial" w:cs="Arial"/>
                      <w:szCs w:val="20"/>
                    </w:rPr>
                    <w:t>5%</w:t>
                  </w:r>
                </w:p>
              </w:tc>
            </w:tr>
          </w:tbl>
          <w:p w:rsidR="008B6BDD" w:rsidRPr="00D25569" w:rsidRDefault="008B6BDD" w:rsidP="0060600F">
            <w:pPr>
              <w:pStyle w:val="BodyText"/>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Attendance &amp; Class Participation</w:t>
            </w:r>
          </w:p>
          <w:p w:rsidR="008B6BDD" w:rsidRPr="00D25569" w:rsidRDefault="008B6BDD" w:rsidP="008B6BDD">
            <w:pPr>
              <w:pStyle w:val="BodyText"/>
              <w:numPr>
                <w:ilvl w:val="0"/>
                <w:numId w:val="14"/>
              </w:numPr>
              <w:rPr>
                <w:rFonts w:ascii="Arial" w:hAnsi="Arial" w:cs="Arial"/>
                <w:szCs w:val="20"/>
              </w:rPr>
            </w:pPr>
            <w:r w:rsidRPr="00D25569">
              <w:rPr>
                <w:rFonts w:ascii="Arial" w:hAnsi="Arial" w:cs="Arial"/>
                <w:szCs w:val="20"/>
              </w:rPr>
              <w:t xml:space="preserve">Attendance is mandatory. Attendance and participation will be evaluated through </w:t>
            </w:r>
            <w:r w:rsidRPr="00D25569">
              <w:rPr>
                <w:rFonts w:ascii="Arial" w:hAnsi="Arial" w:cs="Arial"/>
                <w:szCs w:val="20"/>
                <w:u w:val="single"/>
              </w:rPr>
              <w:t>completion</w:t>
            </w:r>
            <w:r w:rsidRPr="00D25569">
              <w:rPr>
                <w:rFonts w:ascii="Arial" w:hAnsi="Arial" w:cs="Arial"/>
                <w:szCs w:val="20"/>
              </w:rPr>
              <w:t xml:space="preserve"> of in-class activities.</w:t>
            </w:r>
          </w:p>
          <w:p w:rsidR="008B6BDD" w:rsidRPr="00D25569" w:rsidRDefault="008B6BDD" w:rsidP="008B6BDD">
            <w:pPr>
              <w:pStyle w:val="BodyText"/>
              <w:numPr>
                <w:ilvl w:val="0"/>
                <w:numId w:val="14"/>
              </w:numPr>
              <w:rPr>
                <w:rFonts w:ascii="Arial" w:hAnsi="Arial" w:cs="Arial"/>
                <w:szCs w:val="20"/>
              </w:rPr>
            </w:pPr>
            <w:r w:rsidRPr="00D25569">
              <w:rPr>
                <w:rFonts w:ascii="Arial" w:hAnsi="Arial" w:cs="Arial"/>
                <w:szCs w:val="20"/>
              </w:rPr>
              <w:t>Additional information about the attendance and tardiness policies are provided below.</w:t>
            </w:r>
          </w:p>
          <w:p w:rsidR="008B6BDD" w:rsidRPr="00D25569" w:rsidRDefault="008B6BDD" w:rsidP="0060600F">
            <w:pPr>
              <w:pStyle w:val="BodyText"/>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Documents</w:t>
            </w:r>
          </w:p>
          <w:p w:rsidR="008B6BDD" w:rsidRPr="00D25569" w:rsidRDefault="008B6BDD" w:rsidP="0060600F">
            <w:pPr>
              <w:pStyle w:val="BodyText"/>
              <w:ind w:left="720"/>
              <w:rPr>
                <w:rFonts w:ascii="Arial" w:hAnsi="Arial" w:cs="Arial"/>
                <w:szCs w:val="20"/>
              </w:rPr>
            </w:pPr>
            <w:r w:rsidRPr="00D25569">
              <w:rPr>
                <w:rFonts w:ascii="Arial" w:hAnsi="Arial" w:cs="Arial"/>
                <w:szCs w:val="20"/>
              </w:rPr>
              <w:t>This class is focused on providing the necessary materials to develop a proposal for the Spring semester capstone class – EGR 486. The majority of the deliverables are necessary components of your final proposal. You will also be required to keep a logbook that documents your research and individual research.</w:t>
            </w:r>
          </w:p>
          <w:p w:rsidR="008B6BDD" w:rsidRPr="00D25569" w:rsidRDefault="008B6BDD" w:rsidP="0060600F">
            <w:pPr>
              <w:pStyle w:val="BodyText"/>
              <w:ind w:left="720"/>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Peer Evaluations</w:t>
            </w:r>
          </w:p>
          <w:p w:rsidR="008B6BDD" w:rsidRPr="00D25569" w:rsidRDefault="008B6BDD" w:rsidP="0060600F">
            <w:pPr>
              <w:pStyle w:val="BodyText"/>
              <w:ind w:left="720"/>
              <w:rPr>
                <w:rFonts w:ascii="Arial" w:hAnsi="Arial" w:cs="Arial"/>
                <w:szCs w:val="20"/>
              </w:rPr>
            </w:pPr>
            <w:r w:rsidRPr="00D25569">
              <w:rPr>
                <w:rFonts w:ascii="Arial" w:hAnsi="Arial" w:cs="Arial"/>
                <w:szCs w:val="20"/>
              </w:rPr>
              <w:t xml:space="preserve">Individual grades will be impacted by regular peer evaluations. Peer </w:t>
            </w:r>
            <w:proofErr w:type="spellStart"/>
            <w:r w:rsidRPr="00D25569">
              <w:rPr>
                <w:rFonts w:ascii="Arial" w:hAnsi="Arial" w:cs="Arial"/>
                <w:szCs w:val="20"/>
              </w:rPr>
              <w:t>evals</w:t>
            </w:r>
            <w:proofErr w:type="spellEnd"/>
            <w:r w:rsidRPr="00D25569">
              <w:rPr>
                <w:rFonts w:ascii="Arial" w:hAnsi="Arial" w:cs="Arial"/>
                <w:szCs w:val="20"/>
              </w:rPr>
              <w:t xml:space="preserve"> are done four times. The first three will provide feedback to individuals in areas they are strong and weak performers. The last peer </w:t>
            </w:r>
            <w:proofErr w:type="spellStart"/>
            <w:r w:rsidRPr="00D25569">
              <w:rPr>
                <w:rFonts w:ascii="Arial" w:hAnsi="Arial" w:cs="Arial"/>
                <w:szCs w:val="20"/>
              </w:rPr>
              <w:t>eval</w:t>
            </w:r>
            <w:proofErr w:type="spellEnd"/>
            <w:r w:rsidRPr="00D25569">
              <w:rPr>
                <w:rFonts w:ascii="Arial" w:hAnsi="Arial" w:cs="Arial"/>
                <w:szCs w:val="20"/>
              </w:rPr>
              <w:t xml:space="preserve"> will be used to modify individual grades.</w:t>
            </w:r>
          </w:p>
          <w:p w:rsidR="008B6BDD" w:rsidRPr="00D25569" w:rsidRDefault="008B6BDD" w:rsidP="0060600F">
            <w:pPr>
              <w:pStyle w:val="BodyText"/>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Final Exam</w:t>
            </w:r>
          </w:p>
          <w:p w:rsidR="008B6BDD" w:rsidRPr="00D25569" w:rsidRDefault="008B6BDD" w:rsidP="0060600F">
            <w:pPr>
              <w:ind w:left="702"/>
              <w:rPr>
                <w:rFonts w:ascii="Arial" w:hAnsi="Arial" w:cs="Arial"/>
                <w:sz w:val="20"/>
                <w:szCs w:val="20"/>
              </w:rPr>
            </w:pPr>
            <w:r w:rsidRPr="00D25569">
              <w:rPr>
                <w:rFonts w:ascii="Arial" w:hAnsi="Arial" w:cs="Arial"/>
                <w:sz w:val="20"/>
                <w:szCs w:val="20"/>
              </w:rPr>
              <w:t>The final exam in this class is submission of your final proposal. There is no in-class exam.</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r w:rsidRPr="00D25569">
              <w:rPr>
                <w:rStyle w:val="Strong"/>
                <w:rFonts w:ascii="Arial" w:eastAsiaTheme="majorEastAsia" w:hAnsi="Arial" w:cs="Arial"/>
                <w:sz w:val="20"/>
                <w:szCs w:val="20"/>
              </w:rPr>
              <w:t xml:space="preserve"> </w:t>
            </w:r>
          </w:p>
        </w:tc>
        <w:tc>
          <w:tcPr>
            <w:tcW w:w="9288" w:type="dxa"/>
            <w:vAlign w:val="center"/>
          </w:tcPr>
          <w:p w:rsidR="008B6BDD" w:rsidRPr="00D25569" w:rsidRDefault="008B6BDD" w:rsidP="0060600F">
            <w:pPr>
              <w:pStyle w:val="BodyText"/>
              <w:ind w:left="702"/>
              <w:rPr>
                <w:rFonts w:ascii="Arial" w:hAnsi="Arial" w:cs="Arial"/>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Grading System</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Final grades will be assigned using the following scale:</w:t>
            </w:r>
          </w:p>
          <w:p w:rsidR="008B6BDD" w:rsidRPr="00D25569" w:rsidRDefault="008B6BDD" w:rsidP="0060600F">
            <w:pPr>
              <w:rPr>
                <w:rFonts w:ascii="Arial" w:hAnsi="Arial" w:cs="Arial"/>
                <w:sz w:val="20"/>
                <w:szCs w:val="20"/>
              </w:rPr>
            </w:pPr>
          </w:p>
          <w:tbl>
            <w:tblPr>
              <w:tblStyle w:val="LightShading-Accent11"/>
              <w:tblW w:w="0" w:type="auto"/>
              <w:jc w:val="center"/>
              <w:tblLayout w:type="fixed"/>
              <w:tblLook w:val="04A0"/>
            </w:tblPr>
            <w:tblGrid>
              <w:gridCol w:w="1477"/>
              <w:gridCol w:w="1709"/>
            </w:tblGrid>
            <w:tr w:rsidR="008B6BDD" w:rsidRPr="00D25569" w:rsidTr="0060600F">
              <w:trPr>
                <w:cnfStyle w:val="100000000000"/>
                <w:jc w:val="center"/>
              </w:trPr>
              <w:tc>
                <w:tcPr>
                  <w:cnfStyle w:val="001000000000"/>
                  <w:tcW w:w="1477" w:type="dxa"/>
                  <w:tcBorders>
                    <w:top w:val="single" w:sz="4" w:space="0" w:color="4F81BD" w:themeColor="accent1"/>
                    <w:left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Letter Grade</w:t>
                  </w:r>
                </w:p>
              </w:tc>
              <w:tc>
                <w:tcPr>
                  <w:tcW w:w="1709" w:type="dxa"/>
                  <w:tcBorders>
                    <w:top w:val="single" w:sz="4" w:space="0" w:color="4F81BD" w:themeColor="accent1"/>
                    <w:right w:val="single" w:sz="4" w:space="0" w:color="4F81BD" w:themeColor="accent1"/>
                  </w:tcBorders>
                  <w:vAlign w:val="center"/>
                </w:tcPr>
                <w:p w:rsidR="008B6BDD" w:rsidRPr="00D25569" w:rsidRDefault="008B6BDD" w:rsidP="0060600F">
                  <w:pPr>
                    <w:jc w:val="center"/>
                    <w:cnfStyle w:val="100000000000"/>
                    <w:rPr>
                      <w:rFonts w:ascii="Arial" w:hAnsi="Arial" w:cs="Arial"/>
                      <w:sz w:val="20"/>
                      <w:szCs w:val="20"/>
                    </w:rPr>
                  </w:pPr>
                  <w:r w:rsidRPr="00D25569">
                    <w:rPr>
                      <w:rFonts w:ascii="Arial" w:hAnsi="Arial" w:cs="Arial"/>
                      <w:sz w:val="20"/>
                      <w:szCs w:val="20"/>
                    </w:rPr>
                    <w:t>Numeric Grade</w:t>
                  </w:r>
                </w:p>
              </w:tc>
            </w:tr>
            <w:tr w:rsidR="008B6BDD" w:rsidRPr="00D25569" w:rsidTr="0060600F">
              <w:trPr>
                <w:cnfStyle w:val="000000100000"/>
                <w:jc w:val="center"/>
              </w:trPr>
              <w:tc>
                <w:tcPr>
                  <w:cnfStyle w:val="001000000000"/>
                  <w:tcW w:w="1477" w:type="dxa"/>
                  <w:tcBorders>
                    <w:left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A</w:t>
                  </w:r>
                </w:p>
              </w:tc>
              <w:tc>
                <w:tcPr>
                  <w:tcW w:w="1709"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90 to 100</w:t>
                  </w:r>
                </w:p>
              </w:tc>
            </w:tr>
            <w:tr w:rsidR="008B6BDD" w:rsidRPr="00D25569" w:rsidTr="0060600F">
              <w:trPr>
                <w:jc w:val="center"/>
              </w:trPr>
              <w:tc>
                <w:tcPr>
                  <w:cnfStyle w:val="001000000000"/>
                  <w:tcW w:w="1477" w:type="dxa"/>
                  <w:tcBorders>
                    <w:left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B</w:t>
                  </w:r>
                </w:p>
              </w:tc>
              <w:tc>
                <w:tcPr>
                  <w:tcW w:w="1709"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80 to 89</w:t>
                  </w:r>
                </w:p>
              </w:tc>
            </w:tr>
            <w:tr w:rsidR="008B6BDD" w:rsidRPr="00D25569" w:rsidTr="0060600F">
              <w:trPr>
                <w:cnfStyle w:val="000000100000"/>
                <w:jc w:val="center"/>
              </w:trPr>
              <w:tc>
                <w:tcPr>
                  <w:cnfStyle w:val="001000000000"/>
                  <w:tcW w:w="1477" w:type="dxa"/>
                  <w:tcBorders>
                    <w:left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C</w:t>
                  </w:r>
                </w:p>
              </w:tc>
              <w:tc>
                <w:tcPr>
                  <w:tcW w:w="1709" w:type="dxa"/>
                  <w:tcBorders>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70 to 79</w:t>
                  </w:r>
                </w:p>
              </w:tc>
            </w:tr>
            <w:tr w:rsidR="008B6BDD" w:rsidRPr="00D25569" w:rsidTr="0060600F">
              <w:trPr>
                <w:jc w:val="center"/>
              </w:trPr>
              <w:tc>
                <w:tcPr>
                  <w:cnfStyle w:val="001000000000"/>
                  <w:tcW w:w="1477" w:type="dxa"/>
                  <w:tcBorders>
                    <w:left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D</w:t>
                  </w:r>
                </w:p>
              </w:tc>
              <w:tc>
                <w:tcPr>
                  <w:tcW w:w="1709" w:type="dxa"/>
                  <w:tcBorders>
                    <w:right w:val="single" w:sz="4" w:space="0" w:color="4F81BD" w:themeColor="accent1"/>
                  </w:tcBorders>
                  <w:vAlign w:val="center"/>
                </w:tcPr>
                <w:p w:rsidR="008B6BDD" w:rsidRPr="00D25569" w:rsidRDefault="008B6BDD" w:rsidP="0060600F">
                  <w:pPr>
                    <w:jc w:val="center"/>
                    <w:cnfStyle w:val="000000000000"/>
                    <w:rPr>
                      <w:rFonts w:ascii="Arial" w:hAnsi="Arial" w:cs="Arial"/>
                      <w:sz w:val="20"/>
                      <w:szCs w:val="20"/>
                    </w:rPr>
                  </w:pPr>
                  <w:r w:rsidRPr="00D25569">
                    <w:rPr>
                      <w:rFonts w:ascii="Arial" w:hAnsi="Arial" w:cs="Arial"/>
                      <w:sz w:val="20"/>
                      <w:szCs w:val="20"/>
                    </w:rPr>
                    <w:t>60 to 69</w:t>
                  </w:r>
                </w:p>
              </w:tc>
            </w:tr>
            <w:tr w:rsidR="008B6BDD" w:rsidRPr="00D25569" w:rsidTr="0060600F">
              <w:trPr>
                <w:cnfStyle w:val="000000100000"/>
                <w:jc w:val="center"/>
              </w:trPr>
              <w:tc>
                <w:tcPr>
                  <w:cnfStyle w:val="001000000000"/>
                  <w:tcW w:w="1477" w:type="dxa"/>
                  <w:tcBorders>
                    <w:left w:val="single" w:sz="4" w:space="0" w:color="4F81BD" w:themeColor="accent1"/>
                    <w:bottom w:val="single" w:sz="4" w:space="0" w:color="4F81BD" w:themeColor="accent1"/>
                  </w:tcBorders>
                  <w:vAlign w:val="center"/>
                </w:tcPr>
                <w:p w:rsidR="008B6BDD" w:rsidRPr="00D25569" w:rsidRDefault="008B6BDD" w:rsidP="0060600F">
                  <w:pPr>
                    <w:jc w:val="center"/>
                    <w:rPr>
                      <w:rFonts w:ascii="Arial" w:hAnsi="Arial" w:cs="Arial"/>
                      <w:sz w:val="20"/>
                      <w:szCs w:val="20"/>
                    </w:rPr>
                  </w:pPr>
                  <w:r w:rsidRPr="00D25569">
                    <w:rPr>
                      <w:rFonts w:ascii="Arial" w:hAnsi="Arial" w:cs="Arial"/>
                      <w:sz w:val="20"/>
                      <w:szCs w:val="20"/>
                    </w:rPr>
                    <w:t>F</w:t>
                  </w:r>
                </w:p>
              </w:tc>
              <w:tc>
                <w:tcPr>
                  <w:tcW w:w="1709" w:type="dxa"/>
                  <w:tcBorders>
                    <w:bottom w:val="single" w:sz="4" w:space="0" w:color="4F81BD" w:themeColor="accent1"/>
                    <w:right w:val="single" w:sz="4" w:space="0" w:color="4F81BD" w:themeColor="accent1"/>
                  </w:tcBorders>
                  <w:vAlign w:val="center"/>
                </w:tcPr>
                <w:p w:rsidR="008B6BDD" w:rsidRPr="00D25569" w:rsidRDefault="008B6BDD" w:rsidP="0060600F">
                  <w:pPr>
                    <w:jc w:val="center"/>
                    <w:cnfStyle w:val="000000100000"/>
                    <w:rPr>
                      <w:rFonts w:ascii="Arial" w:hAnsi="Arial" w:cs="Arial"/>
                      <w:sz w:val="20"/>
                      <w:szCs w:val="20"/>
                    </w:rPr>
                  </w:pPr>
                  <w:r w:rsidRPr="00D25569">
                    <w:rPr>
                      <w:rFonts w:ascii="Arial" w:hAnsi="Arial" w:cs="Arial"/>
                      <w:sz w:val="20"/>
                      <w:szCs w:val="20"/>
                    </w:rPr>
                    <w:t>59 or below</w:t>
                  </w:r>
                </w:p>
              </w:tc>
            </w:tr>
          </w:tbl>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p>
        </w:tc>
        <w:tc>
          <w:tcPr>
            <w:tcW w:w="9288" w:type="dxa"/>
            <w:vAlign w:val="center"/>
          </w:tcPr>
          <w:p w:rsidR="008B6BDD" w:rsidRPr="00D25569" w:rsidRDefault="008B6BDD" w:rsidP="0060600F">
            <w:pPr>
              <w:rPr>
                <w:rFonts w:ascii="Arial" w:hAnsi="Arial" w:cs="Arial"/>
                <w:sz w:val="20"/>
                <w:szCs w:val="20"/>
                <w:highlight w:val="yellow"/>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r w:rsidRPr="00D25569">
              <w:rPr>
                <w:rStyle w:val="Strong"/>
                <w:rFonts w:ascii="Arial" w:eastAsiaTheme="majorEastAsia" w:hAnsi="Arial" w:cs="Arial"/>
                <w:sz w:val="20"/>
                <w:szCs w:val="20"/>
              </w:rPr>
              <w:t>Course Policies</w:t>
            </w:r>
          </w:p>
        </w:tc>
        <w:tc>
          <w:tcPr>
            <w:tcW w:w="9288" w:type="dxa"/>
            <w:vAlign w:val="center"/>
          </w:tcPr>
          <w:p w:rsidR="008B6BDD" w:rsidRPr="00D25569" w:rsidRDefault="008B6BDD" w:rsidP="0060600F">
            <w:pPr>
              <w:pStyle w:val="BodyText"/>
              <w:rPr>
                <w:rFonts w:ascii="Arial" w:hAnsi="Arial" w:cs="Arial"/>
                <w:szCs w:val="20"/>
              </w:rPr>
            </w:pPr>
            <w:r w:rsidRPr="00D25569">
              <w:rPr>
                <w:rFonts w:ascii="Arial" w:hAnsi="Arial" w:cs="Arial"/>
                <w:szCs w:val="20"/>
              </w:rPr>
              <w:t>Professional engineers must abide by workplace policies, and similarly as an engineering student, you must abide by academic (</w:t>
            </w:r>
            <w:hyperlink r:id="rId18" w:history="1">
              <w:r w:rsidRPr="00D25569">
                <w:rPr>
                  <w:rStyle w:val="Hyperlink"/>
                  <w:rFonts w:ascii="Arial" w:hAnsi="Arial" w:cs="Arial"/>
                  <w:szCs w:val="20"/>
                </w:rPr>
                <w:t>http://nau.edu/Student-Life/Student-Handbook/Academic-Policies/</w:t>
              </w:r>
            </w:hyperlink>
            <w:r w:rsidRPr="00D25569">
              <w:rPr>
                <w:rFonts w:ascii="Arial" w:hAnsi="Arial" w:cs="Arial"/>
                <w:szCs w:val="20"/>
              </w:rPr>
              <w:t>) and course policies.</w:t>
            </w:r>
          </w:p>
          <w:p w:rsidR="008B6BDD" w:rsidRPr="00D25569" w:rsidRDefault="008B6BDD" w:rsidP="0060600F">
            <w:pPr>
              <w:pStyle w:val="BodyText"/>
              <w:rPr>
                <w:rFonts w:ascii="Arial" w:hAnsi="Arial" w:cs="Arial"/>
                <w:szCs w:val="20"/>
              </w:rPr>
            </w:pPr>
          </w:p>
          <w:p w:rsidR="008B6BDD" w:rsidRPr="00D25569" w:rsidRDefault="008B6BDD" w:rsidP="0060600F">
            <w:pPr>
              <w:pStyle w:val="BodyText"/>
              <w:rPr>
                <w:rFonts w:ascii="Arial" w:hAnsi="Arial" w:cs="Arial"/>
                <w:szCs w:val="20"/>
              </w:rPr>
            </w:pPr>
            <w:r w:rsidRPr="00D25569">
              <w:rPr>
                <w:rFonts w:ascii="Arial" w:hAnsi="Arial" w:cs="Arial"/>
                <w:b/>
                <w:szCs w:val="20"/>
              </w:rPr>
              <w:t>Attendance</w:t>
            </w:r>
          </w:p>
          <w:p w:rsidR="008B6BDD" w:rsidRPr="00D25569" w:rsidRDefault="008B6BDD" w:rsidP="0060600F">
            <w:pPr>
              <w:pStyle w:val="BodyText"/>
              <w:rPr>
                <w:rFonts w:ascii="Arial" w:hAnsi="Arial" w:cs="Arial"/>
                <w:szCs w:val="20"/>
              </w:rPr>
            </w:pPr>
            <w:r w:rsidRPr="00D25569">
              <w:rPr>
                <w:rFonts w:ascii="Arial" w:hAnsi="Arial" w:cs="Arial"/>
                <w:szCs w:val="20"/>
              </w:rPr>
              <w:t xml:space="preserve">There is a clear link between success and class attendance. By attending class, not only will you be learning from your peers, there is also important content delivered in class. If you must miss any class session, you are expected to deal with your absence professionally (only those with documented illnesses or university approved absences – will be allowed to make up any in-class assignments).  Excessive absence, lack of preparedness, or late arrival, especially those that are not handled in a professional manner, will likely result in a lower course grade.  </w:t>
            </w:r>
          </w:p>
          <w:p w:rsidR="008B6BDD" w:rsidRPr="00D25569" w:rsidRDefault="008B6BDD" w:rsidP="0060600F">
            <w:pPr>
              <w:pStyle w:val="BodyText"/>
              <w:rPr>
                <w:rFonts w:ascii="Arial" w:hAnsi="Arial" w:cs="Arial"/>
                <w:b/>
                <w:i/>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Use of Electronic Devices and Computers During Class</w:t>
            </w:r>
          </w:p>
          <w:p w:rsidR="008B6BDD" w:rsidRPr="00D25569" w:rsidRDefault="008B6BDD" w:rsidP="0060600F">
            <w:pPr>
              <w:autoSpaceDE w:val="0"/>
              <w:autoSpaceDN w:val="0"/>
              <w:adjustRightInd w:val="0"/>
              <w:rPr>
                <w:rFonts w:ascii="Arial" w:hAnsi="Arial" w:cs="Arial"/>
                <w:sz w:val="20"/>
                <w:szCs w:val="20"/>
                <w:u w:val="single"/>
              </w:rPr>
            </w:pPr>
            <w:r w:rsidRPr="00D25569">
              <w:rPr>
                <w:rFonts w:ascii="Arial" w:hAnsi="Arial" w:cs="Arial"/>
                <w:sz w:val="20"/>
                <w:szCs w:val="20"/>
              </w:rPr>
              <w:t xml:space="preserve">Any and all electronic devices are to be turned off and placed either in a backpack or purse. As such, all electronic devices are not allowed on desks or tables and are not to be used for any purpose during class.  Such devices are disruptive and not conducive to learning. Laptop computers and tablet </w:t>
            </w:r>
            <w:r w:rsidRPr="00D25569">
              <w:rPr>
                <w:rFonts w:ascii="Arial" w:hAnsi="Arial" w:cs="Arial"/>
                <w:sz w:val="20"/>
                <w:szCs w:val="20"/>
              </w:rPr>
              <w:lastRenderedPageBreak/>
              <w:t xml:space="preserve">devices are to be used only to take class notes.  They are not to be used for any activities unrelated to class (for example, checking emails or working on assignments). </w:t>
            </w:r>
          </w:p>
          <w:p w:rsidR="008B6BDD" w:rsidRPr="00D25569" w:rsidRDefault="008B6BDD" w:rsidP="0060600F">
            <w:pPr>
              <w:pStyle w:val="BodyText"/>
              <w:rPr>
                <w:rFonts w:ascii="Arial" w:hAnsi="Arial" w:cs="Arial"/>
                <w:szCs w:val="20"/>
              </w:rPr>
            </w:pPr>
          </w:p>
          <w:p w:rsidR="008B6BDD" w:rsidRPr="00D25569" w:rsidRDefault="008B6BDD" w:rsidP="0060600F">
            <w:pPr>
              <w:pStyle w:val="BodyText"/>
              <w:rPr>
                <w:rFonts w:ascii="Arial" w:hAnsi="Arial" w:cs="Arial"/>
                <w:szCs w:val="20"/>
              </w:rPr>
            </w:pPr>
            <w:r w:rsidRPr="00D25569">
              <w:rPr>
                <w:rFonts w:ascii="Arial" w:hAnsi="Arial" w:cs="Arial"/>
                <w:b/>
                <w:szCs w:val="20"/>
              </w:rPr>
              <w:t>Work</w:t>
            </w:r>
          </w:p>
          <w:p w:rsidR="008B6BDD" w:rsidRPr="00D25569" w:rsidRDefault="008B6BDD" w:rsidP="008B6BDD">
            <w:pPr>
              <w:pStyle w:val="BodyText"/>
              <w:numPr>
                <w:ilvl w:val="0"/>
                <w:numId w:val="15"/>
              </w:numPr>
              <w:rPr>
                <w:rFonts w:ascii="Arial" w:hAnsi="Arial" w:cs="Arial"/>
                <w:b/>
                <w:i/>
                <w:szCs w:val="20"/>
              </w:rPr>
            </w:pPr>
            <w:r w:rsidRPr="00D25569">
              <w:rPr>
                <w:rFonts w:ascii="Arial" w:hAnsi="Arial" w:cs="Arial"/>
                <w:b/>
                <w:i/>
                <w:szCs w:val="20"/>
              </w:rPr>
              <w:t>All assignments must be neatly presented.</w:t>
            </w:r>
          </w:p>
          <w:p w:rsidR="008B6BDD" w:rsidRPr="00D25569" w:rsidRDefault="008B6BDD" w:rsidP="008B6BDD">
            <w:pPr>
              <w:pStyle w:val="BodyText"/>
              <w:numPr>
                <w:ilvl w:val="0"/>
                <w:numId w:val="15"/>
              </w:numPr>
              <w:rPr>
                <w:rFonts w:ascii="Arial" w:hAnsi="Arial" w:cs="Arial"/>
                <w:szCs w:val="20"/>
              </w:rPr>
            </w:pPr>
            <w:r w:rsidRPr="00D25569">
              <w:rPr>
                <w:rFonts w:ascii="Arial" w:hAnsi="Arial" w:cs="Arial"/>
                <w:szCs w:val="20"/>
              </w:rPr>
              <w:t>Any homework that is not professionally presented will be returned with a grade of zero.</w:t>
            </w:r>
          </w:p>
          <w:p w:rsidR="008B6BDD" w:rsidRPr="00D25569" w:rsidRDefault="008B6BDD" w:rsidP="008B6BDD">
            <w:pPr>
              <w:pStyle w:val="BodyText"/>
              <w:numPr>
                <w:ilvl w:val="0"/>
                <w:numId w:val="15"/>
              </w:numPr>
              <w:rPr>
                <w:rFonts w:ascii="Arial" w:hAnsi="Arial" w:cs="Arial"/>
                <w:szCs w:val="20"/>
              </w:rPr>
            </w:pPr>
            <w:r w:rsidRPr="00D25569">
              <w:rPr>
                <w:rFonts w:ascii="Arial" w:hAnsi="Arial" w:cs="Arial"/>
                <w:szCs w:val="20"/>
              </w:rPr>
              <w:t>As a general rule, you are expected to work two hours outside of class for every hour in class. For a one unit class, this means that you can expect to work two hours a week outside of the classroom.</w:t>
            </w:r>
          </w:p>
          <w:p w:rsidR="008B6BDD" w:rsidRPr="00D25569" w:rsidRDefault="008B6BDD" w:rsidP="0060600F">
            <w:pPr>
              <w:pStyle w:val="BodyText"/>
              <w:ind w:left="360"/>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Late Work</w:t>
            </w:r>
          </w:p>
          <w:p w:rsidR="008B6BDD" w:rsidRPr="00D25569" w:rsidRDefault="008B6BDD" w:rsidP="008B6BDD">
            <w:pPr>
              <w:pStyle w:val="BodyText"/>
              <w:numPr>
                <w:ilvl w:val="0"/>
                <w:numId w:val="17"/>
              </w:numPr>
              <w:rPr>
                <w:rFonts w:ascii="Arial" w:hAnsi="Arial" w:cs="Arial"/>
                <w:szCs w:val="20"/>
              </w:rPr>
            </w:pPr>
            <w:r w:rsidRPr="00D25569">
              <w:rPr>
                <w:rFonts w:ascii="Arial" w:hAnsi="Arial" w:cs="Arial"/>
                <w:b/>
                <w:i/>
                <w:szCs w:val="20"/>
              </w:rPr>
              <w:t>Late homework and projects are not accepted unless there is a documented illness or university approved absence.</w:t>
            </w:r>
            <w:r w:rsidRPr="00D25569">
              <w:rPr>
                <w:rFonts w:ascii="Arial" w:hAnsi="Arial" w:cs="Arial"/>
                <w:szCs w:val="20"/>
              </w:rPr>
              <w:t xml:space="preserve"> All assignments are due at the beginning of class and will be collected before any class activities begin.</w:t>
            </w:r>
          </w:p>
          <w:p w:rsidR="008B6BDD" w:rsidRPr="00D25569" w:rsidRDefault="008B6BDD" w:rsidP="0060600F">
            <w:pPr>
              <w:pStyle w:val="BodyText"/>
              <w:ind w:left="360"/>
              <w:rPr>
                <w:rFonts w:ascii="Arial" w:hAnsi="Arial" w:cs="Arial"/>
                <w:szCs w:val="20"/>
              </w:rPr>
            </w:pPr>
          </w:p>
          <w:p w:rsidR="008B6BDD" w:rsidRPr="00D25569" w:rsidRDefault="008B6BDD" w:rsidP="0060600F">
            <w:pPr>
              <w:pStyle w:val="BodyText"/>
              <w:rPr>
                <w:rFonts w:ascii="Arial" w:hAnsi="Arial" w:cs="Arial"/>
                <w:b/>
                <w:szCs w:val="20"/>
              </w:rPr>
            </w:pPr>
            <w:r w:rsidRPr="00D25569">
              <w:rPr>
                <w:rFonts w:ascii="Arial" w:hAnsi="Arial" w:cs="Arial"/>
                <w:b/>
                <w:szCs w:val="20"/>
              </w:rPr>
              <w:t>Plagiarism and Cheating</w:t>
            </w:r>
          </w:p>
          <w:p w:rsidR="008B6BDD" w:rsidRPr="00D25569" w:rsidRDefault="008B6BDD" w:rsidP="008B6BDD">
            <w:pPr>
              <w:pStyle w:val="ListParagraph"/>
              <w:widowControl/>
              <w:numPr>
                <w:ilvl w:val="0"/>
                <w:numId w:val="17"/>
              </w:numPr>
              <w:autoSpaceDE/>
              <w:autoSpaceDN/>
              <w:adjustRightInd/>
            </w:pPr>
            <w:r w:rsidRPr="00D25569">
              <w:t>You are expected to behave professionally during this course. This means that individual coursework will be completed individually. You are encouraged to discuss assignments, but you may not submit another’s work as your own.</w:t>
            </w:r>
          </w:p>
          <w:p w:rsidR="008B6BDD" w:rsidRPr="00D25569" w:rsidRDefault="008B6BDD" w:rsidP="008B6BDD">
            <w:pPr>
              <w:pStyle w:val="ListParagraph"/>
              <w:widowControl/>
              <w:numPr>
                <w:ilvl w:val="0"/>
                <w:numId w:val="17"/>
              </w:numPr>
              <w:autoSpaceDE/>
              <w:autoSpaceDN/>
              <w:adjustRightInd/>
            </w:pPr>
            <w:r w:rsidRPr="00D25569">
              <w:t>On all assignments, any sources of information that are not the original creation of the author must be cited in sufficient detail that the instructor can locate and verify the sources.</w:t>
            </w:r>
          </w:p>
          <w:p w:rsidR="008B6BDD" w:rsidRPr="00D25569" w:rsidRDefault="008B6BDD" w:rsidP="008B6BDD">
            <w:pPr>
              <w:pStyle w:val="ListParagraph"/>
              <w:widowControl/>
              <w:numPr>
                <w:ilvl w:val="0"/>
                <w:numId w:val="17"/>
              </w:numPr>
              <w:autoSpaceDE/>
              <w:autoSpaceDN/>
              <w:adjustRightInd/>
            </w:pPr>
            <w:r w:rsidRPr="00D25569">
              <w:t>If you are repeating this class, you may not use work that you completed for a previous class.</w:t>
            </w:r>
          </w:p>
          <w:p w:rsidR="008B6BDD" w:rsidRPr="00D25569" w:rsidRDefault="008B6BDD" w:rsidP="0060600F">
            <w:pPr>
              <w:rPr>
                <w:rFonts w:ascii="Arial" w:hAnsi="Arial" w:cs="Arial"/>
                <w:sz w:val="20"/>
                <w:szCs w:val="20"/>
                <w:highlight w:val="yellow"/>
              </w:rPr>
            </w:pPr>
            <w:r w:rsidRPr="00D25569">
              <w:rPr>
                <w:rFonts w:ascii="Arial" w:hAnsi="Arial" w:cs="Arial"/>
                <w:sz w:val="20"/>
                <w:szCs w:val="20"/>
              </w:rPr>
              <w:t xml:space="preserve">Plagiarism and cheating are subject to the Arizona Board of Regents Code of Conduct procedures as outlined in the NAU Student Handbook. </w:t>
            </w: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p>
        </w:tc>
        <w:tc>
          <w:tcPr>
            <w:tcW w:w="9288" w:type="dxa"/>
            <w:vAlign w:val="center"/>
          </w:tcPr>
          <w:p w:rsidR="008B6BDD" w:rsidRPr="00D25569" w:rsidRDefault="008B6BDD" w:rsidP="008B6BDD">
            <w:pPr>
              <w:pStyle w:val="ListParagraph"/>
              <w:widowControl/>
              <w:numPr>
                <w:ilvl w:val="0"/>
                <w:numId w:val="17"/>
              </w:numPr>
              <w:autoSpaceDE/>
              <w:autoSpaceDN/>
              <w:adjustRightInd/>
            </w:pPr>
          </w:p>
        </w:tc>
      </w:tr>
      <w:tr w:rsidR="008B6BDD" w:rsidRPr="00D25569" w:rsidTr="0060600F">
        <w:tc>
          <w:tcPr>
            <w:tcW w:w="1728" w:type="dxa"/>
            <w:tcBorders>
              <w:bottom w:val="single" w:sz="4" w:space="0" w:color="auto"/>
            </w:tcBorders>
          </w:tcPr>
          <w:p w:rsidR="008B6BDD" w:rsidRPr="00D25569" w:rsidRDefault="008B6BDD" w:rsidP="0060600F">
            <w:pPr>
              <w:rPr>
                <w:rStyle w:val="Strong"/>
                <w:rFonts w:ascii="Arial" w:eastAsiaTheme="majorEastAsia" w:hAnsi="Arial" w:cs="Arial"/>
                <w:sz w:val="20"/>
                <w:szCs w:val="20"/>
                <w:highlight w:val="yellow"/>
              </w:rPr>
            </w:pPr>
            <w:r w:rsidRPr="00D25569">
              <w:rPr>
                <w:rStyle w:val="Strong"/>
                <w:rFonts w:ascii="Arial" w:eastAsiaTheme="majorEastAsia" w:hAnsi="Arial" w:cs="Arial"/>
                <w:sz w:val="20"/>
                <w:szCs w:val="20"/>
              </w:rPr>
              <w:t>University Policies</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Please review the following NAU Academic Policy Statements (</w:t>
            </w:r>
            <w:hyperlink r:id="rId19" w:history="1">
              <w:r w:rsidRPr="00D25569">
                <w:rPr>
                  <w:rStyle w:val="Hyperlink"/>
                  <w:rFonts w:ascii="Arial" w:hAnsi="Arial" w:cs="Arial"/>
                  <w:sz w:val="20"/>
                  <w:szCs w:val="20"/>
                </w:rPr>
                <w:t>http://www4.nau.edu/avpaa/UCCPolicy/plcystmt.html</w:t>
              </w:r>
            </w:hyperlink>
            <w:r w:rsidRPr="00D25569">
              <w:rPr>
                <w:rFonts w:ascii="Arial" w:hAnsi="Arial" w:cs="Arial"/>
                <w:sz w:val="20"/>
                <w:szCs w:val="20"/>
              </w:rPr>
              <w:t>):</w:t>
            </w:r>
          </w:p>
          <w:p w:rsidR="008B6BDD" w:rsidRPr="00D25569" w:rsidRDefault="008B6BDD" w:rsidP="008B6BDD">
            <w:pPr>
              <w:pStyle w:val="ListParagraph"/>
              <w:widowControl/>
              <w:numPr>
                <w:ilvl w:val="0"/>
                <w:numId w:val="16"/>
              </w:numPr>
              <w:autoSpaceDE/>
              <w:autoSpaceDN/>
              <w:adjustRightInd/>
            </w:pPr>
            <w:r w:rsidRPr="00D25569">
              <w:t>Safe Environment Policy</w:t>
            </w:r>
          </w:p>
          <w:p w:rsidR="008B6BDD" w:rsidRPr="00D25569" w:rsidRDefault="008B6BDD" w:rsidP="008B6BDD">
            <w:pPr>
              <w:pStyle w:val="ListParagraph"/>
              <w:widowControl/>
              <w:numPr>
                <w:ilvl w:val="0"/>
                <w:numId w:val="16"/>
              </w:numPr>
              <w:autoSpaceDE/>
              <w:autoSpaceDN/>
              <w:adjustRightInd/>
            </w:pPr>
            <w:r w:rsidRPr="00D25569">
              <w:t>Students With Disabilities</w:t>
            </w:r>
          </w:p>
          <w:p w:rsidR="008B6BDD" w:rsidRPr="00D25569" w:rsidRDefault="008B6BDD" w:rsidP="008B6BDD">
            <w:pPr>
              <w:pStyle w:val="ListParagraph"/>
              <w:widowControl/>
              <w:numPr>
                <w:ilvl w:val="0"/>
                <w:numId w:val="16"/>
              </w:numPr>
              <w:autoSpaceDE/>
              <w:autoSpaceDN/>
              <w:adjustRightInd/>
            </w:pPr>
            <w:r w:rsidRPr="00D25569">
              <w:t>Institutional Review Board</w:t>
            </w:r>
          </w:p>
          <w:p w:rsidR="008B6BDD" w:rsidRPr="00D25569" w:rsidRDefault="008B6BDD" w:rsidP="008B6BDD">
            <w:pPr>
              <w:pStyle w:val="ListParagraph"/>
              <w:widowControl/>
              <w:numPr>
                <w:ilvl w:val="0"/>
                <w:numId w:val="16"/>
              </w:numPr>
              <w:autoSpaceDE/>
              <w:autoSpaceDN/>
              <w:adjustRightInd/>
            </w:pPr>
            <w:r w:rsidRPr="00D25569">
              <w:t>Academic Integrity</w:t>
            </w:r>
          </w:p>
          <w:p w:rsidR="008B6BDD" w:rsidRPr="00D25569" w:rsidRDefault="008B6BDD" w:rsidP="008B6BDD">
            <w:pPr>
              <w:pStyle w:val="ListParagraph"/>
              <w:widowControl/>
              <w:numPr>
                <w:ilvl w:val="0"/>
                <w:numId w:val="16"/>
              </w:numPr>
              <w:autoSpaceDE/>
              <w:autoSpaceDN/>
              <w:adjustRightInd/>
            </w:pPr>
            <w:r w:rsidRPr="00D25569">
              <w:t>Academic Contact Hour Policy</w:t>
            </w:r>
          </w:p>
          <w:p w:rsidR="008B6BDD" w:rsidRPr="00D25569" w:rsidRDefault="008B6BDD" w:rsidP="008B6BDD">
            <w:pPr>
              <w:pStyle w:val="ListParagraph"/>
              <w:widowControl/>
              <w:numPr>
                <w:ilvl w:val="0"/>
                <w:numId w:val="16"/>
              </w:numPr>
              <w:autoSpaceDE/>
              <w:autoSpaceDN/>
              <w:adjustRightInd/>
            </w:pPr>
            <w:r w:rsidRPr="00D25569">
              <w:t>Sensitive Course Materials</w:t>
            </w:r>
          </w:p>
          <w:p w:rsidR="008B6BDD" w:rsidRPr="00D25569" w:rsidRDefault="008B6BDD" w:rsidP="0060600F">
            <w:pPr>
              <w:rPr>
                <w:rFonts w:ascii="Arial" w:hAnsi="Arial" w:cs="Arial"/>
                <w:sz w:val="20"/>
                <w:szCs w:val="20"/>
              </w:rPr>
            </w:pPr>
          </w:p>
          <w:p w:rsidR="008B6BDD" w:rsidRPr="00D25569" w:rsidRDefault="008B6BDD" w:rsidP="0060600F">
            <w:pPr>
              <w:rPr>
                <w:rFonts w:ascii="Arial" w:hAnsi="Arial" w:cs="Arial"/>
                <w:sz w:val="20"/>
                <w:szCs w:val="20"/>
              </w:rPr>
            </w:pPr>
            <w:r w:rsidRPr="00D25569">
              <w:rPr>
                <w:rFonts w:ascii="Arial" w:hAnsi="Arial" w:cs="Arial"/>
                <w:sz w:val="20"/>
                <w:szCs w:val="20"/>
              </w:rPr>
              <w:t xml:space="preserve">NAU Classroom Disruption Policy: </w:t>
            </w:r>
            <w:hyperlink r:id="rId20" w:history="1">
              <w:r w:rsidRPr="00D25569">
                <w:rPr>
                  <w:rStyle w:val="Hyperlink"/>
                  <w:rFonts w:ascii="Arial" w:hAnsi="Arial" w:cs="Arial"/>
                  <w:sz w:val="20"/>
                  <w:szCs w:val="20"/>
                </w:rPr>
                <w:t>http://nau.edu/uploadedFiles/Administrative/EMSA_Sites/Folder_Templates/_Forms/Classroom_Disruption_Policy.pdf</w:t>
              </w:r>
            </w:hyperlink>
            <w:r w:rsidRPr="00D25569">
              <w:rPr>
                <w:rFonts w:ascii="Arial" w:hAnsi="Arial" w:cs="Arial"/>
                <w:sz w:val="20"/>
                <w:szCs w:val="20"/>
              </w:rPr>
              <w:t xml:space="preserve">  </w:t>
            </w:r>
          </w:p>
          <w:p w:rsidR="008B6BDD" w:rsidRPr="00D25569" w:rsidRDefault="008B6BDD" w:rsidP="0060600F">
            <w:pPr>
              <w:rPr>
                <w:rFonts w:ascii="Arial" w:hAnsi="Arial" w:cs="Arial"/>
                <w:sz w:val="20"/>
                <w:szCs w:val="20"/>
              </w:rPr>
            </w:pPr>
            <w:r w:rsidRPr="00D25569">
              <w:rPr>
                <w:rFonts w:ascii="Arial" w:hAnsi="Arial" w:cs="Arial"/>
                <w:sz w:val="20"/>
                <w:szCs w:val="20"/>
              </w:rPr>
              <w:t xml:space="preserve">Revised Professional Code of Ethics statement: </w:t>
            </w:r>
            <w:hyperlink r:id="rId21" w:history="1">
              <w:r w:rsidRPr="00D25569">
                <w:rPr>
                  <w:rStyle w:val="Hyperlink"/>
                  <w:rFonts w:ascii="Arial" w:hAnsi="Arial" w:cs="Arial"/>
                  <w:sz w:val="20"/>
                  <w:szCs w:val="20"/>
                </w:rPr>
                <w:t>http://nau.edu/uploadedFiles/Academic/CEFNS/Forms/engineering%20students%20professional.pdf</w:t>
              </w:r>
            </w:hyperlink>
          </w:p>
          <w:p w:rsidR="008B6BDD" w:rsidRPr="00D25569" w:rsidRDefault="008B6BDD" w:rsidP="0060600F">
            <w:pPr>
              <w:rPr>
                <w:rFonts w:ascii="Arial" w:hAnsi="Arial" w:cs="Arial"/>
                <w:sz w:val="20"/>
                <w:szCs w:val="20"/>
                <w:highlight w:val="yellow"/>
              </w:rPr>
            </w:pPr>
            <w:r w:rsidRPr="00D25569">
              <w:rPr>
                <w:rFonts w:ascii="Arial" w:hAnsi="Arial" w:cs="Arial"/>
                <w:sz w:val="20"/>
                <w:szCs w:val="20"/>
              </w:rPr>
              <w:t xml:space="preserve">Student Handbook: </w:t>
            </w:r>
            <w:hyperlink r:id="rId22" w:history="1">
              <w:r w:rsidRPr="00D25569">
                <w:rPr>
                  <w:rStyle w:val="Hyperlink"/>
                  <w:rFonts w:ascii="Arial" w:hAnsi="Arial" w:cs="Arial"/>
                  <w:sz w:val="20"/>
                  <w:szCs w:val="20"/>
                </w:rPr>
                <w:t>http://nau.edu/Student-Life/Student-Handbook/</w:t>
              </w:r>
            </w:hyperlink>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p>
        </w:tc>
        <w:tc>
          <w:tcPr>
            <w:tcW w:w="9288" w:type="dxa"/>
            <w:vAlign w:val="center"/>
          </w:tcPr>
          <w:p w:rsidR="008B6BDD" w:rsidRPr="00D25569" w:rsidRDefault="008B6BDD" w:rsidP="0060600F">
            <w:pPr>
              <w:rPr>
                <w:rFonts w:ascii="Arial" w:hAnsi="Arial" w:cs="Arial"/>
                <w:sz w:val="20"/>
                <w:szCs w:val="20"/>
              </w:rPr>
            </w:pPr>
          </w:p>
        </w:tc>
      </w:tr>
      <w:tr w:rsidR="008B6BDD" w:rsidRPr="00D25569" w:rsidTr="0060600F">
        <w:tc>
          <w:tcPr>
            <w:tcW w:w="1728" w:type="dxa"/>
          </w:tcPr>
          <w:p w:rsidR="008B6BDD" w:rsidRPr="00D25569" w:rsidRDefault="008B6BDD" w:rsidP="0060600F">
            <w:pPr>
              <w:rPr>
                <w:rStyle w:val="Strong"/>
                <w:rFonts w:ascii="Arial" w:eastAsiaTheme="majorEastAsia" w:hAnsi="Arial" w:cs="Arial"/>
                <w:sz w:val="20"/>
                <w:szCs w:val="20"/>
                <w:highlight w:val="yellow"/>
              </w:rPr>
            </w:pPr>
            <w:r w:rsidRPr="00D25569">
              <w:rPr>
                <w:rFonts w:ascii="Arial" w:hAnsi="Arial" w:cs="Arial"/>
                <w:b/>
                <w:bCs/>
                <w:sz w:val="20"/>
                <w:szCs w:val="20"/>
              </w:rPr>
              <w:t>About the Design4Practice (D4P) Program</w:t>
            </w:r>
          </w:p>
        </w:tc>
        <w:tc>
          <w:tcPr>
            <w:tcW w:w="9288" w:type="dxa"/>
            <w:vAlign w:val="center"/>
          </w:tcPr>
          <w:p w:rsidR="008B6BDD" w:rsidRPr="00D25569" w:rsidRDefault="008B6BDD" w:rsidP="0060600F">
            <w:pPr>
              <w:rPr>
                <w:rFonts w:ascii="Arial" w:hAnsi="Arial" w:cs="Arial"/>
                <w:sz w:val="20"/>
                <w:szCs w:val="20"/>
              </w:rPr>
            </w:pPr>
            <w:r w:rsidRPr="00D25569">
              <w:rPr>
                <w:rFonts w:ascii="Arial" w:hAnsi="Arial" w:cs="Arial"/>
                <w:sz w:val="20"/>
                <w:szCs w:val="20"/>
              </w:rPr>
              <w:t>The Design4Practice (D4P) Program consists of a sequence of design courses that span the freshman to senior years in all engineering degree programs at NAU. The D4P courses are designed to prepare students for an engineering corporate environment, which requires the synthesis of technical knowledge and skills as well as a proficiency in a variety of professional skills. The four “pillars” of the D4P Program are: 1) Engineering Design, 2) Communication, 3) Teamwork,</w:t>
            </w:r>
            <w:proofErr w:type="gramStart"/>
            <w:r w:rsidRPr="00D25569">
              <w:rPr>
                <w:rFonts w:ascii="Arial" w:hAnsi="Arial" w:cs="Arial"/>
                <w:sz w:val="20"/>
                <w:szCs w:val="20"/>
              </w:rPr>
              <w:t xml:space="preserve"> 4) Professionalism</w:t>
            </w:r>
            <w:proofErr w:type="gramEnd"/>
            <w:r w:rsidRPr="00D25569">
              <w:rPr>
                <w:rFonts w:ascii="Arial" w:hAnsi="Arial" w:cs="Arial"/>
                <w:sz w:val="20"/>
                <w:szCs w:val="20"/>
              </w:rPr>
              <w:t xml:space="preserve">. </w:t>
            </w:r>
          </w:p>
          <w:p w:rsidR="008B6BDD" w:rsidRPr="00D25569" w:rsidRDefault="008B6BDD" w:rsidP="0060600F">
            <w:pPr>
              <w:rPr>
                <w:rFonts w:ascii="Arial" w:hAnsi="Arial" w:cs="Arial"/>
                <w:sz w:val="20"/>
                <w:szCs w:val="20"/>
              </w:rPr>
            </w:pPr>
          </w:p>
          <w:p w:rsidR="008B6BDD" w:rsidRPr="00D25569" w:rsidRDefault="008B6BDD" w:rsidP="0060600F">
            <w:pPr>
              <w:rPr>
                <w:rFonts w:ascii="Arial" w:hAnsi="Arial" w:cs="Arial"/>
                <w:b/>
                <w:sz w:val="20"/>
                <w:szCs w:val="20"/>
              </w:rPr>
            </w:pPr>
            <w:r w:rsidRPr="00D25569">
              <w:rPr>
                <w:rFonts w:ascii="Arial" w:hAnsi="Arial" w:cs="Arial"/>
                <w:b/>
                <w:sz w:val="20"/>
                <w:szCs w:val="20"/>
              </w:rPr>
              <w:t>D4P Courses:</w:t>
            </w:r>
          </w:p>
          <w:p w:rsidR="008B6BDD" w:rsidRPr="00D25569" w:rsidRDefault="008B6BDD" w:rsidP="008B6BDD">
            <w:pPr>
              <w:pStyle w:val="ListParagraph"/>
              <w:widowControl/>
              <w:numPr>
                <w:ilvl w:val="0"/>
                <w:numId w:val="18"/>
              </w:numPr>
              <w:autoSpaceDE/>
              <w:autoSpaceDN/>
              <w:adjustRightInd/>
            </w:pPr>
            <w:r w:rsidRPr="00D25569">
              <w:t>EGR 186 – Introduction to Engineering Design</w:t>
            </w:r>
          </w:p>
          <w:p w:rsidR="008B6BDD" w:rsidRPr="00D25569" w:rsidRDefault="008B6BDD" w:rsidP="008B6BDD">
            <w:pPr>
              <w:pStyle w:val="ListParagraph"/>
              <w:widowControl/>
              <w:numPr>
                <w:ilvl w:val="0"/>
                <w:numId w:val="18"/>
              </w:numPr>
              <w:autoSpaceDE/>
              <w:autoSpaceDN/>
              <w:adjustRightInd/>
            </w:pPr>
            <w:r w:rsidRPr="00D25569">
              <w:t xml:space="preserve">EGR 286 – Engineering Design: The Process; CENE – </w:t>
            </w:r>
            <w:r w:rsidRPr="00D25569">
              <w:rPr>
                <w:rStyle w:val="ssshyperlinkbold"/>
              </w:rPr>
              <w:t>Civil And Environmental Engineering Design:  The Process</w:t>
            </w:r>
          </w:p>
          <w:p w:rsidR="008B6BDD" w:rsidRPr="00D25569" w:rsidRDefault="008B6BDD" w:rsidP="008B6BDD">
            <w:pPr>
              <w:pStyle w:val="ListParagraph"/>
              <w:widowControl/>
              <w:numPr>
                <w:ilvl w:val="0"/>
                <w:numId w:val="18"/>
              </w:numPr>
              <w:autoSpaceDE/>
              <w:autoSpaceDN/>
              <w:adjustRightInd/>
            </w:pPr>
            <w:r w:rsidRPr="00D25569">
              <w:t>EGR 386W – Engineering Design: The Methods</w:t>
            </w:r>
          </w:p>
          <w:p w:rsidR="008B6BDD" w:rsidRPr="00D25569" w:rsidRDefault="008B6BDD" w:rsidP="008B6BDD">
            <w:pPr>
              <w:pStyle w:val="ListParagraph"/>
              <w:widowControl/>
              <w:numPr>
                <w:ilvl w:val="0"/>
                <w:numId w:val="18"/>
              </w:numPr>
              <w:autoSpaceDE/>
              <w:autoSpaceDN/>
              <w:adjustRightInd/>
            </w:pPr>
            <w:r w:rsidRPr="00D25569">
              <w:t>Capstone courses: CENE 476 &amp; 478C, EE 476C &amp; 486C, ME 476C &amp; 486C, EGR 476c &amp; EGR 486c</w:t>
            </w:r>
          </w:p>
          <w:p w:rsidR="008B6BDD" w:rsidRPr="00D25569" w:rsidRDefault="008B6BDD" w:rsidP="0060600F">
            <w:pPr>
              <w:rPr>
                <w:rFonts w:ascii="Arial" w:hAnsi="Arial" w:cs="Arial"/>
                <w:sz w:val="20"/>
                <w:szCs w:val="20"/>
              </w:rPr>
            </w:pPr>
          </w:p>
          <w:p w:rsidR="008B6BDD" w:rsidRPr="00D25569" w:rsidRDefault="008B6BDD" w:rsidP="0060600F">
            <w:pPr>
              <w:rPr>
                <w:rFonts w:ascii="Arial" w:hAnsi="Arial" w:cs="Arial"/>
                <w:sz w:val="20"/>
                <w:szCs w:val="20"/>
                <w:highlight w:val="yellow"/>
              </w:rPr>
            </w:pPr>
            <w:r w:rsidRPr="00D25569">
              <w:rPr>
                <w:rFonts w:ascii="Arial" w:hAnsi="Arial" w:cs="Arial"/>
                <w:sz w:val="20"/>
                <w:szCs w:val="20"/>
              </w:rPr>
              <w:t xml:space="preserve">Additional information about the D4P program: </w:t>
            </w:r>
            <w:hyperlink r:id="rId23" w:history="1">
              <w:r w:rsidRPr="00D25569">
                <w:rPr>
                  <w:rStyle w:val="Hyperlink"/>
                  <w:rFonts w:ascii="Arial" w:hAnsi="Arial" w:cs="Arial"/>
                  <w:sz w:val="20"/>
                  <w:szCs w:val="20"/>
                </w:rPr>
                <w:t>http://nau.edu/cefns/Engineering/D4P/</w:t>
              </w:r>
            </w:hyperlink>
            <w:r w:rsidRPr="00D25569">
              <w:rPr>
                <w:rFonts w:ascii="Arial" w:hAnsi="Arial" w:cs="Arial"/>
                <w:sz w:val="20"/>
                <w:szCs w:val="20"/>
              </w:rPr>
              <w:t xml:space="preserve">. </w:t>
            </w:r>
          </w:p>
        </w:tc>
      </w:tr>
    </w:tbl>
    <w:p w:rsidR="008B6BDD" w:rsidRDefault="008B6BDD" w:rsidP="00204ADE">
      <w:pPr>
        <w:rPr>
          <w:rFonts w:ascii="Arial" w:hAnsi="Arial" w:cs="Arial"/>
        </w:rPr>
      </w:pPr>
    </w:p>
    <w:sectPr w:rsidR="008B6BDD" w:rsidSect="004008DA">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D0" w:rsidRDefault="00D036D0" w:rsidP="00294268">
      <w:r>
        <w:separator/>
      </w:r>
    </w:p>
  </w:endnote>
  <w:endnote w:type="continuationSeparator" w:id="0">
    <w:p w:rsidR="00D036D0" w:rsidRDefault="00D036D0"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D0" w:rsidRPr="00294268" w:rsidRDefault="00CB39DB">
    <w:pPr>
      <w:pStyle w:val="Footer"/>
      <w:rPr>
        <w:sz w:val="22"/>
      </w:rPr>
    </w:pPr>
    <w:r w:rsidRPr="00CB39DB">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036D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D0" w:rsidRDefault="00D036D0" w:rsidP="00294268">
      <w:r>
        <w:separator/>
      </w:r>
    </w:p>
  </w:footnote>
  <w:footnote w:type="continuationSeparator" w:id="0">
    <w:p w:rsidR="00D036D0" w:rsidRDefault="00D036D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589"/>
    <w:multiLevelType w:val="hybridMultilevel"/>
    <w:tmpl w:val="E13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3768A"/>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74C21"/>
    <w:multiLevelType w:val="hybridMultilevel"/>
    <w:tmpl w:val="C2A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3406B"/>
    <w:multiLevelType w:val="hybridMultilevel"/>
    <w:tmpl w:val="91E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A476295"/>
    <w:multiLevelType w:val="hybridMultilevel"/>
    <w:tmpl w:val="767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F5208"/>
    <w:multiLevelType w:val="hybridMultilevel"/>
    <w:tmpl w:val="2CD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F4E49"/>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2"/>
  </w:num>
  <w:num w:numId="3">
    <w:abstractNumId w:val="11"/>
  </w:num>
  <w:num w:numId="4">
    <w:abstractNumId w:val="9"/>
  </w:num>
  <w:num w:numId="5">
    <w:abstractNumId w:val="6"/>
  </w:num>
  <w:num w:numId="6">
    <w:abstractNumId w:val="3"/>
  </w:num>
  <w:num w:numId="7">
    <w:abstractNumId w:val="16"/>
  </w:num>
  <w:num w:numId="8">
    <w:abstractNumId w:val="1"/>
  </w:num>
  <w:num w:numId="9">
    <w:abstractNumId w:val="6"/>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0"/>
  </w:num>
  <w:num w:numId="15">
    <w:abstractNumId w:val="10"/>
  </w:num>
  <w:num w:numId="16">
    <w:abstractNumId w:val="4"/>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620D"/>
    <w:rsid w:val="000D6658"/>
    <w:rsid w:val="000E1716"/>
    <w:rsid w:val="000E59CF"/>
    <w:rsid w:val="001119A7"/>
    <w:rsid w:val="00125C8C"/>
    <w:rsid w:val="0013550A"/>
    <w:rsid w:val="00135974"/>
    <w:rsid w:val="00150B36"/>
    <w:rsid w:val="00161DD4"/>
    <w:rsid w:val="00167A44"/>
    <w:rsid w:val="00167C06"/>
    <w:rsid w:val="0018319D"/>
    <w:rsid w:val="001E2D5C"/>
    <w:rsid w:val="001E4269"/>
    <w:rsid w:val="001E5C30"/>
    <w:rsid w:val="001E6BA1"/>
    <w:rsid w:val="001F3A79"/>
    <w:rsid w:val="00204ADE"/>
    <w:rsid w:val="00220487"/>
    <w:rsid w:val="00240E9F"/>
    <w:rsid w:val="00271ACC"/>
    <w:rsid w:val="00272977"/>
    <w:rsid w:val="00277D42"/>
    <w:rsid w:val="00294268"/>
    <w:rsid w:val="002B10D3"/>
    <w:rsid w:val="002B15C0"/>
    <w:rsid w:val="002C0564"/>
    <w:rsid w:val="002C59BD"/>
    <w:rsid w:val="002E12DE"/>
    <w:rsid w:val="00316F5F"/>
    <w:rsid w:val="003527B4"/>
    <w:rsid w:val="00356AB6"/>
    <w:rsid w:val="00370E3C"/>
    <w:rsid w:val="0037414E"/>
    <w:rsid w:val="003B2CF7"/>
    <w:rsid w:val="003D017F"/>
    <w:rsid w:val="003E4FBF"/>
    <w:rsid w:val="003F595A"/>
    <w:rsid w:val="004008DA"/>
    <w:rsid w:val="00433298"/>
    <w:rsid w:val="00440CA8"/>
    <w:rsid w:val="004A6DAC"/>
    <w:rsid w:val="004A7A9D"/>
    <w:rsid w:val="004A7E7E"/>
    <w:rsid w:val="004B6833"/>
    <w:rsid w:val="004C3804"/>
    <w:rsid w:val="004E24D3"/>
    <w:rsid w:val="004F1191"/>
    <w:rsid w:val="00570FB7"/>
    <w:rsid w:val="005727C3"/>
    <w:rsid w:val="005953F5"/>
    <w:rsid w:val="005A125E"/>
    <w:rsid w:val="006020B3"/>
    <w:rsid w:val="0060242C"/>
    <w:rsid w:val="0060586A"/>
    <w:rsid w:val="006221D4"/>
    <w:rsid w:val="006231FF"/>
    <w:rsid w:val="00626D8F"/>
    <w:rsid w:val="0063522B"/>
    <w:rsid w:val="00643FBA"/>
    <w:rsid w:val="00652FF5"/>
    <w:rsid w:val="00660676"/>
    <w:rsid w:val="00664620"/>
    <w:rsid w:val="0067743D"/>
    <w:rsid w:val="006A3881"/>
    <w:rsid w:val="006B36D4"/>
    <w:rsid w:val="006C0001"/>
    <w:rsid w:val="006C0AB1"/>
    <w:rsid w:val="006C2AB8"/>
    <w:rsid w:val="006C5849"/>
    <w:rsid w:val="006F1DE1"/>
    <w:rsid w:val="006F79F0"/>
    <w:rsid w:val="0071424A"/>
    <w:rsid w:val="007270F1"/>
    <w:rsid w:val="00762ED4"/>
    <w:rsid w:val="00765C6B"/>
    <w:rsid w:val="00773DFD"/>
    <w:rsid w:val="007A3A29"/>
    <w:rsid w:val="007B3389"/>
    <w:rsid w:val="007D567D"/>
    <w:rsid w:val="007D5A3E"/>
    <w:rsid w:val="00821A81"/>
    <w:rsid w:val="00872E21"/>
    <w:rsid w:val="008875E3"/>
    <w:rsid w:val="00892ABE"/>
    <w:rsid w:val="00897B0B"/>
    <w:rsid w:val="008A5981"/>
    <w:rsid w:val="008B6BDD"/>
    <w:rsid w:val="008C2F24"/>
    <w:rsid w:val="008D4A6D"/>
    <w:rsid w:val="00943B82"/>
    <w:rsid w:val="00945FC2"/>
    <w:rsid w:val="00946797"/>
    <w:rsid w:val="00951A1D"/>
    <w:rsid w:val="00986D6F"/>
    <w:rsid w:val="00994D2A"/>
    <w:rsid w:val="009A4E36"/>
    <w:rsid w:val="009C1083"/>
    <w:rsid w:val="009C3DFF"/>
    <w:rsid w:val="009E5622"/>
    <w:rsid w:val="009F08E6"/>
    <w:rsid w:val="009F2B33"/>
    <w:rsid w:val="00A246D5"/>
    <w:rsid w:val="00A7472B"/>
    <w:rsid w:val="00AA6A9C"/>
    <w:rsid w:val="00AB0CC7"/>
    <w:rsid w:val="00B259B6"/>
    <w:rsid w:val="00B41366"/>
    <w:rsid w:val="00B8168B"/>
    <w:rsid w:val="00B915EC"/>
    <w:rsid w:val="00B958F3"/>
    <w:rsid w:val="00BA39D5"/>
    <w:rsid w:val="00BC43B0"/>
    <w:rsid w:val="00BE505D"/>
    <w:rsid w:val="00BF39F3"/>
    <w:rsid w:val="00C14C62"/>
    <w:rsid w:val="00C254ED"/>
    <w:rsid w:val="00C2719C"/>
    <w:rsid w:val="00C44206"/>
    <w:rsid w:val="00C627D9"/>
    <w:rsid w:val="00C72F67"/>
    <w:rsid w:val="00C76DBB"/>
    <w:rsid w:val="00CA439D"/>
    <w:rsid w:val="00CB1102"/>
    <w:rsid w:val="00CB2401"/>
    <w:rsid w:val="00CB39DB"/>
    <w:rsid w:val="00CD3CD4"/>
    <w:rsid w:val="00CD4A38"/>
    <w:rsid w:val="00CD4F34"/>
    <w:rsid w:val="00CD7A67"/>
    <w:rsid w:val="00CE256D"/>
    <w:rsid w:val="00CF2CDA"/>
    <w:rsid w:val="00D00432"/>
    <w:rsid w:val="00D036D0"/>
    <w:rsid w:val="00D07200"/>
    <w:rsid w:val="00D4463F"/>
    <w:rsid w:val="00D52377"/>
    <w:rsid w:val="00D607BB"/>
    <w:rsid w:val="00D618BE"/>
    <w:rsid w:val="00D869AC"/>
    <w:rsid w:val="00DA0B10"/>
    <w:rsid w:val="00DB0805"/>
    <w:rsid w:val="00DF199B"/>
    <w:rsid w:val="00E052F6"/>
    <w:rsid w:val="00E325F2"/>
    <w:rsid w:val="00E92446"/>
    <w:rsid w:val="00EA1EBD"/>
    <w:rsid w:val="00EA43E0"/>
    <w:rsid w:val="00EB4745"/>
    <w:rsid w:val="00ED45F5"/>
    <w:rsid w:val="00F05472"/>
    <w:rsid w:val="00F54F2A"/>
    <w:rsid w:val="00F622B2"/>
    <w:rsid w:val="00F634D7"/>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 w:type="character" w:customStyle="1" w:styleId="pseditboxdisponly">
    <w:name w:val="pseditbox_disponly"/>
    <w:basedOn w:val="DefaultParagraphFont"/>
    <w:rsid w:val="00356AB6"/>
  </w:style>
  <w:style w:type="paragraph" w:styleId="Subtitle">
    <w:name w:val="Subtitle"/>
    <w:basedOn w:val="Normal"/>
    <w:next w:val="Normal"/>
    <w:link w:val="SubtitleChar"/>
    <w:uiPriority w:val="11"/>
    <w:qFormat/>
    <w:rsid w:val="008B6BD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B6BDD"/>
    <w:rPr>
      <w:rFonts w:asciiTheme="majorHAnsi" w:eastAsiaTheme="majorEastAsia" w:hAnsiTheme="majorHAnsi" w:cstheme="majorBidi"/>
      <w:i/>
      <w:iCs/>
      <w:color w:val="4F81BD" w:themeColor="accent1"/>
      <w:spacing w:val="15"/>
      <w:sz w:val="24"/>
      <w:szCs w:val="24"/>
    </w:rPr>
  </w:style>
  <w:style w:type="table" w:customStyle="1" w:styleId="LightShading-Accent11">
    <w:name w:val="Light Shading - Accent 11"/>
    <w:basedOn w:val="TableNormal"/>
    <w:uiPriority w:val="60"/>
    <w:rsid w:val="008B6B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sshyperlinkbold">
    <w:name w:val="ssshyperlinkbold"/>
    <w:basedOn w:val="DefaultParagraphFont"/>
    <w:rsid w:val="008B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http://nau.edu/Student-Life/Student-Handbook/Academic-Poli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u.edu/uploadedFiles/Academic/CEFNS/Forms/engineering%20students%20professional.pdf"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bryan.cooperrider@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nau.edu/uploadedFiles/Administrative/EMSA_Sites/Folder_Templates/_Forms/Classroom_Disruption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23" Type="http://schemas.openxmlformats.org/officeDocument/2006/relationships/hyperlink" Target="http://nau.edu/cefns/Engineering/D4P/" TargetMode="External"/><Relationship Id="rId10" Type="http://schemas.openxmlformats.org/officeDocument/2006/relationships/hyperlink" Target="http://www4.nau.edu/avpaa/UCCForms/syllabus.doc" TargetMode="External"/><Relationship Id="rId19" Type="http://schemas.openxmlformats.org/officeDocument/2006/relationships/hyperlink" Target="http://www4.nau.edu/avpaa/UCCPolicy/plcystmt.html"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 Id="rId22" Type="http://schemas.openxmlformats.org/officeDocument/2006/relationships/hyperlink" Target="http://nau.edu/Student-Life/Student-Handboo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AB3E5-6BDF-410C-88F0-05076226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2014-02-13T18:21:00Z</dcterms:created>
  <dcterms:modified xsi:type="dcterms:W3CDTF">2014-02-18T17:34:00Z</dcterms:modified>
</cp:coreProperties>
</file>