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50542" w:rsidP="00626D8F">
            <w:r>
              <w:rPr>
                <w:rFonts w:ascii="Arial" w:hAnsi="Arial" w:cs="Arial"/>
                <w:b/>
              </w:rPr>
              <w:fldChar w:fldCharType="begin">
                <w:ffData>
                  <w:name w:val="Check3"/>
                  <w:enabled/>
                  <w:calcOnExit w:val="0"/>
                  <w:checkBox>
                    <w:sizeAuto/>
                    <w:default w:val="1"/>
                  </w:checkBox>
                </w:ffData>
              </w:fldChar>
            </w:r>
            <w:bookmarkStart w:id="1" w:name="Check3"/>
            <w:r w:rsidR="006F664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F6642" w:rsidRDefault="006F6642" w:rsidP="006A3881">
            <w:pPr>
              <w:pStyle w:val="BodyText"/>
              <w:rPr>
                <w:rFonts w:ascii="Arial" w:hAnsi="Arial" w:cs="Arial"/>
                <w:b/>
                <w:sz w:val="24"/>
              </w:rPr>
            </w:pPr>
            <w:r w:rsidRPr="006F6642">
              <w:rPr>
                <w:rFonts w:ascii="Arial" w:hAnsi="Arial" w:cs="Arial"/>
                <w:b/>
                <w:sz w:val="24"/>
              </w:rPr>
              <w:t>BIO 482C</w:t>
            </w:r>
            <w:r w:rsidR="00152901">
              <w:rPr>
                <w:rFonts w:ascii="Arial" w:hAnsi="Arial" w:cs="Arial"/>
                <w:b/>
                <w:sz w:val="24"/>
              </w:rPr>
              <w:t>/482CH</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6F6642" w:rsidRDefault="006F6642" w:rsidP="006A3881">
            <w:pPr>
              <w:pStyle w:val="BodyText"/>
              <w:rPr>
                <w:rFonts w:ascii="Arial" w:hAnsi="Arial" w:cs="Arial"/>
                <w:b/>
                <w:sz w:val="24"/>
              </w:rPr>
            </w:pPr>
            <w:r w:rsidRPr="006F664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F6642" w:rsidRDefault="004405E6" w:rsidP="004008DA">
            <w:pPr>
              <w:pStyle w:val="Heading1"/>
              <w:outlineLvl w:val="0"/>
              <w:rPr>
                <w:rFonts w:ascii="Arial" w:hAnsi="Arial" w:cs="Arial"/>
                <w:bCs w:val="0"/>
                <w:sz w:val="24"/>
              </w:rPr>
            </w:pPr>
            <w:r w:rsidRPr="006F6642">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F6642" w:rsidRDefault="006F6642" w:rsidP="004008DA">
            <w:pPr>
              <w:pStyle w:val="Heading1"/>
              <w:outlineLvl w:val="0"/>
              <w:rPr>
                <w:rFonts w:ascii="Arial" w:hAnsi="Arial" w:cs="Arial"/>
                <w:bCs w:val="0"/>
                <w:sz w:val="24"/>
              </w:rPr>
            </w:pPr>
            <w:r w:rsidRPr="006F6642">
              <w:rPr>
                <w:rFonts w:ascii="Arial" w:hAnsi="Arial" w:cs="Arial"/>
                <w:bCs w:val="0"/>
                <w:sz w:val="24"/>
              </w:rPr>
              <w:t>Biological 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DF14C7" w:rsidRPr="00AF64A3" w:rsidRDefault="00DF14C7" w:rsidP="00DF14C7">
            <w:pPr>
              <w:rPr>
                <w:rFonts w:ascii="Arial" w:hAnsi="Arial" w:cs="Arial"/>
                <w:sz w:val="24"/>
                <w:szCs w:val="24"/>
              </w:rPr>
            </w:pPr>
            <w:r w:rsidRPr="00AF64A3">
              <w:rPr>
                <w:rFonts w:ascii="Arial" w:hAnsi="Arial" w:cs="Arial"/>
                <w:sz w:val="24"/>
                <w:szCs w:val="24"/>
              </w:rPr>
              <w:t xml:space="preserve">The goal of this course is to become familiar with the structure and organization of the human genome, the influence of genomic variation on human phenotypes, and the organization of genomic variation among human populations. As part of this process we will draw extensively from the primary scientific literature.  As such, a secondary goal is that students will gain experience and practice reading scientific reports, and understanding the tools used to collect and analyze genome-scale data.  Finally, students are expected to develop the ability to discuss and synthesize scientific studies in both oral and written formats. </w:t>
            </w:r>
          </w:p>
          <w:p w:rsidR="00E22A3E" w:rsidRPr="006F6642" w:rsidRDefault="00E22A3E" w:rsidP="006F6642">
            <w:pPr>
              <w:rPr>
                <w:rFonts w:ascii="Arial" w:hAnsi="Arial" w:cs="Arial"/>
                <w:b/>
                <w:color w:val="FF0000"/>
              </w:rPr>
            </w:pPr>
            <w:bookmarkStart w:id="2" w:name="_GoBack"/>
            <w:bookmarkEnd w:id="2"/>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9620D" w:rsidRPr="006F6642" w:rsidRDefault="006F6642" w:rsidP="001E6BA1">
            <w:pPr>
              <w:rPr>
                <w:rFonts w:ascii="Arial" w:hAnsi="Arial" w:cs="Arial"/>
                <w:b/>
                <w:bCs/>
              </w:rPr>
            </w:pPr>
            <w:r w:rsidRPr="006F6642">
              <w:rPr>
                <w:rFonts w:ascii="Arial" w:hAnsi="Arial" w:cs="Arial"/>
                <w:b/>
                <w:color w:val="000000"/>
              </w:rPr>
              <w:t>UNCHANGED</w:t>
            </w:r>
          </w:p>
          <w:p w:rsidR="001E6BA1" w:rsidRDefault="001E6BA1"/>
        </w:tc>
      </w:tr>
    </w:tbl>
    <w:p w:rsidR="001E6BA1" w:rsidRDefault="001E6BA1"/>
    <w:p w:rsidR="001E6BA1" w:rsidRDefault="001E6BA1"/>
    <w:tbl>
      <w:tblPr>
        <w:tblStyle w:val="TableGrid"/>
        <w:tblW w:w="10710" w:type="dxa"/>
        <w:tblInd w:w="108" w:type="dxa"/>
        <w:tblLayout w:type="fixed"/>
        <w:tblLook w:val="04A0"/>
      </w:tblPr>
      <w:tblGrid>
        <w:gridCol w:w="5355"/>
        <w:gridCol w:w="5355"/>
      </w:tblGrid>
      <w:tr w:rsidR="001E6BA1" w:rsidTr="00F90499">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DD3261" w:rsidRPr="00DD3261" w:rsidTr="00DD3261">
              <w:trPr>
                <w:tblCellSpacing w:w="0" w:type="dxa"/>
              </w:trPr>
              <w:tc>
                <w:tcPr>
                  <w:tcW w:w="5089" w:type="dxa"/>
                  <w:vAlign w:val="center"/>
                  <w:hideMark/>
                </w:tcPr>
                <w:p w:rsidR="00F90499" w:rsidRDefault="00F90499" w:rsidP="00DD3261">
                  <w:pPr>
                    <w:rPr>
                      <w:rFonts w:ascii="Tahoma" w:hAnsi="Tahoma" w:cs="Tahoma"/>
                      <w:b/>
                      <w:color w:val="4F81BD" w:themeColor="accent1"/>
                    </w:rPr>
                  </w:pPr>
                </w:p>
                <w:p w:rsidR="00DD3261" w:rsidRPr="006F6642" w:rsidRDefault="006F6642" w:rsidP="00DD3261">
                  <w:pPr>
                    <w:rPr>
                      <w:rFonts w:ascii="Tahoma" w:hAnsi="Tahoma" w:cs="Tahoma"/>
                      <w:b/>
                      <w:color w:val="4F81BD" w:themeColor="accent1"/>
                    </w:rPr>
                  </w:pPr>
                  <w:r w:rsidRPr="006F6642">
                    <w:rPr>
                      <w:rFonts w:ascii="Tahoma" w:hAnsi="Tahoma" w:cs="Tahoma"/>
                      <w:b/>
                      <w:color w:val="4F81BD" w:themeColor="accent1"/>
                    </w:rPr>
                    <w:t xml:space="preserve">BIO 482C  HUMAN GENOMICS (3) </w:t>
                  </w:r>
                </w:p>
              </w:tc>
            </w:tr>
            <w:tr w:rsidR="006F6642" w:rsidRPr="00DD3261" w:rsidTr="00DD3261">
              <w:trPr>
                <w:tblCellSpacing w:w="0" w:type="dxa"/>
              </w:trPr>
              <w:tc>
                <w:tcPr>
                  <w:tcW w:w="5089" w:type="dxa"/>
                  <w:vAlign w:val="center"/>
                </w:tcPr>
                <w:p w:rsidR="006F6642" w:rsidRPr="006F6642" w:rsidRDefault="006F6642" w:rsidP="006F6642">
                  <w:pPr>
                    <w:rPr>
                      <w:rFonts w:ascii="Tahoma" w:hAnsi="Tahoma" w:cs="Tahoma"/>
                    </w:rPr>
                  </w:pPr>
                  <w:r w:rsidRPr="006F6642">
                    <w:rPr>
                      <w:rFonts w:ascii="Tahoma" w:hAnsi="Tahoma" w:cs="Tahoma"/>
                    </w:rPr>
                    <w:t>Description: This course will convey basic ideas in human genomics, including how genetic information determines phenotype, theories of genetic diagnosis, and the role of genes in cancer and other diseases. Letter grade only.</w:t>
                  </w:r>
                </w:p>
                <w:p w:rsidR="006F6642" w:rsidRPr="006F6642" w:rsidRDefault="006F6642" w:rsidP="006F6642">
                  <w:pPr>
                    <w:rPr>
                      <w:rFonts w:ascii="Tahoma" w:hAnsi="Tahoma" w:cs="Tahoma"/>
                    </w:rPr>
                  </w:pPr>
                </w:p>
                <w:p w:rsidR="006F6642" w:rsidRPr="006F6642" w:rsidRDefault="006F6642" w:rsidP="006F6642">
                  <w:pPr>
                    <w:rPr>
                      <w:rFonts w:ascii="Tahoma" w:hAnsi="Tahoma" w:cs="Tahoma"/>
                    </w:rPr>
                  </w:pPr>
                  <w:r w:rsidRPr="006F6642">
                    <w:rPr>
                      <w:rFonts w:ascii="Tahoma" w:hAnsi="Tahoma" w:cs="Tahoma"/>
                    </w:rPr>
                    <w:t>Units: 3</w:t>
                  </w:r>
                </w:p>
                <w:p w:rsidR="006F6642" w:rsidRPr="006F6642" w:rsidRDefault="006F6642" w:rsidP="006F6642">
                  <w:pPr>
                    <w:rPr>
                      <w:rFonts w:ascii="Tahoma" w:hAnsi="Tahoma" w:cs="Tahoma"/>
                    </w:rPr>
                  </w:pPr>
                </w:p>
                <w:p w:rsidR="006F6642" w:rsidRPr="006F6642" w:rsidRDefault="006F6642" w:rsidP="006F6642">
                  <w:pPr>
                    <w:rPr>
                      <w:rFonts w:ascii="Tahoma" w:hAnsi="Tahoma" w:cs="Tahoma"/>
                    </w:rPr>
                  </w:pPr>
                  <w:r w:rsidRPr="006F6642">
                    <w:rPr>
                      <w:rFonts w:ascii="Tahoma" w:hAnsi="Tahoma" w:cs="Tahoma"/>
                    </w:rPr>
                    <w:t>Requirement Designation:</w:t>
                  </w:r>
                  <w:r w:rsidRPr="006F6642">
                    <w:rPr>
                      <w:rFonts w:ascii="Tahoma" w:hAnsi="Tahoma" w:cs="Tahoma"/>
                    </w:rPr>
                    <w:tab/>
                    <w:t>Senior Capstone</w:t>
                  </w:r>
                </w:p>
                <w:p w:rsidR="006F6642" w:rsidRPr="006F6642" w:rsidRDefault="006F6642" w:rsidP="006F6642">
                  <w:pPr>
                    <w:rPr>
                      <w:rFonts w:ascii="Tahoma" w:hAnsi="Tahoma" w:cs="Tahoma"/>
                    </w:rPr>
                  </w:pPr>
                </w:p>
                <w:p w:rsidR="006F6642" w:rsidRPr="006F6642" w:rsidRDefault="006F6642" w:rsidP="006F6642">
                  <w:pPr>
                    <w:rPr>
                      <w:rFonts w:ascii="Tahoma" w:hAnsi="Tahoma" w:cs="Tahoma"/>
                    </w:rPr>
                  </w:pPr>
                  <w:r w:rsidRPr="006F6642">
                    <w:rPr>
                      <w:rFonts w:ascii="Tahoma" w:hAnsi="Tahoma" w:cs="Tahoma"/>
                    </w:rPr>
                    <w:t>Prerequisite: BIO 344 and BIO 350</w:t>
                  </w:r>
                </w:p>
              </w:tc>
            </w:tr>
          </w:tbl>
          <w:p w:rsidR="0009620D" w:rsidRDefault="0009620D" w:rsidP="004008DA"/>
          <w:p w:rsidR="00F90499" w:rsidRDefault="00F90499" w:rsidP="004008DA"/>
          <w:p w:rsidR="00F90499" w:rsidRDefault="00F90499" w:rsidP="004008DA"/>
          <w:p w:rsidR="00F90499" w:rsidRDefault="00F90499" w:rsidP="004008DA"/>
          <w:p w:rsidR="00F90499" w:rsidRDefault="00F90499" w:rsidP="004008DA"/>
          <w:tbl>
            <w:tblPr>
              <w:tblW w:w="5089" w:type="dxa"/>
              <w:tblCellSpacing w:w="0" w:type="dxa"/>
              <w:tblLayout w:type="fixed"/>
              <w:tblCellMar>
                <w:left w:w="0" w:type="dxa"/>
                <w:right w:w="0" w:type="dxa"/>
              </w:tblCellMar>
              <w:tblLook w:val="04A0"/>
            </w:tblPr>
            <w:tblGrid>
              <w:gridCol w:w="5089"/>
            </w:tblGrid>
            <w:tr w:rsidR="00F90499" w:rsidRPr="006F6642" w:rsidTr="007E37C1">
              <w:trPr>
                <w:tblCellSpacing w:w="0" w:type="dxa"/>
              </w:trPr>
              <w:tc>
                <w:tcPr>
                  <w:tcW w:w="5089" w:type="dxa"/>
                  <w:vAlign w:val="center"/>
                  <w:hideMark/>
                </w:tcPr>
                <w:p w:rsidR="00F90499" w:rsidRPr="006F6642" w:rsidRDefault="00F90499" w:rsidP="007E37C1">
                  <w:pPr>
                    <w:rPr>
                      <w:rFonts w:ascii="Tahoma" w:hAnsi="Tahoma" w:cs="Tahoma"/>
                      <w:b/>
                      <w:color w:val="4F81BD" w:themeColor="accent1"/>
                    </w:rPr>
                  </w:pPr>
                  <w:r w:rsidRPr="006F6642">
                    <w:rPr>
                      <w:rFonts w:ascii="Tahoma" w:hAnsi="Tahoma" w:cs="Tahoma"/>
                      <w:b/>
                      <w:color w:val="4F81BD" w:themeColor="accent1"/>
                    </w:rPr>
                    <w:t>BIO 482C</w:t>
                  </w:r>
                  <w:r>
                    <w:rPr>
                      <w:rFonts w:ascii="Tahoma" w:hAnsi="Tahoma" w:cs="Tahoma"/>
                      <w:b/>
                      <w:color w:val="4F81BD" w:themeColor="accent1"/>
                    </w:rPr>
                    <w:t>H</w:t>
                  </w:r>
                  <w:r w:rsidRPr="006F6642">
                    <w:rPr>
                      <w:rFonts w:ascii="Tahoma" w:hAnsi="Tahoma" w:cs="Tahoma"/>
                      <w:b/>
                      <w:color w:val="4F81BD" w:themeColor="accent1"/>
                    </w:rPr>
                    <w:t xml:space="preserve">  HUMAN GENOMICS</w:t>
                  </w:r>
                  <w:r>
                    <w:rPr>
                      <w:rFonts w:ascii="Tahoma" w:hAnsi="Tahoma" w:cs="Tahoma"/>
                      <w:b/>
                      <w:color w:val="4F81BD" w:themeColor="accent1"/>
                    </w:rPr>
                    <w:t>-HONORS</w:t>
                  </w:r>
                  <w:r w:rsidRPr="006F6642">
                    <w:rPr>
                      <w:rFonts w:ascii="Tahoma" w:hAnsi="Tahoma" w:cs="Tahoma"/>
                      <w:b/>
                      <w:color w:val="4F81BD" w:themeColor="accent1"/>
                    </w:rPr>
                    <w:t xml:space="preserve"> (3) </w:t>
                  </w:r>
                </w:p>
              </w:tc>
            </w:tr>
            <w:tr w:rsidR="00F90499" w:rsidRPr="006F6642" w:rsidTr="007E37C1">
              <w:trPr>
                <w:tblCellSpacing w:w="0" w:type="dxa"/>
              </w:trPr>
              <w:tc>
                <w:tcPr>
                  <w:tcW w:w="5089" w:type="dxa"/>
                  <w:vAlign w:val="center"/>
                </w:tcPr>
                <w:p w:rsidR="00F90499" w:rsidRPr="006F6642" w:rsidRDefault="00F90499" w:rsidP="007E37C1">
                  <w:pPr>
                    <w:rPr>
                      <w:rFonts w:ascii="Tahoma" w:hAnsi="Tahoma" w:cs="Tahoma"/>
                    </w:rPr>
                  </w:pPr>
                  <w:r w:rsidRPr="006F6642">
                    <w:rPr>
                      <w:rFonts w:ascii="Tahoma" w:hAnsi="Tahoma" w:cs="Tahoma"/>
                    </w:rPr>
                    <w:t>Description: This course will convey basic ideas in human genomics, including how genetic information determines phenotype, theories of genetic diagnosis, and the role of genes in cancer and other diseases. Letter grade only.</w:t>
                  </w:r>
                </w:p>
                <w:p w:rsidR="00F90499" w:rsidRPr="006F6642" w:rsidRDefault="00F90499" w:rsidP="007E37C1">
                  <w:pPr>
                    <w:rPr>
                      <w:rFonts w:ascii="Tahoma" w:hAnsi="Tahoma" w:cs="Tahoma"/>
                    </w:rPr>
                  </w:pPr>
                </w:p>
                <w:p w:rsidR="00F90499" w:rsidRPr="006F6642" w:rsidRDefault="00F90499" w:rsidP="007E37C1">
                  <w:pPr>
                    <w:rPr>
                      <w:rFonts w:ascii="Tahoma" w:hAnsi="Tahoma" w:cs="Tahoma"/>
                    </w:rPr>
                  </w:pPr>
                  <w:r w:rsidRPr="006F6642">
                    <w:rPr>
                      <w:rFonts w:ascii="Tahoma" w:hAnsi="Tahoma" w:cs="Tahoma"/>
                    </w:rPr>
                    <w:t>Units: 3</w:t>
                  </w:r>
                </w:p>
                <w:p w:rsidR="00F90499" w:rsidRPr="006F6642" w:rsidRDefault="00F90499" w:rsidP="007E37C1">
                  <w:pPr>
                    <w:rPr>
                      <w:rFonts w:ascii="Tahoma" w:hAnsi="Tahoma" w:cs="Tahoma"/>
                    </w:rPr>
                  </w:pPr>
                </w:p>
                <w:p w:rsidR="00F90499" w:rsidRPr="006F6642" w:rsidRDefault="00F90499" w:rsidP="007E37C1">
                  <w:pPr>
                    <w:rPr>
                      <w:rFonts w:ascii="Tahoma" w:hAnsi="Tahoma" w:cs="Tahoma"/>
                    </w:rPr>
                  </w:pPr>
                  <w:r w:rsidRPr="006F6642">
                    <w:rPr>
                      <w:rFonts w:ascii="Tahoma" w:hAnsi="Tahoma" w:cs="Tahoma"/>
                    </w:rPr>
                    <w:t>Requirement Designation:</w:t>
                  </w:r>
                  <w:r w:rsidRPr="006F6642">
                    <w:rPr>
                      <w:rFonts w:ascii="Tahoma" w:hAnsi="Tahoma" w:cs="Tahoma"/>
                    </w:rPr>
                    <w:tab/>
                    <w:t>Senior Capstone</w:t>
                  </w:r>
                </w:p>
                <w:p w:rsidR="00F90499" w:rsidRPr="006F6642" w:rsidRDefault="00F90499" w:rsidP="007E37C1">
                  <w:pPr>
                    <w:rPr>
                      <w:rFonts w:ascii="Tahoma" w:hAnsi="Tahoma" w:cs="Tahoma"/>
                    </w:rPr>
                  </w:pPr>
                </w:p>
                <w:p w:rsidR="00F90499" w:rsidRPr="006F6642" w:rsidRDefault="00F90499" w:rsidP="007E37C1">
                  <w:pPr>
                    <w:rPr>
                      <w:rFonts w:ascii="Tahoma" w:hAnsi="Tahoma" w:cs="Tahoma"/>
                    </w:rPr>
                  </w:pPr>
                  <w:r w:rsidRPr="006F6642">
                    <w:rPr>
                      <w:rFonts w:ascii="Tahoma" w:hAnsi="Tahoma" w:cs="Tahoma"/>
                    </w:rPr>
                    <w:t xml:space="preserve">Prerequisite: </w:t>
                  </w:r>
                  <w:r w:rsidRPr="00F90499">
                    <w:rPr>
                      <w:rFonts w:ascii="Tahoma" w:hAnsi="Tahoma" w:cs="Tahoma"/>
                    </w:rPr>
                    <w:t>BIO 344 and BIO 350 and Honors Student Group</w:t>
                  </w:r>
                </w:p>
              </w:tc>
            </w:tr>
          </w:tbl>
          <w:p w:rsidR="00F90499" w:rsidRDefault="00F90499" w:rsidP="004008DA"/>
        </w:tc>
        <w:tc>
          <w:tcPr>
            <w:tcW w:w="5355"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6F6642" w:rsidRPr="006F6642" w:rsidTr="0043702C">
              <w:trPr>
                <w:tblCellSpacing w:w="0" w:type="dxa"/>
              </w:trPr>
              <w:tc>
                <w:tcPr>
                  <w:tcW w:w="5089" w:type="dxa"/>
                  <w:vAlign w:val="center"/>
                  <w:hideMark/>
                </w:tcPr>
                <w:p w:rsidR="006F6642" w:rsidRPr="006F6642" w:rsidRDefault="006F6642" w:rsidP="0043702C">
                  <w:pPr>
                    <w:rPr>
                      <w:rFonts w:ascii="Tahoma" w:hAnsi="Tahoma" w:cs="Tahoma"/>
                      <w:b/>
                      <w:color w:val="4F81BD" w:themeColor="accent1"/>
                    </w:rPr>
                  </w:pPr>
                  <w:r w:rsidRPr="006F6642">
                    <w:rPr>
                      <w:rFonts w:ascii="Tahoma" w:hAnsi="Tahoma" w:cs="Tahoma"/>
                      <w:b/>
                      <w:color w:val="4F81BD" w:themeColor="accent1"/>
                    </w:rPr>
                    <w:t xml:space="preserve">BIO 482C  HUMAN GENOMICS (3) </w:t>
                  </w:r>
                </w:p>
              </w:tc>
            </w:tr>
            <w:tr w:rsidR="006F6642" w:rsidRPr="006F6642" w:rsidTr="0043702C">
              <w:trPr>
                <w:tblCellSpacing w:w="0" w:type="dxa"/>
              </w:trPr>
              <w:tc>
                <w:tcPr>
                  <w:tcW w:w="5089" w:type="dxa"/>
                  <w:vAlign w:val="center"/>
                </w:tcPr>
                <w:p w:rsidR="006F6642" w:rsidRPr="006F6642" w:rsidRDefault="006F6642" w:rsidP="0043702C">
                  <w:pPr>
                    <w:rPr>
                      <w:rFonts w:ascii="Tahoma" w:hAnsi="Tahoma" w:cs="Tahoma"/>
                    </w:rPr>
                  </w:pPr>
                  <w:r w:rsidRPr="006F6642">
                    <w:rPr>
                      <w:rFonts w:ascii="Tahoma" w:hAnsi="Tahoma" w:cs="Tahoma"/>
                    </w:rPr>
                    <w:t>Description: This course will convey basic ideas in human genomics, including how genetic information determines phenotype, theories of genetic diagnosis, and the role of genes in cancer and other diseases. Letter grade only.</w:t>
                  </w:r>
                </w:p>
                <w:p w:rsidR="006F6642" w:rsidRPr="006F6642" w:rsidRDefault="006F6642" w:rsidP="0043702C">
                  <w:pPr>
                    <w:rPr>
                      <w:rFonts w:ascii="Tahoma" w:hAnsi="Tahoma" w:cs="Tahoma"/>
                    </w:rPr>
                  </w:pPr>
                </w:p>
                <w:p w:rsidR="006F6642" w:rsidRPr="006F6642" w:rsidRDefault="006F6642" w:rsidP="0043702C">
                  <w:pPr>
                    <w:rPr>
                      <w:rFonts w:ascii="Tahoma" w:hAnsi="Tahoma" w:cs="Tahoma"/>
                    </w:rPr>
                  </w:pPr>
                  <w:r w:rsidRPr="006F6642">
                    <w:rPr>
                      <w:rFonts w:ascii="Tahoma" w:hAnsi="Tahoma" w:cs="Tahoma"/>
                    </w:rPr>
                    <w:t>Units: 3</w:t>
                  </w:r>
                </w:p>
                <w:p w:rsidR="006F6642" w:rsidRPr="006F6642" w:rsidRDefault="006F6642" w:rsidP="0043702C">
                  <w:pPr>
                    <w:rPr>
                      <w:rFonts w:ascii="Tahoma" w:hAnsi="Tahoma" w:cs="Tahoma"/>
                    </w:rPr>
                  </w:pPr>
                </w:p>
                <w:p w:rsidR="006F6642" w:rsidRPr="006F6642" w:rsidRDefault="006F6642" w:rsidP="0043702C">
                  <w:pPr>
                    <w:rPr>
                      <w:rFonts w:ascii="Tahoma" w:hAnsi="Tahoma" w:cs="Tahoma"/>
                    </w:rPr>
                  </w:pPr>
                  <w:r w:rsidRPr="006F6642">
                    <w:rPr>
                      <w:rFonts w:ascii="Tahoma" w:hAnsi="Tahoma" w:cs="Tahoma"/>
                    </w:rPr>
                    <w:t>Requirement Designation:</w:t>
                  </w:r>
                  <w:r w:rsidRPr="006F6642">
                    <w:rPr>
                      <w:rFonts w:ascii="Tahoma" w:hAnsi="Tahoma" w:cs="Tahoma"/>
                    </w:rPr>
                    <w:tab/>
                    <w:t>Senior Capstone</w:t>
                  </w:r>
                </w:p>
                <w:p w:rsidR="006F6642" w:rsidRPr="006F6642" w:rsidRDefault="006F6642" w:rsidP="0043702C">
                  <w:pPr>
                    <w:rPr>
                      <w:rFonts w:ascii="Tahoma" w:hAnsi="Tahoma" w:cs="Tahoma"/>
                    </w:rPr>
                  </w:pPr>
                </w:p>
                <w:p w:rsidR="006F6642" w:rsidRDefault="006F6642" w:rsidP="0043702C">
                  <w:pPr>
                    <w:rPr>
                      <w:rFonts w:ascii="Tahoma" w:hAnsi="Tahoma" w:cs="Tahoma"/>
                      <w:b/>
                    </w:rPr>
                  </w:pPr>
                  <w:r w:rsidRPr="006F6642">
                    <w:rPr>
                      <w:rFonts w:ascii="Tahoma" w:hAnsi="Tahoma" w:cs="Tahoma"/>
                    </w:rPr>
                    <w:t xml:space="preserve">Prerequisite: </w:t>
                  </w:r>
                  <w:r w:rsidRPr="006F6642">
                    <w:rPr>
                      <w:rFonts w:ascii="Tahoma" w:hAnsi="Tahoma" w:cs="Tahoma"/>
                      <w:b/>
                    </w:rPr>
                    <w:t>BIO 240 and (</w:t>
                  </w:r>
                  <w:r w:rsidRPr="006F6642">
                    <w:rPr>
                      <w:rFonts w:ascii="Tahoma" w:hAnsi="Tahoma" w:cs="Tahoma"/>
                    </w:rPr>
                    <w:t xml:space="preserve">BIO 344 </w:t>
                  </w:r>
                  <w:r w:rsidRPr="006F6642">
                    <w:rPr>
                      <w:rFonts w:ascii="Tahoma" w:hAnsi="Tahoma" w:cs="Tahoma"/>
                      <w:b/>
                      <w:strike/>
                      <w:color w:val="FF0000"/>
                    </w:rPr>
                    <w:t>and</w:t>
                  </w:r>
                  <w:r w:rsidRPr="006F6642">
                    <w:rPr>
                      <w:rFonts w:ascii="Tahoma" w:hAnsi="Tahoma" w:cs="Tahoma"/>
                    </w:rPr>
                    <w:t xml:space="preserve"> </w:t>
                  </w:r>
                  <w:r w:rsidRPr="006F6642">
                    <w:rPr>
                      <w:rFonts w:ascii="Tahoma" w:hAnsi="Tahoma" w:cs="Tahoma"/>
                      <w:b/>
                    </w:rPr>
                    <w:t>or</w:t>
                  </w:r>
                  <w:r>
                    <w:rPr>
                      <w:rFonts w:ascii="Tahoma" w:hAnsi="Tahoma" w:cs="Tahoma"/>
                    </w:rPr>
                    <w:t xml:space="preserve"> </w:t>
                  </w:r>
                  <w:r w:rsidRPr="006F6642">
                    <w:rPr>
                      <w:rFonts w:ascii="Tahoma" w:hAnsi="Tahoma" w:cs="Tahoma"/>
                    </w:rPr>
                    <w:t>BIO 350</w:t>
                  </w:r>
                  <w:r w:rsidRPr="006F6642">
                    <w:rPr>
                      <w:rFonts w:ascii="Tahoma" w:hAnsi="Tahoma" w:cs="Tahoma"/>
                      <w:b/>
                    </w:rPr>
                    <w:t>)</w:t>
                  </w:r>
                </w:p>
                <w:p w:rsidR="00F90499" w:rsidRDefault="00F90499" w:rsidP="0043702C">
                  <w:pPr>
                    <w:rPr>
                      <w:rFonts w:ascii="Tahoma" w:hAnsi="Tahoma" w:cs="Tahoma"/>
                      <w:b/>
                    </w:rPr>
                  </w:pPr>
                </w:p>
                <w:p w:rsidR="00F90499" w:rsidRPr="006F6642" w:rsidRDefault="00F90499" w:rsidP="0043702C">
                  <w:pPr>
                    <w:rPr>
                      <w:rFonts w:ascii="Tahoma" w:hAnsi="Tahoma" w:cs="Tahoma"/>
                    </w:rPr>
                  </w:pPr>
                </w:p>
              </w:tc>
            </w:tr>
            <w:tr w:rsidR="00F90499" w:rsidRPr="006F6642" w:rsidTr="007E37C1">
              <w:trPr>
                <w:tblCellSpacing w:w="0" w:type="dxa"/>
              </w:trPr>
              <w:tc>
                <w:tcPr>
                  <w:tcW w:w="5089" w:type="dxa"/>
                  <w:vAlign w:val="center"/>
                  <w:hideMark/>
                </w:tcPr>
                <w:p w:rsidR="00F90499" w:rsidRPr="006F6642" w:rsidRDefault="00F90499" w:rsidP="007E37C1">
                  <w:pPr>
                    <w:rPr>
                      <w:rFonts w:ascii="Tahoma" w:hAnsi="Tahoma" w:cs="Tahoma"/>
                      <w:b/>
                      <w:color w:val="4F81BD" w:themeColor="accent1"/>
                    </w:rPr>
                  </w:pPr>
                  <w:r w:rsidRPr="006F6642">
                    <w:rPr>
                      <w:rFonts w:ascii="Tahoma" w:hAnsi="Tahoma" w:cs="Tahoma"/>
                      <w:b/>
                      <w:color w:val="4F81BD" w:themeColor="accent1"/>
                    </w:rPr>
                    <w:lastRenderedPageBreak/>
                    <w:t>BIO 482C</w:t>
                  </w:r>
                  <w:r>
                    <w:rPr>
                      <w:rFonts w:ascii="Tahoma" w:hAnsi="Tahoma" w:cs="Tahoma"/>
                      <w:b/>
                      <w:color w:val="4F81BD" w:themeColor="accent1"/>
                    </w:rPr>
                    <w:t>H</w:t>
                  </w:r>
                  <w:r w:rsidRPr="006F6642">
                    <w:rPr>
                      <w:rFonts w:ascii="Tahoma" w:hAnsi="Tahoma" w:cs="Tahoma"/>
                      <w:b/>
                      <w:color w:val="4F81BD" w:themeColor="accent1"/>
                    </w:rPr>
                    <w:t xml:space="preserve">  HUMAN GENOMICS</w:t>
                  </w:r>
                  <w:r>
                    <w:rPr>
                      <w:rFonts w:ascii="Tahoma" w:hAnsi="Tahoma" w:cs="Tahoma"/>
                      <w:b/>
                      <w:color w:val="4F81BD" w:themeColor="accent1"/>
                    </w:rPr>
                    <w:t>-HONORS</w:t>
                  </w:r>
                  <w:r w:rsidRPr="006F6642">
                    <w:rPr>
                      <w:rFonts w:ascii="Tahoma" w:hAnsi="Tahoma" w:cs="Tahoma"/>
                      <w:b/>
                      <w:color w:val="4F81BD" w:themeColor="accent1"/>
                    </w:rPr>
                    <w:t xml:space="preserve"> (3) </w:t>
                  </w:r>
                </w:p>
              </w:tc>
            </w:tr>
            <w:tr w:rsidR="00F90499" w:rsidRPr="006F6642" w:rsidTr="007E37C1">
              <w:trPr>
                <w:tblCellSpacing w:w="0" w:type="dxa"/>
              </w:trPr>
              <w:tc>
                <w:tcPr>
                  <w:tcW w:w="5089" w:type="dxa"/>
                  <w:vAlign w:val="center"/>
                </w:tcPr>
                <w:p w:rsidR="00F90499" w:rsidRPr="006F6642" w:rsidRDefault="00F90499" w:rsidP="007E37C1">
                  <w:pPr>
                    <w:rPr>
                      <w:rFonts w:ascii="Tahoma" w:hAnsi="Tahoma" w:cs="Tahoma"/>
                    </w:rPr>
                  </w:pPr>
                  <w:r w:rsidRPr="006F6642">
                    <w:rPr>
                      <w:rFonts w:ascii="Tahoma" w:hAnsi="Tahoma" w:cs="Tahoma"/>
                    </w:rPr>
                    <w:t>Description: This course will convey basic ideas in human genomics, including how genetic information determines phenotype, theories of genetic diagnosis, and the role of genes in cancer and other diseases. Letter grade only.</w:t>
                  </w:r>
                </w:p>
                <w:p w:rsidR="00F90499" w:rsidRPr="006F6642" w:rsidRDefault="00F90499" w:rsidP="007E37C1">
                  <w:pPr>
                    <w:rPr>
                      <w:rFonts w:ascii="Tahoma" w:hAnsi="Tahoma" w:cs="Tahoma"/>
                    </w:rPr>
                  </w:pPr>
                </w:p>
                <w:p w:rsidR="00F90499" w:rsidRPr="006F6642" w:rsidRDefault="00F90499" w:rsidP="007E37C1">
                  <w:pPr>
                    <w:rPr>
                      <w:rFonts w:ascii="Tahoma" w:hAnsi="Tahoma" w:cs="Tahoma"/>
                    </w:rPr>
                  </w:pPr>
                  <w:r w:rsidRPr="006F6642">
                    <w:rPr>
                      <w:rFonts w:ascii="Tahoma" w:hAnsi="Tahoma" w:cs="Tahoma"/>
                    </w:rPr>
                    <w:t>Units: 3</w:t>
                  </w:r>
                </w:p>
                <w:p w:rsidR="00F90499" w:rsidRPr="006F6642" w:rsidRDefault="00F90499" w:rsidP="007E37C1">
                  <w:pPr>
                    <w:rPr>
                      <w:rFonts w:ascii="Tahoma" w:hAnsi="Tahoma" w:cs="Tahoma"/>
                    </w:rPr>
                  </w:pPr>
                </w:p>
                <w:p w:rsidR="00F90499" w:rsidRPr="006F6642" w:rsidRDefault="00F90499" w:rsidP="007E37C1">
                  <w:pPr>
                    <w:rPr>
                      <w:rFonts w:ascii="Tahoma" w:hAnsi="Tahoma" w:cs="Tahoma"/>
                    </w:rPr>
                  </w:pPr>
                  <w:r w:rsidRPr="006F6642">
                    <w:rPr>
                      <w:rFonts w:ascii="Tahoma" w:hAnsi="Tahoma" w:cs="Tahoma"/>
                    </w:rPr>
                    <w:t>Requirement Designation:</w:t>
                  </w:r>
                  <w:r w:rsidRPr="006F6642">
                    <w:rPr>
                      <w:rFonts w:ascii="Tahoma" w:hAnsi="Tahoma" w:cs="Tahoma"/>
                    </w:rPr>
                    <w:tab/>
                    <w:t>Senior Capstone</w:t>
                  </w:r>
                </w:p>
                <w:p w:rsidR="00F90499" w:rsidRPr="006F6642" w:rsidRDefault="00F90499" w:rsidP="007E37C1">
                  <w:pPr>
                    <w:rPr>
                      <w:rFonts w:ascii="Tahoma" w:hAnsi="Tahoma" w:cs="Tahoma"/>
                    </w:rPr>
                  </w:pPr>
                </w:p>
                <w:p w:rsidR="00F90499" w:rsidRPr="006F6642" w:rsidRDefault="00F90499" w:rsidP="00F90499">
                  <w:pPr>
                    <w:rPr>
                      <w:rFonts w:ascii="Tahoma" w:hAnsi="Tahoma" w:cs="Tahoma"/>
                    </w:rPr>
                  </w:pPr>
                  <w:r w:rsidRPr="006F6642">
                    <w:rPr>
                      <w:rFonts w:ascii="Tahoma" w:hAnsi="Tahoma" w:cs="Tahoma"/>
                    </w:rPr>
                    <w:t xml:space="preserve">Prerequisite: </w:t>
                  </w:r>
                  <w:r w:rsidRPr="006F6642">
                    <w:rPr>
                      <w:rFonts w:ascii="Tahoma" w:hAnsi="Tahoma" w:cs="Tahoma"/>
                      <w:b/>
                    </w:rPr>
                    <w:t>BIO 240</w:t>
                  </w:r>
                  <w:r>
                    <w:rPr>
                      <w:rFonts w:ascii="Tahoma" w:hAnsi="Tahoma" w:cs="Tahoma"/>
                      <w:b/>
                    </w:rPr>
                    <w:t>,</w:t>
                  </w:r>
                  <w:r w:rsidRPr="006F6642">
                    <w:rPr>
                      <w:rFonts w:ascii="Tahoma" w:hAnsi="Tahoma" w:cs="Tahoma"/>
                      <w:b/>
                    </w:rPr>
                    <w:t xml:space="preserve"> (</w:t>
                  </w:r>
                  <w:r w:rsidRPr="006F6642">
                    <w:rPr>
                      <w:rFonts w:ascii="Tahoma" w:hAnsi="Tahoma" w:cs="Tahoma"/>
                    </w:rPr>
                    <w:t xml:space="preserve">BIO 344 </w:t>
                  </w:r>
                  <w:r w:rsidRPr="006F6642">
                    <w:rPr>
                      <w:rFonts w:ascii="Tahoma" w:hAnsi="Tahoma" w:cs="Tahoma"/>
                      <w:b/>
                      <w:strike/>
                      <w:color w:val="FF0000"/>
                    </w:rPr>
                    <w:t>and</w:t>
                  </w:r>
                  <w:r w:rsidRPr="006F6642">
                    <w:rPr>
                      <w:rFonts w:ascii="Tahoma" w:hAnsi="Tahoma" w:cs="Tahoma"/>
                    </w:rPr>
                    <w:t xml:space="preserve"> </w:t>
                  </w:r>
                  <w:r w:rsidRPr="006F6642">
                    <w:rPr>
                      <w:rFonts w:ascii="Tahoma" w:hAnsi="Tahoma" w:cs="Tahoma"/>
                      <w:b/>
                    </w:rPr>
                    <w:t>or</w:t>
                  </w:r>
                  <w:r>
                    <w:rPr>
                      <w:rFonts w:ascii="Tahoma" w:hAnsi="Tahoma" w:cs="Tahoma"/>
                    </w:rPr>
                    <w:t xml:space="preserve"> </w:t>
                  </w:r>
                  <w:r w:rsidRPr="006F6642">
                    <w:rPr>
                      <w:rFonts w:ascii="Tahoma" w:hAnsi="Tahoma" w:cs="Tahoma"/>
                    </w:rPr>
                    <w:t>BIO 350</w:t>
                  </w:r>
                  <w:r w:rsidRPr="006F6642">
                    <w:rPr>
                      <w:rFonts w:ascii="Tahoma" w:hAnsi="Tahoma" w:cs="Tahoma"/>
                      <w:b/>
                    </w:rPr>
                    <w:t>)</w:t>
                  </w:r>
                  <w:r>
                    <w:rPr>
                      <w:rFonts w:ascii="Tahoma" w:hAnsi="Tahoma" w:cs="Tahoma"/>
                      <w:b/>
                    </w:rPr>
                    <w:t xml:space="preserve"> </w:t>
                  </w:r>
                  <w:r w:rsidRPr="00F90499">
                    <w:rPr>
                      <w:rFonts w:ascii="Tahoma" w:hAnsi="Tahoma" w:cs="Tahoma"/>
                    </w:rPr>
                    <w:t>and Honors Student Group</w:t>
                  </w:r>
                </w:p>
              </w:tc>
            </w:tr>
          </w:tbl>
          <w:p w:rsidR="0009620D" w:rsidRPr="00DD3261" w:rsidRDefault="0009620D" w:rsidP="004445E4">
            <w:pPr>
              <w:rPr>
                <w:rFonts w:ascii="Arial" w:hAnsi="Arial" w:cs="Arial"/>
              </w:rPr>
            </w:pP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64620" w:rsidRPr="006F6642" w:rsidRDefault="006F6642" w:rsidP="009F08E6">
      <w:pPr>
        <w:shd w:val="clear" w:color="auto" w:fill="D9D9D9" w:themeFill="background1" w:themeFillShade="D9"/>
        <w:rPr>
          <w:rFonts w:ascii="Arial" w:hAnsi="Arial" w:cs="Arial"/>
          <w:b/>
          <w:bCs/>
        </w:rPr>
      </w:pPr>
      <w:r w:rsidRPr="006F6642">
        <w:rPr>
          <w:rFonts w:ascii="Arial" w:hAnsi="Arial" w:cs="Arial"/>
          <w:b/>
        </w:rPr>
        <w:t xml:space="preserve">This change reflects updating of our curriculum in the field of genetics and will better ensure students have foundational material for this course. Moreover, it actually makes it easier for students to enroll in the course by now requiring one 200-level course and one of two 300-level courses, instead of </w:t>
      </w:r>
      <w:r>
        <w:rPr>
          <w:rFonts w:ascii="Arial" w:hAnsi="Arial" w:cs="Arial"/>
          <w:b/>
        </w:rPr>
        <w:t>two specific 300-level courses.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40552D" w:rsidRDefault="00DD3261" w:rsidP="009C3DFF">
            <w:pPr>
              <w:rPr>
                <w:rFonts w:ascii="Arial" w:hAnsi="Arial" w:cs="Arial"/>
                <w:b/>
                <w:bCs/>
              </w:rPr>
            </w:pPr>
            <w:r w:rsidRPr="0040552D">
              <w:rPr>
                <w:rFonts w:ascii="Arial" w:hAnsi="Arial" w:cs="Arial"/>
                <w:b/>
                <w:bCs/>
              </w:rPr>
              <w:t>Fall 201</w:t>
            </w:r>
            <w:r w:rsidR="006C5C78" w:rsidRPr="0040552D">
              <w:rPr>
                <w:rFonts w:ascii="Arial" w:hAnsi="Arial" w:cs="Arial"/>
                <w:b/>
                <w:bCs/>
              </w:rPr>
              <w:t>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4405E6" w:rsidRPr="000D6658" w:rsidRDefault="004405E6">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5054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0D6658">
              <w:rPr>
                <w:rFonts w:ascii="Arial" w:hAnsi="Arial" w:cs="Arial"/>
                <w:bCs/>
              </w:rPr>
              <w:fldChar w:fldCharType="end"/>
            </w:r>
            <w:r w:rsidRPr="000D6658">
              <w:rPr>
                <w:rFonts w:ascii="Arial" w:hAnsi="Arial" w:cs="Arial"/>
                <w:bCs/>
              </w:rPr>
              <w:t xml:space="preserve"> pass/fail </w:t>
            </w:r>
            <w:bookmarkStart w:id="3" w:name="Check24"/>
            <w:r w:rsidR="00050542"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0D6658">
              <w:rPr>
                <w:rFonts w:ascii="Arial" w:hAnsi="Arial" w:cs="Arial"/>
                <w:bCs/>
              </w:rPr>
              <w:fldChar w:fldCharType="end"/>
            </w:r>
            <w:bookmarkEnd w:id="3"/>
            <w:r w:rsidRPr="000D6658">
              <w:rPr>
                <w:rFonts w:ascii="Arial" w:hAnsi="Arial" w:cs="Arial"/>
                <w:bCs/>
              </w:rPr>
              <w:t xml:space="preserve">  or both   </w:t>
            </w:r>
            <w:r w:rsidR="0005054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5054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0D6658">
              <w:rPr>
                <w:rFonts w:ascii="Arial" w:hAnsi="Arial" w:cs="Arial"/>
                <w:bCs/>
              </w:rPr>
              <w:fldChar w:fldCharType="end"/>
            </w:r>
            <w:r w:rsidRPr="000D6658">
              <w:rPr>
                <w:rFonts w:ascii="Arial" w:hAnsi="Arial" w:cs="Arial"/>
                <w:bCs/>
              </w:rPr>
              <w:t xml:space="preserve">  pass/fail </w:t>
            </w:r>
            <w:bookmarkStart w:id="4" w:name="Check25"/>
            <w:r w:rsidR="00050542"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0D6658">
              <w:rPr>
                <w:rFonts w:ascii="Arial" w:hAnsi="Arial" w:cs="Arial"/>
                <w:bCs/>
              </w:rPr>
              <w:fldChar w:fldCharType="end"/>
            </w:r>
            <w:bookmarkEnd w:id="4"/>
            <w:r w:rsidRPr="000D6658">
              <w:rPr>
                <w:rFonts w:ascii="Arial" w:hAnsi="Arial" w:cs="Arial"/>
                <w:bCs/>
              </w:rPr>
              <w:t xml:space="preserve"> or both   </w:t>
            </w:r>
            <w:r w:rsidR="0005054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lastRenderedPageBreak/>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F90499" w:rsidRPr="00F90499" w:rsidRDefault="00F90499">
            <w:pPr>
              <w:rPr>
                <w:rFonts w:ascii="Arial" w:hAnsi="Arial" w:cs="Arial"/>
                <w:sz w:val="24"/>
                <w:szCs w:val="24"/>
              </w:rPr>
            </w:pPr>
          </w:p>
          <w:p w:rsidR="006F6642" w:rsidRPr="00F90499" w:rsidRDefault="00594705">
            <w:pPr>
              <w:rPr>
                <w:rFonts w:ascii="Arial" w:hAnsi="Arial" w:cs="Arial"/>
                <w:sz w:val="24"/>
                <w:szCs w:val="24"/>
              </w:rPr>
            </w:pPr>
            <w:r w:rsidRPr="00F90499">
              <w:rPr>
                <w:rFonts w:ascii="Arial" w:hAnsi="Arial" w:cs="Arial"/>
                <w:sz w:val="24"/>
                <w:szCs w:val="24"/>
              </w:rPr>
              <w:t>BIO 344 and BIO 350</w:t>
            </w:r>
          </w:p>
          <w:p w:rsidR="00F90499" w:rsidRDefault="00F90499">
            <w:pPr>
              <w:rPr>
                <w:rFonts w:ascii="Arial" w:hAnsi="Arial" w:cs="Arial"/>
              </w:rPr>
            </w:pPr>
          </w:p>
          <w:p w:rsidR="00F90499" w:rsidRDefault="00F90499">
            <w:pPr>
              <w:rPr>
                <w:rFonts w:ascii="Arial" w:hAnsi="Arial" w:cs="Arial"/>
                <w:sz w:val="24"/>
                <w:szCs w:val="24"/>
              </w:rPr>
            </w:pPr>
          </w:p>
          <w:p w:rsidR="00F90499" w:rsidRPr="00F90499" w:rsidRDefault="00F90499">
            <w:pPr>
              <w:rPr>
                <w:rFonts w:ascii="Arial" w:hAnsi="Arial" w:cs="Arial"/>
                <w:sz w:val="24"/>
                <w:szCs w:val="24"/>
              </w:rPr>
            </w:pPr>
            <w:r w:rsidRPr="00F90499">
              <w:rPr>
                <w:rFonts w:ascii="Arial" w:hAnsi="Arial" w:cs="Arial"/>
                <w:sz w:val="24"/>
                <w:szCs w:val="24"/>
              </w:rPr>
              <w:t>BIO 344 and BIO 350 and Honors Student Group</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F90499" w:rsidRDefault="00594705" w:rsidP="00594705">
            <w:pPr>
              <w:rPr>
                <w:rFonts w:ascii="Arial" w:hAnsi="Arial" w:cs="Arial"/>
                <w:b/>
                <w:sz w:val="24"/>
                <w:szCs w:val="24"/>
              </w:rPr>
            </w:pPr>
            <w:r w:rsidRPr="00F90499">
              <w:rPr>
                <w:rFonts w:ascii="Arial" w:hAnsi="Arial" w:cs="Arial"/>
                <w:b/>
                <w:sz w:val="24"/>
                <w:szCs w:val="24"/>
              </w:rPr>
              <w:t>BIO 240 and (BIO 344 or BIO 350)</w:t>
            </w:r>
          </w:p>
          <w:p w:rsidR="00594705" w:rsidRDefault="00594705" w:rsidP="00594705">
            <w:pPr>
              <w:rPr>
                <w:rFonts w:ascii="Arial" w:hAnsi="Arial" w:cs="Arial"/>
                <w:b/>
              </w:rPr>
            </w:pPr>
          </w:p>
          <w:p w:rsidR="00F90499" w:rsidRDefault="00F90499" w:rsidP="00594705">
            <w:pPr>
              <w:rPr>
                <w:rFonts w:ascii="Arial" w:hAnsi="Arial" w:cs="Arial"/>
                <w:b/>
              </w:rPr>
            </w:pPr>
          </w:p>
          <w:p w:rsidR="00F90499" w:rsidRPr="00F90499" w:rsidRDefault="00F90499" w:rsidP="00F90499">
            <w:pPr>
              <w:rPr>
                <w:rFonts w:ascii="Arial" w:hAnsi="Arial" w:cs="Arial"/>
                <w:b/>
                <w:sz w:val="24"/>
                <w:szCs w:val="24"/>
              </w:rPr>
            </w:pPr>
            <w:r w:rsidRPr="00F90499">
              <w:rPr>
                <w:rFonts w:ascii="Arial" w:hAnsi="Arial" w:cs="Arial"/>
                <w:b/>
                <w:sz w:val="24"/>
                <w:szCs w:val="24"/>
              </w:rPr>
              <w:t xml:space="preserve">BIO 240, (BIO 344 or BIO 350) </w:t>
            </w:r>
            <w:r w:rsidRPr="00F90499">
              <w:rPr>
                <w:rFonts w:ascii="Arial" w:hAnsi="Arial" w:cs="Arial"/>
                <w:b/>
                <w:sz w:val="24"/>
                <w:szCs w:val="24"/>
              </w:rPr>
              <w:t>and Honors Student Group</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050542">
        <w:rPr>
          <w:rFonts w:ascii="Arial" w:hAnsi="Arial" w:cs="Arial"/>
          <w:bCs/>
        </w:rPr>
        <w:fldChar w:fldCharType="begin">
          <w:ffData>
            <w:name w:val="Check28"/>
            <w:enabled/>
            <w:calcOnExit w:val="0"/>
            <w:checkBox>
              <w:sizeAuto/>
              <w:default w:val="1"/>
            </w:checkBox>
          </w:ffData>
        </w:fldChar>
      </w:r>
      <w:bookmarkStart w:id="5" w:name="Check28"/>
      <w:r w:rsidR="004405E6">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050542">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050542">
        <w:rPr>
          <w:rFonts w:ascii="Arial" w:hAnsi="Arial" w:cs="Arial"/>
          <w:bCs/>
          <w:sz w:val="22"/>
          <w:szCs w:val="22"/>
        </w:rPr>
      </w:r>
      <w:r w:rsidR="00050542">
        <w:rPr>
          <w:rFonts w:ascii="Arial" w:hAnsi="Arial" w:cs="Arial"/>
          <w:bCs/>
          <w:sz w:val="22"/>
          <w:szCs w:val="22"/>
        </w:rPr>
        <w:fldChar w:fldCharType="separate"/>
      </w:r>
      <w:r w:rsidR="00050542">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6F6642" w:rsidRDefault="006F6642" w:rsidP="009F08E6">
      <w:pPr>
        <w:shd w:val="clear" w:color="auto" w:fill="D9D9D9" w:themeFill="background1" w:themeFillShade="D9"/>
        <w:rPr>
          <w:rFonts w:ascii="Arial" w:hAnsi="Arial" w:cs="Arial"/>
          <w:b/>
          <w:bCs/>
        </w:rPr>
      </w:pPr>
      <w:r w:rsidRPr="006F6642">
        <w:rPr>
          <w:rFonts w:ascii="Arial" w:hAnsi="Arial" w:cs="Arial"/>
          <w:b/>
          <w:bCs/>
        </w:rPr>
        <w:t xml:space="preserve">Biology BS (elective), Biomedical Science BS (elective), Microbiology BS (elective)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050542">
        <w:rPr>
          <w:rFonts w:ascii="Arial" w:hAnsi="Arial" w:cs="Arial"/>
          <w:bCs/>
        </w:rPr>
        <w:fldChar w:fldCharType="begin">
          <w:ffData>
            <w:name w:val=""/>
            <w:enabled/>
            <w:calcOnExit w:val="0"/>
            <w:checkBox>
              <w:sizeAuto/>
              <w:default w:val="0"/>
            </w:checkBox>
          </w:ffData>
        </w:fldChar>
      </w:r>
      <w:r w:rsidR="006F6642">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r w:rsidR="0009620D" w:rsidRPr="0009620D">
        <w:rPr>
          <w:rFonts w:ascii="Arial" w:hAnsi="Arial" w:cs="Arial"/>
          <w:bCs/>
        </w:rPr>
        <w:t xml:space="preserve">        No </w:t>
      </w:r>
      <w:r w:rsidR="00050542">
        <w:rPr>
          <w:rFonts w:ascii="Arial" w:hAnsi="Arial" w:cs="Arial"/>
          <w:bCs/>
        </w:rPr>
        <w:fldChar w:fldCharType="begin">
          <w:ffData>
            <w:name w:val=""/>
            <w:enabled/>
            <w:calcOnExit w:val="0"/>
            <w:checkBox>
              <w:sizeAuto/>
              <w:default w:val="1"/>
            </w:checkBox>
          </w:ffData>
        </w:fldChar>
      </w:r>
      <w:r w:rsidR="006F6642">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6F6642" w:rsidRDefault="006F6642" w:rsidP="009F08E6">
      <w:pPr>
        <w:shd w:val="clear" w:color="auto" w:fill="D9D9D9" w:themeFill="background1" w:themeFillShade="D9"/>
        <w:rPr>
          <w:rFonts w:ascii="Arial" w:hAnsi="Arial" w:cs="Arial"/>
          <w:b/>
          <w:bCs/>
        </w:rPr>
      </w:pPr>
      <w:r w:rsidRPr="006F6642">
        <w:rPr>
          <w:rFonts w:ascii="Arial" w:hAnsi="Arial" w:cs="Arial"/>
          <w:b/>
          <w:bCs/>
        </w:rPr>
        <w:t>These prerequisite changes will not require any related plan changes.</w:t>
      </w: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050542">
        <w:rPr>
          <w:rFonts w:ascii="Arial" w:hAnsi="Arial" w:cs="Arial"/>
          <w:bCs/>
        </w:rPr>
        <w:fldChar w:fldCharType="begin">
          <w:ffData>
            <w:name w:val=""/>
            <w:enabled/>
            <w:calcOnExit w:val="0"/>
            <w:checkBox>
              <w:sizeAuto/>
              <w:default w:val="0"/>
            </w:checkBox>
          </w:ffData>
        </w:fldChar>
      </w:r>
      <w:r w:rsidR="006F6642">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r w:rsidR="000D6658" w:rsidRPr="000E59CF">
        <w:rPr>
          <w:rFonts w:ascii="Arial" w:hAnsi="Arial" w:cs="Arial"/>
          <w:bCs/>
        </w:rPr>
        <w:t xml:space="preserve">       No </w:t>
      </w:r>
      <w:r w:rsidR="00050542">
        <w:rPr>
          <w:rFonts w:ascii="Arial" w:hAnsi="Arial" w:cs="Arial"/>
          <w:bCs/>
        </w:rPr>
        <w:fldChar w:fldCharType="begin">
          <w:ffData>
            <w:name w:val=""/>
            <w:enabled/>
            <w:calcOnExit w:val="0"/>
            <w:checkBox>
              <w:sizeAuto/>
              <w:default w:val="1"/>
            </w:checkBox>
          </w:ffData>
        </w:fldChar>
      </w:r>
      <w:r w:rsidR="006F6642">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4405E6" w:rsidP="000D6658">
      <w:pPr>
        <w:rPr>
          <w:rFonts w:ascii="Arial" w:hAnsi="Arial" w:cs="Arial"/>
        </w:rPr>
      </w:pPr>
      <w:r>
        <w:rPr>
          <w:rFonts w:ascii="Arial" w:hAnsi="Arial" w:cs="Arial"/>
        </w:rPr>
        <w:tab/>
        <w:t>1 unit of lecture and 1 unit of laboratory</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050542">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050542"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050542">
        <w:rPr>
          <w:rFonts w:ascii="Arial" w:hAnsi="Arial" w:cs="Arial"/>
          <w:bCs/>
        </w:rPr>
        <w:fldChar w:fldCharType="begin">
          <w:ffData>
            <w:name w:val=""/>
            <w:enabled/>
            <w:calcOnExit w:val="0"/>
            <w:checkBox>
              <w:sizeAuto/>
              <w:default w:val="1"/>
            </w:checkBox>
          </w:ffData>
        </w:fldChar>
      </w:r>
      <w:r w:rsidR="003744FE">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r w:rsidR="000D6658" w:rsidRPr="00271ACC">
        <w:rPr>
          <w:rFonts w:ascii="Arial" w:hAnsi="Arial" w:cs="Arial"/>
          <w:bCs/>
        </w:rPr>
        <w:t xml:space="preserve">      Diversity </w:t>
      </w:r>
      <w:r w:rsidR="00050542"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000D6658" w:rsidRPr="00271ACC">
        <w:rPr>
          <w:rFonts w:ascii="Arial" w:hAnsi="Arial" w:cs="Arial"/>
          <w:bCs/>
        </w:rPr>
        <w:t xml:space="preserve">        Both  </w:t>
      </w:r>
      <w:r w:rsidR="0005054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05054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050542">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05054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Pr="00271ACC">
        <w:rPr>
          <w:rFonts w:ascii="Arial" w:hAnsi="Arial" w:cs="Arial"/>
          <w:bCs/>
        </w:rPr>
        <w:t xml:space="preserve">      Diversity </w:t>
      </w:r>
      <w:r w:rsidR="00050542"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Pr="00271ACC">
        <w:rPr>
          <w:rFonts w:ascii="Arial" w:hAnsi="Arial" w:cs="Arial"/>
          <w:bCs/>
        </w:rPr>
        <w:t xml:space="preserve">        Both  </w:t>
      </w:r>
      <w:r w:rsidR="0005054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50542">
        <w:rPr>
          <w:rFonts w:ascii="Arial" w:hAnsi="Arial" w:cs="Arial"/>
          <w:bCs/>
        </w:rPr>
      </w:r>
      <w:r w:rsidR="00050542">
        <w:rPr>
          <w:rFonts w:ascii="Arial" w:hAnsi="Arial" w:cs="Arial"/>
          <w:bCs/>
        </w:rPr>
        <w:fldChar w:fldCharType="separate"/>
      </w:r>
      <w:r w:rsidR="00050542"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050542"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986D6F">
        <w:rPr>
          <w:rFonts w:ascii="Arial" w:hAnsi="Arial" w:cs="Arial"/>
        </w:rPr>
        <w:fldChar w:fldCharType="end"/>
      </w:r>
      <w:bookmarkEnd w:id="7"/>
      <w:r w:rsidRPr="00986D6F">
        <w:rPr>
          <w:rFonts w:ascii="Arial" w:hAnsi="Arial" w:cs="Arial"/>
        </w:rPr>
        <w:t xml:space="preserve">       No </w:t>
      </w:r>
      <w:r w:rsidR="00050542">
        <w:rPr>
          <w:rFonts w:ascii="Arial" w:hAnsi="Arial" w:cs="Arial"/>
        </w:rPr>
        <w:fldChar w:fldCharType="begin">
          <w:ffData>
            <w:name w:val="Check33"/>
            <w:enabled/>
            <w:calcOnExit w:val="0"/>
            <w:checkBox>
              <w:sizeAuto/>
              <w:default w:val="1"/>
            </w:checkBox>
          </w:ffData>
        </w:fldChar>
      </w:r>
      <w:bookmarkStart w:id="8" w:name="Check33"/>
      <w:r w:rsidR="004405E6">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050542"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945FC2">
        <w:rPr>
          <w:rFonts w:ascii="Arial" w:hAnsi="Arial" w:cs="Arial"/>
        </w:rPr>
        <w:fldChar w:fldCharType="end"/>
      </w:r>
      <w:r w:rsidRPr="00945FC2">
        <w:rPr>
          <w:rFonts w:ascii="Arial" w:hAnsi="Arial" w:cs="Arial"/>
        </w:rPr>
        <w:t xml:space="preserve">       No </w:t>
      </w:r>
      <w:r w:rsidR="00050542">
        <w:rPr>
          <w:rFonts w:ascii="Arial" w:hAnsi="Arial" w:cs="Arial"/>
        </w:rPr>
        <w:fldChar w:fldCharType="begin">
          <w:ffData>
            <w:name w:val="Check37"/>
            <w:enabled/>
            <w:calcOnExit w:val="0"/>
            <w:checkBox>
              <w:sizeAuto/>
              <w:default w:val="1"/>
            </w:checkBox>
          </w:ffData>
        </w:fldChar>
      </w:r>
      <w:bookmarkStart w:id="9" w:name="Check37"/>
      <w:r w:rsidR="003744FE">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Pr>
          <w:rFonts w:ascii="Arial" w:hAnsi="Arial" w:cs="Arial"/>
        </w:rPr>
        <w:fldChar w:fldCharType="end"/>
      </w:r>
      <w:bookmarkEnd w:id="9"/>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BE7D25">
        <w:tc>
          <w:tcPr>
            <w:tcW w:w="9018" w:type="dxa"/>
            <w:shd w:val="clear" w:color="auto" w:fill="DDD9C3" w:themeFill="background2" w:themeFillShade="E6"/>
          </w:tcPr>
          <w:p w:rsidR="00B41366" w:rsidRPr="003E5653" w:rsidRDefault="00B41366" w:rsidP="00BE7D25">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Pr="004445E4" w:rsidRDefault="00B41366" w:rsidP="00BE7D25">
            <w:pPr>
              <w:rPr>
                <w:rFonts w:ascii="Arial" w:hAnsi="Arial" w:cs="Arial"/>
                <w:b/>
              </w:rPr>
            </w:pPr>
          </w:p>
          <w:p w:rsidR="00B41366" w:rsidRPr="004445E4" w:rsidRDefault="00B41366" w:rsidP="00BE7D25">
            <w:pPr>
              <w:rPr>
                <w:rFonts w:ascii="Arial" w:hAnsi="Arial" w:cs="Arial"/>
                <w:b/>
              </w:rPr>
            </w:pPr>
          </w:p>
          <w:p w:rsidR="00B41366" w:rsidRPr="004445E4" w:rsidRDefault="004445E4" w:rsidP="00BE7D25">
            <w:pPr>
              <w:rPr>
                <w:rFonts w:ascii="Arial" w:hAnsi="Arial" w:cs="Arial"/>
                <w:b/>
              </w:rPr>
            </w:pPr>
            <w:r w:rsidRPr="004445E4">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4445E4" w:rsidRDefault="004445E4" w:rsidP="00BE7D25">
            <w:pPr>
              <w:rPr>
                <w:rFonts w:ascii="Arial" w:hAnsi="Arial" w:cs="Arial"/>
                <w:b/>
              </w:rPr>
            </w:pPr>
          </w:p>
          <w:p w:rsidR="004445E4" w:rsidRDefault="004445E4" w:rsidP="00BE7D25">
            <w:pPr>
              <w:rPr>
                <w:rFonts w:ascii="Arial" w:hAnsi="Arial" w:cs="Arial"/>
                <w:b/>
              </w:rPr>
            </w:pPr>
          </w:p>
          <w:p w:rsidR="00B41366" w:rsidRPr="004445E4" w:rsidRDefault="004445E4" w:rsidP="006F6642">
            <w:pPr>
              <w:rPr>
                <w:rFonts w:ascii="Arial" w:hAnsi="Arial" w:cs="Arial"/>
                <w:b/>
              </w:rPr>
            </w:pPr>
            <w:r w:rsidRPr="004445E4">
              <w:rPr>
                <w:rFonts w:ascii="Arial" w:hAnsi="Arial" w:cs="Arial"/>
                <w:b/>
              </w:rPr>
              <w:t>2/</w:t>
            </w:r>
            <w:r w:rsidR="006F6642">
              <w:rPr>
                <w:rFonts w:ascii="Arial" w:hAnsi="Arial" w:cs="Arial"/>
                <w:b/>
              </w:rPr>
              <w:t>26</w:t>
            </w:r>
            <w:r w:rsidRPr="004445E4">
              <w:rPr>
                <w:rFonts w:ascii="Arial" w:hAnsi="Arial" w:cs="Arial"/>
                <w:b/>
              </w:rPr>
              <w:t>/2014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rPr>
              <w:t>Date</w:t>
            </w:r>
          </w:p>
        </w:tc>
      </w:tr>
      <w:tr w:rsidR="00B41366" w:rsidTr="00BE7D25">
        <w:tc>
          <w:tcPr>
            <w:tcW w:w="9018" w:type="dxa"/>
            <w:shd w:val="clear" w:color="auto" w:fill="DDD9C3" w:themeFill="background2" w:themeFillShade="E6"/>
          </w:tcPr>
          <w:p w:rsidR="00B41366" w:rsidRDefault="00B41366" w:rsidP="00BE7D25"/>
        </w:tc>
        <w:tc>
          <w:tcPr>
            <w:tcW w:w="1980" w:type="dxa"/>
            <w:shd w:val="clear" w:color="auto" w:fill="DDD9C3" w:themeFill="background2" w:themeFillShade="E6"/>
          </w:tcPr>
          <w:p w:rsidR="00B41366" w:rsidRDefault="00B41366" w:rsidP="00BE7D25"/>
        </w:tc>
      </w:tr>
      <w:tr w:rsidR="00B41366" w:rsidTr="00BE7D25">
        <w:trPr>
          <w:trHeight w:val="144"/>
        </w:trPr>
        <w:tc>
          <w:tcPr>
            <w:tcW w:w="9018" w:type="dxa"/>
            <w:shd w:val="clear" w:color="auto" w:fill="DDD9C3" w:themeFill="background2" w:themeFillShade="E6"/>
          </w:tcPr>
          <w:p w:rsidR="00B41366" w:rsidRDefault="00B41366" w:rsidP="00BE7D25">
            <w:r w:rsidRPr="00B45DCE">
              <w:rPr>
                <w:rFonts w:ascii="Arial" w:hAnsi="Arial" w:cs="Arial"/>
                <w:b/>
              </w:rPr>
              <w:t>Approvals</w:t>
            </w:r>
            <w:r w:rsidRPr="00B45DCE">
              <w:t>:</w:t>
            </w:r>
          </w:p>
          <w:p w:rsidR="00B41366" w:rsidRDefault="00B41366" w:rsidP="00BE7D25"/>
        </w:tc>
        <w:tc>
          <w:tcPr>
            <w:tcW w:w="1980" w:type="dxa"/>
            <w:shd w:val="clear" w:color="auto" w:fill="DDD9C3" w:themeFill="background2" w:themeFillShade="E6"/>
          </w:tcPr>
          <w:p w:rsidR="00B41366" w:rsidRDefault="00B41366"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A07F04">
            <w:r>
              <w:t>Maribeth Watwood</w:t>
            </w:r>
          </w:p>
        </w:tc>
        <w:tc>
          <w:tcPr>
            <w:tcW w:w="1980" w:type="dxa"/>
            <w:tcBorders>
              <w:bottom w:val="single" w:sz="4" w:space="0" w:color="auto"/>
            </w:tcBorders>
            <w:shd w:val="clear" w:color="auto" w:fill="DDD9C3" w:themeFill="background2" w:themeFillShade="E6"/>
          </w:tcPr>
          <w:p w:rsidR="00FD6910" w:rsidRDefault="00FD6910" w:rsidP="00A07F04">
            <w:r>
              <w:t>2-26-14</w:t>
            </w:r>
          </w:p>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EA0AE4" w:rsidP="00BE7D25">
            <w:r w:rsidRPr="00EA0AE4">
              <w:drawing>
                <wp:inline distT="0" distB="0" distL="0" distR="0">
                  <wp:extent cx="2508531" cy="4818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3826" cy="482839"/>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FD6910" w:rsidRDefault="00EA0AE4" w:rsidP="00BE7D25">
            <w:r>
              <w:t>2/27/14</w:t>
            </w:r>
          </w:p>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FD6910" w:rsidRDefault="00FD6910" w:rsidP="00BE7D25">
            <w:r w:rsidRPr="00B45DCE">
              <w:rPr>
                <w:rFonts w:ascii="Arial" w:hAnsi="Arial" w:cs="Arial"/>
              </w:rPr>
              <w:t>Date</w:t>
            </w:r>
          </w:p>
        </w:tc>
      </w:tr>
      <w:tr w:rsidR="00FD6910" w:rsidTr="00BE7D25">
        <w:tc>
          <w:tcPr>
            <w:tcW w:w="9018" w:type="dxa"/>
            <w:shd w:val="clear" w:color="auto" w:fill="DDD9C3" w:themeFill="background2" w:themeFillShade="E6"/>
          </w:tcPr>
          <w:p w:rsidR="00FD6910" w:rsidRDefault="00FD6910" w:rsidP="00BE7D25"/>
          <w:p w:rsidR="00FD6910" w:rsidRDefault="00FD6910" w:rsidP="00BE7D25"/>
        </w:tc>
        <w:tc>
          <w:tcPr>
            <w:tcW w:w="1980" w:type="dxa"/>
            <w:shd w:val="clear" w:color="auto" w:fill="DDD9C3" w:themeFill="background2" w:themeFillShade="E6"/>
          </w:tcPr>
          <w:p w:rsidR="00FD6910" w:rsidRDefault="00FD6910" w:rsidP="00BE7D25"/>
        </w:tc>
      </w:tr>
      <w:tr w:rsidR="00FD6910" w:rsidTr="00BE7D25">
        <w:tc>
          <w:tcPr>
            <w:tcW w:w="9018" w:type="dxa"/>
            <w:shd w:val="clear" w:color="auto" w:fill="DDD9C3" w:themeFill="background2" w:themeFillShade="E6"/>
          </w:tcPr>
          <w:p w:rsidR="00FD6910" w:rsidRDefault="00FD6910" w:rsidP="00BE7D25">
            <w:pPr>
              <w:rPr>
                <w:rFonts w:ascii="Arial" w:hAnsi="Arial" w:cs="Arial"/>
                <w:b/>
              </w:rPr>
            </w:pPr>
            <w:r w:rsidRPr="00313AE8">
              <w:rPr>
                <w:rFonts w:ascii="Arial" w:hAnsi="Arial" w:cs="Arial"/>
                <w:b/>
              </w:rPr>
              <w:t>For Committee use only</w:t>
            </w:r>
            <w:r>
              <w:rPr>
                <w:rFonts w:ascii="Arial" w:hAnsi="Arial" w:cs="Arial"/>
                <w:b/>
              </w:rPr>
              <w:t>:</w:t>
            </w:r>
          </w:p>
          <w:p w:rsidR="00FD6910" w:rsidRDefault="00FD6910" w:rsidP="00BE7D25"/>
        </w:tc>
        <w:tc>
          <w:tcPr>
            <w:tcW w:w="1980" w:type="dxa"/>
            <w:shd w:val="clear" w:color="auto" w:fill="DDD9C3" w:themeFill="background2" w:themeFillShade="E6"/>
          </w:tcPr>
          <w:p w:rsidR="00FD6910" w:rsidRDefault="00FD6910" w:rsidP="00BE7D25"/>
        </w:tc>
      </w:tr>
      <w:tr w:rsidR="00FD6910" w:rsidTr="00BE7D25">
        <w:tc>
          <w:tcPr>
            <w:tcW w:w="9018" w:type="dxa"/>
            <w:tcBorders>
              <w:bottom w:val="single" w:sz="4" w:space="0" w:color="auto"/>
            </w:tcBorders>
            <w:shd w:val="clear" w:color="auto" w:fill="DDD9C3" w:themeFill="background2" w:themeFillShade="E6"/>
          </w:tcPr>
          <w:p w:rsidR="00FD6910" w:rsidRDefault="00FD6910" w:rsidP="00BE7D25"/>
        </w:tc>
        <w:tc>
          <w:tcPr>
            <w:tcW w:w="1980" w:type="dxa"/>
            <w:tcBorders>
              <w:bottom w:val="single" w:sz="4" w:space="0" w:color="auto"/>
            </w:tcBorders>
            <w:shd w:val="clear" w:color="auto" w:fill="DDD9C3" w:themeFill="background2" w:themeFillShade="E6"/>
          </w:tcPr>
          <w:p w:rsidR="00FD6910" w:rsidRDefault="00FD6910" w:rsidP="00BE7D25"/>
        </w:tc>
      </w:tr>
      <w:tr w:rsidR="00FD6910" w:rsidTr="00BE7D25">
        <w:tc>
          <w:tcPr>
            <w:tcW w:w="9018" w:type="dxa"/>
            <w:tcBorders>
              <w:top w:val="single" w:sz="4" w:space="0" w:color="auto"/>
            </w:tcBorders>
            <w:shd w:val="clear" w:color="auto" w:fill="DDD9C3" w:themeFill="background2" w:themeFillShade="E6"/>
          </w:tcPr>
          <w:p w:rsidR="00FD6910" w:rsidRDefault="00FD6910" w:rsidP="00BE7D25">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FD6910" w:rsidRDefault="00FD6910" w:rsidP="00BE7D25">
            <w:pPr>
              <w:rPr>
                <w:rFonts w:ascii="Arial" w:hAnsi="Arial" w:cs="Arial"/>
              </w:rPr>
            </w:pPr>
            <w:r w:rsidRPr="00B45DCE">
              <w:rPr>
                <w:rFonts w:ascii="Arial" w:hAnsi="Arial" w:cs="Arial"/>
              </w:rPr>
              <w:t>Date</w:t>
            </w:r>
          </w:p>
          <w:p w:rsidR="00FD6910" w:rsidRDefault="00FD6910" w:rsidP="00BE7D25"/>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5054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r w:rsidRPr="00313AE8">
        <w:rPr>
          <w:rFonts w:ascii="Arial" w:hAnsi="Arial" w:cs="Arial"/>
        </w:rPr>
        <w:t xml:space="preserve">     No  </w:t>
      </w:r>
      <w:r w:rsidR="0005054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5054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5054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BE7D25">
        <w:tc>
          <w:tcPr>
            <w:tcW w:w="9018" w:type="dxa"/>
            <w:shd w:val="clear" w:color="auto" w:fill="B8CCE4" w:themeFill="accent1" w:themeFillTint="66"/>
          </w:tcPr>
          <w:p w:rsidR="00B41366" w:rsidRDefault="00B41366" w:rsidP="00BE7D25">
            <w:pPr>
              <w:rPr>
                <w:rFonts w:ascii="Arial" w:hAnsi="Arial" w:cs="Arial"/>
                <w:b/>
                <w:u w:val="single"/>
              </w:rPr>
            </w:pPr>
            <w:r w:rsidRPr="001A1D26">
              <w:rPr>
                <w:rFonts w:ascii="Arial" w:hAnsi="Arial" w:cs="Arial"/>
                <w:b/>
                <w:u w:val="single"/>
              </w:rPr>
              <w:t>EXTENDED CAMPUSES</w:t>
            </w:r>
          </w:p>
          <w:p w:rsidR="00B41366" w:rsidRDefault="00B41366" w:rsidP="00BE7D25">
            <w:pPr>
              <w:rPr>
                <w:rFonts w:ascii="Arial" w:hAnsi="Arial" w:cs="Arial"/>
                <w:b/>
                <w:u w:val="single"/>
              </w:rPr>
            </w:pPr>
          </w:p>
          <w:p w:rsidR="00B41366" w:rsidRDefault="00B41366" w:rsidP="00BE7D25"/>
        </w:tc>
        <w:tc>
          <w:tcPr>
            <w:tcW w:w="1998" w:type="dxa"/>
            <w:shd w:val="clear" w:color="auto" w:fill="B8CCE4" w:themeFill="accent1" w:themeFillTint="66"/>
          </w:tcPr>
          <w:p w:rsidR="00B41366" w:rsidRDefault="00B41366" w:rsidP="00BE7D25"/>
        </w:tc>
      </w:tr>
      <w:tr w:rsidR="00B41366" w:rsidTr="00BE7D25">
        <w:tc>
          <w:tcPr>
            <w:tcW w:w="9018" w:type="dxa"/>
            <w:tcBorders>
              <w:bottom w:val="single" w:sz="4" w:space="0" w:color="auto"/>
            </w:tcBorders>
            <w:shd w:val="clear" w:color="auto" w:fill="B8CCE4" w:themeFill="accent1" w:themeFillTint="66"/>
          </w:tcPr>
          <w:p w:rsidR="00B41366" w:rsidRDefault="00B41366" w:rsidP="00BE7D25"/>
        </w:tc>
        <w:tc>
          <w:tcPr>
            <w:tcW w:w="1998" w:type="dxa"/>
            <w:tcBorders>
              <w:bottom w:val="single" w:sz="4" w:space="0" w:color="auto"/>
            </w:tcBorders>
            <w:shd w:val="clear" w:color="auto" w:fill="B8CCE4" w:themeFill="accent1" w:themeFillTint="66"/>
          </w:tcPr>
          <w:p w:rsidR="00B41366" w:rsidRDefault="00B41366" w:rsidP="00BE7D25"/>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rPr>
            </w:pPr>
          </w:p>
        </w:tc>
        <w:tc>
          <w:tcPr>
            <w:tcW w:w="1998" w:type="dxa"/>
            <w:shd w:val="clear" w:color="auto" w:fill="B8CCE4" w:themeFill="accent1" w:themeFillTint="66"/>
          </w:tcPr>
          <w:p w:rsidR="00B41366" w:rsidRPr="001A1D26" w:rsidRDefault="00B41366" w:rsidP="00BE7D25">
            <w:pPr>
              <w:rPr>
                <w:rFonts w:ascii="Arial" w:hAnsi="Arial" w:cs="Arial"/>
              </w:rPr>
            </w:pPr>
          </w:p>
        </w:tc>
      </w:tr>
      <w:tr w:rsidR="00B41366" w:rsidTr="00BE7D25">
        <w:tc>
          <w:tcPr>
            <w:tcW w:w="9018" w:type="dxa"/>
            <w:shd w:val="clear" w:color="auto" w:fill="B8CCE4" w:themeFill="accent1" w:themeFillTint="66"/>
          </w:tcPr>
          <w:p w:rsidR="00B41366" w:rsidRPr="00F313EE" w:rsidRDefault="00B41366" w:rsidP="00BE7D25">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BE7D25">
            <w:pPr>
              <w:rPr>
                <w:rFonts w:ascii="Arial" w:hAnsi="Arial" w:cs="Arial"/>
              </w:rPr>
            </w:pP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rPr>
            </w:pPr>
          </w:p>
          <w:p w:rsidR="00B41366" w:rsidRPr="001A1D26" w:rsidRDefault="00B41366" w:rsidP="00BE7D25">
            <w:pPr>
              <w:rPr>
                <w:rFonts w:ascii="Arial" w:hAnsi="Arial" w:cs="Arial"/>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rPr>
            </w:pPr>
            <w:r w:rsidRPr="001A1D26">
              <w:rPr>
                <w:rFonts w:ascii="Arial" w:hAnsi="Arial" w:cs="Arial"/>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rPr>
            </w:pPr>
          </w:p>
        </w:tc>
        <w:tc>
          <w:tcPr>
            <w:tcW w:w="1998" w:type="dxa"/>
            <w:shd w:val="clear" w:color="auto" w:fill="B8CCE4" w:themeFill="accent1" w:themeFillTint="66"/>
          </w:tcPr>
          <w:p w:rsidR="00B41366" w:rsidRPr="001A1D26" w:rsidRDefault="00B41366" w:rsidP="00BE7D25">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5054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r w:rsidRPr="00313AE8">
        <w:rPr>
          <w:rFonts w:ascii="Arial" w:hAnsi="Arial" w:cs="Arial"/>
        </w:rPr>
        <w:t xml:space="preserve">     No  </w:t>
      </w:r>
      <w:r w:rsidR="0005054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lastRenderedPageBreak/>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5054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5054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50542">
        <w:rPr>
          <w:rFonts w:ascii="Arial" w:hAnsi="Arial" w:cs="Arial"/>
        </w:rPr>
      </w:r>
      <w:r w:rsidR="00050542">
        <w:rPr>
          <w:rFonts w:ascii="Arial" w:hAnsi="Arial" w:cs="Arial"/>
        </w:rPr>
        <w:fldChar w:fldCharType="separate"/>
      </w:r>
      <w:r w:rsidR="00050542" w:rsidRPr="00313AE8">
        <w:rPr>
          <w:rFonts w:ascii="Arial" w:hAnsi="Arial" w:cs="Arial"/>
        </w:rPr>
        <w:fldChar w:fldCharType="end"/>
      </w:r>
    </w:p>
    <w:p w:rsidR="000279B7" w:rsidRDefault="000279B7" w:rsidP="00B41366">
      <w:pPr>
        <w:rPr>
          <w:rFonts w:ascii="Arial" w:hAnsi="Arial" w:cs="Arial"/>
        </w:rPr>
      </w:pPr>
    </w:p>
    <w:p w:rsidR="0040552D" w:rsidRDefault="0040552D" w:rsidP="00B41366">
      <w:pPr>
        <w:rPr>
          <w:rFonts w:ascii="Arial" w:hAnsi="Arial" w:cs="Arial"/>
        </w:rPr>
      </w:pPr>
    </w:p>
    <w:p w:rsidR="0040552D" w:rsidRDefault="0040552D"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sectPr w:rsidR="004445E4" w:rsidSect="00594705">
      <w:footerReference w:type="default" r:id="rId18"/>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F8" w:rsidRDefault="00FB35F8" w:rsidP="00294268">
      <w:r>
        <w:separator/>
      </w:r>
    </w:p>
  </w:endnote>
  <w:endnote w:type="continuationSeparator" w:id="0">
    <w:p w:rsidR="00FB35F8" w:rsidRDefault="00FB35F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25" w:rsidRPr="00294268" w:rsidRDefault="00050542">
    <w:pPr>
      <w:pStyle w:val="Footer"/>
      <w:rPr>
        <w:sz w:val="22"/>
      </w:rPr>
    </w:pPr>
    <w:r w:rsidRPr="00050542">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E7D25">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F8" w:rsidRDefault="00FB35F8" w:rsidP="00294268">
      <w:r>
        <w:separator/>
      </w:r>
    </w:p>
  </w:footnote>
  <w:footnote w:type="continuationSeparator" w:id="0">
    <w:p w:rsidR="00FB35F8" w:rsidRDefault="00FB35F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DF"/>
    <w:multiLevelType w:val="hybridMultilevel"/>
    <w:tmpl w:val="1CB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4DB5"/>
    <w:multiLevelType w:val="multilevel"/>
    <w:tmpl w:val="CD524BEC"/>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A3CB9"/>
    <w:multiLevelType w:val="hybridMultilevel"/>
    <w:tmpl w:val="18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291"/>
    <w:multiLevelType w:val="multilevel"/>
    <w:tmpl w:val="333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A2D04"/>
    <w:multiLevelType w:val="hybridMultilevel"/>
    <w:tmpl w:val="41246008"/>
    <w:lvl w:ilvl="0" w:tplc="065E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0542"/>
    <w:rsid w:val="00066FB9"/>
    <w:rsid w:val="0009009B"/>
    <w:rsid w:val="0009620D"/>
    <w:rsid w:val="000A62D8"/>
    <w:rsid w:val="000D6658"/>
    <w:rsid w:val="000E1716"/>
    <w:rsid w:val="000E59CF"/>
    <w:rsid w:val="001119A7"/>
    <w:rsid w:val="00150B36"/>
    <w:rsid w:val="00152901"/>
    <w:rsid w:val="00167A44"/>
    <w:rsid w:val="0018319D"/>
    <w:rsid w:val="001E4269"/>
    <w:rsid w:val="001E5C30"/>
    <w:rsid w:val="001E6BA1"/>
    <w:rsid w:val="001F3A79"/>
    <w:rsid w:val="00220487"/>
    <w:rsid w:val="002223FE"/>
    <w:rsid w:val="00240E9F"/>
    <w:rsid w:val="00271ACC"/>
    <w:rsid w:val="00272977"/>
    <w:rsid w:val="00294268"/>
    <w:rsid w:val="002B10D3"/>
    <w:rsid w:val="002B15C0"/>
    <w:rsid w:val="002C59BD"/>
    <w:rsid w:val="00316F5F"/>
    <w:rsid w:val="003527B4"/>
    <w:rsid w:val="00370E3C"/>
    <w:rsid w:val="0037414E"/>
    <w:rsid w:val="003744FE"/>
    <w:rsid w:val="003D017F"/>
    <w:rsid w:val="003D1C03"/>
    <w:rsid w:val="003E4FBF"/>
    <w:rsid w:val="003F595A"/>
    <w:rsid w:val="004008DA"/>
    <w:rsid w:val="0040552D"/>
    <w:rsid w:val="00433298"/>
    <w:rsid w:val="004405E6"/>
    <w:rsid w:val="00440CA8"/>
    <w:rsid w:val="004445E4"/>
    <w:rsid w:val="00464DF0"/>
    <w:rsid w:val="004A7A9D"/>
    <w:rsid w:val="004A7E7E"/>
    <w:rsid w:val="004B6833"/>
    <w:rsid w:val="004C3804"/>
    <w:rsid w:val="004E24D3"/>
    <w:rsid w:val="004F1191"/>
    <w:rsid w:val="005727C3"/>
    <w:rsid w:val="00594705"/>
    <w:rsid w:val="005953F5"/>
    <w:rsid w:val="005A125E"/>
    <w:rsid w:val="005D0F46"/>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C5C78"/>
    <w:rsid w:val="006F1DE1"/>
    <w:rsid w:val="006F6642"/>
    <w:rsid w:val="006F79F0"/>
    <w:rsid w:val="0071424A"/>
    <w:rsid w:val="007270F1"/>
    <w:rsid w:val="00762ED4"/>
    <w:rsid w:val="00765C6B"/>
    <w:rsid w:val="00773DFD"/>
    <w:rsid w:val="007A3A29"/>
    <w:rsid w:val="007D5A3E"/>
    <w:rsid w:val="00821A81"/>
    <w:rsid w:val="008875E3"/>
    <w:rsid w:val="00897B0B"/>
    <w:rsid w:val="008C2F24"/>
    <w:rsid w:val="00943B82"/>
    <w:rsid w:val="00945FC2"/>
    <w:rsid w:val="00951A1D"/>
    <w:rsid w:val="00986D6F"/>
    <w:rsid w:val="009C1083"/>
    <w:rsid w:val="009C3DFF"/>
    <w:rsid w:val="009F08E6"/>
    <w:rsid w:val="009F2B33"/>
    <w:rsid w:val="00A246D5"/>
    <w:rsid w:val="00A24EAF"/>
    <w:rsid w:val="00A61B00"/>
    <w:rsid w:val="00A7472B"/>
    <w:rsid w:val="00AA6A9C"/>
    <w:rsid w:val="00AC1106"/>
    <w:rsid w:val="00AE5FC0"/>
    <w:rsid w:val="00AF64A3"/>
    <w:rsid w:val="00B259B6"/>
    <w:rsid w:val="00B41366"/>
    <w:rsid w:val="00B915EC"/>
    <w:rsid w:val="00B9608B"/>
    <w:rsid w:val="00BA39D5"/>
    <w:rsid w:val="00BD28CC"/>
    <w:rsid w:val="00BE505D"/>
    <w:rsid w:val="00BE7D25"/>
    <w:rsid w:val="00BF39F3"/>
    <w:rsid w:val="00C14C62"/>
    <w:rsid w:val="00C254ED"/>
    <w:rsid w:val="00C76DBB"/>
    <w:rsid w:val="00CB1102"/>
    <w:rsid w:val="00CD4A38"/>
    <w:rsid w:val="00CD4F34"/>
    <w:rsid w:val="00CD7A67"/>
    <w:rsid w:val="00CF2CDA"/>
    <w:rsid w:val="00D00432"/>
    <w:rsid w:val="00D257C8"/>
    <w:rsid w:val="00D52377"/>
    <w:rsid w:val="00D607BB"/>
    <w:rsid w:val="00D618BE"/>
    <w:rsid w:val="00DD3261"/>
    <w:rsid w:val="00DE40B6"/>
    <w:rsid w:val="00DF14C7"/>
    <w:rsid w:val="00DF199B"/>
    <w:rsid w:val="00E22A3E"/>
    <w:rsid w:val="00E325F2"/>
    <w:rsid w:val="00E92446"/>
    <w:rsid w:val="00EA0AE4"/>
    <w:rsid w:val="00F05472"/>
    <w:rsid w:val="00F362CF"/>
    <w:rsid w:val="00F54F2A"/>
    <w:rsid w:val="00F622B2"/>
    <w:rsid w:val="00F90499"/>
    <w:rsid w:val="00FB2298"/>
    <w:rsid w:val="00FB35F8"/>
    <w:rsid w:val="00FC590D"/>
    <w:rsid w:val="00FC6AB1"/>
    <w:rsid w:val="00FD67C2"/>
    <w:rsid w:val="00FD6910"/>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webSettings.xml><?xml version="1.0" encoding="utf-8"?>
<w:webSettings xmlns:r="http://schemas.openxmlformats.org/officeDocument/2006/relationships" xmlns:w="http://schemas.openxmlformats.org/wordprocessingml/2006/main">
  <w:divs>
    <w:div w:id="8023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6F797-1986-4956-8054-C13A56D0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2014-02-26T18:26:00Z</dcterms:created>
  <dcterms:modified xsi:type="dcterms:W3CDTF">2014-02-28T18:26:00Z</dcterms:modified>
</cp:coreProperties>
</file>