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3E31E8" w:rsidP="00626D8F">
            <w:r>
              <w:rPr>
                <w:rFonts w:ascii="Arial" w:hAnsi="Arial" w:cs="Arial"/>
                <w:b/>
              </w:rPr>
              <w:fldChar w:fldCharType="begin">
                <w:ffData>
                  <w:name w:val="Check3"/>
                  <w:enabled/>
                  <w:calcOnExit w:val="0"/>
                  <w:checkBox>
                    <w:sizeAuto/>
                    <w:default w:val="1"/>
                  </w:checkBox>
                </w:ffData>
              </w:fldChar>
            </w:r>
            <w:bookmarkStart w:id="1" w:name="Check3"/>
            <w:r w:rsidR="00A42B85">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6F6642" w:rsidRDefault="00A42B85" w:rsidP="00FB0C9C">
            <w:pPr>
              <w:pStyle w:val="BodyText"/>
              <w:rPr>
                <w:rFonts w:ascii="Arial" w:hAnsi="Arial" w:cs="Arial"/>
                <w:b/>
                <w:sz w:val="24"/>
              </w:rPr>
            </w:pPr>
            <w:r>
              <w:rPr>
                <w:rFonts w:ascii="Arial" w:hAnsi="Arial" w:cs="Arial"/>
                <w:b/>
                <w:sz w:val="24"/>
              </w:rPr>
              <w:t>FIN 44</w:t>
            </w:r>
            <w:r w:rsidR="00FB0C9C">
              <w:rPr>
                <w:rFonts w:ascii="Arial" w:hAnsi="Arial" w:cs="Arial"/>
                <w:b/>
                <w:sz w:val="24"/>
              </w:rPr>
              <w:t>2</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6F6642" w:rsidRDefault="006F6642" w:rsidP="006A3881">
            <w:pPr>
              <w:pStyle w:val="BodyText"/>
              <w:rPr>
                <w:rFonts w:ascii="Arial" w:hAnsi="Arial" w:cs="Arial"/>
                <w:b/>
                <w:sz w:val="24"/>
              </w:rPr>
            </w:pPr>
            <w:r w:rsidRPr="006F6642">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A42B85" w:rsidRDefault="00A42B85"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6F6642" w:rsidRDefault="00A42B85" w:rsidP="00493996">
            <w:pPr>
              <w:pStyle w:val="Heading1"/>
              <w:outlineLvl w:val="0"/>
              <w:rPr>
                <w:rFonts w:ascii="Arial" w:hAnsi="Arial" w:cs="Arial"/>
                <w:bCs w:val="0"/>
                <w:sz w:val="24"/>
              </w:rPr>
            </w:pPr>
            <w:r>
              <w:rPr>
                <w:rFonts w:ascii="Arial" w:hAnsi="Arial" w:cs="Arial"/>
                <w:bCs w:val="0"/>
                <w:sz w:val="24"/>
              </w:rPr>
              <w:t xml:space="preserve">The W.A. </w:t>
            </w:r>
            <w:proofErr w:type="spellStart"/>
            <w:r>
              <w:rPr>
                <w:rFonts w:ascii="Arial" w:hAnsi="Arial" w:cs="Arial"/>
                <w:bCs w:val="0"/>
                <w:sz w:val="24"/>
              </w:rPr>
              <w:t>Franke</w:t>
            </w:r>
            <w:proofErr w:type="spellEnd"/>
            <w:r>
              <w:rPr>
                <w:rFonts w:ascii="Arial" w:hAnsi="Arial" w:cs="Arial"/>
                <w:bCs w:val="0"/>
                <w:sz w:val="24"/>
              </w:rPr>
              <w:t xml:space="preserve"> College of Business </w:t>
            </w:r>
            <w:r w:rsidR="00493996">
              <w:rPr>
                <w:rFonts w:ascii="Arial" w:hAnsi="Arial" w:cs="Arial"/>
                <w:bCs w:val="0"/>
                <w:sz w:val="24"/>
              </w:rPr>
              <w:t xml:space="preserve"> </w:t>
            </w:r>
          </w:p>
        </w:tc>
        <w:tc>
          <w:tcPr>
            <w:tcW w:w="2340" w:type="dxa"/>
          </w:tcPr>
          <w:p w:rsidR="00A42B85" w:rsidRDefault="00A42B85"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6F6642" w:rsidRDefault="00A42B85" w:rsidP="004008DA">
            <w:pPr>
              <w:pStyle w:val="Heading1"/>
              <w:outlineLvl w:val="0"/>
              <w:rPr>
                <w:rFonts w:ascii="Arial" w:hAnsi="Arial" w:cs="Arial"/>
                <w:bCs w:val="0"/>
                <w:sz w:val="24"/>
              </w:rPr>
            </w:pPr>
            <w:r>
              <w:rPr>
                <w:rFonts w:ascii="Arial" w:hAnsi="Arial" w:cs="Arial"/>
                <w:bCs w:val="0"/>
                <w:sz w:val="24"/>
              </w:rPr>
              <w:t xml:space="preserve">Finance </w:t>
            </w:r>
          </w:p>
        </w:tc>
      </w:tr>
    </w:tbl>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E22A3E" w:rsidRDefault="00E22A3E" w:rsidP="00493996">
            <w:pPr>
              <w:rPr>
                <w:rFonts w:ascii="Arial" w:hAnsi="Arial" w:cs="Arial"/>
                <w:b/>
                <w:color w:val="FF0000"/>
              </w:rPr>
            </w:pPr>
            <w:bookmarkStart w:id="2" w:name="_GoBack"/>
            <w:bookmarkEnd w:id="2"/>
          </w:p>
          <w:p w:rsidR="002533F7" w:rsidRDefault="002533F7" w:rsidP="00A42B85">
            <w:pPr>
              <w:rPr>
                <w:rFonts w:ascii="Arial" w:hAnsi="Arial" w:cs="Arial"/>
                <w:b/>
                <w:color w:val="FF0000"/>
              </w:rPr>
            </w:pPr>
          </w:p>
          <w:p w:rsidR="00A42B85" w:rsidRDefault="00A42B85" w:rsidP="00A42B85">
            <w:pPr>
              <w:rPr>
                <w:rFonts w:ascii="Arial" w:hAnsi="Arial" w:cs="Arial"/>
                <w:b/>
                <w:color w:val="FF0000"/>
              </w:rPr>
            </w:pPr>
          </w:p>
          <w:p w:rsidR="00A42B85" w:rsidRDefault="00A42B85" w:rsidP="00A42B85">
            <w:pPr>
              <w:rPr>
                <w:rFonts w:ascii="Arial" w:hAnsi="Arial" w:cs="Arial"/>
                <w:b/>
                <w:color w:val="FF0000"/>
              </w:rPr>
            </w:pPr>
          </w:p>
          <w:p w:rsidR="00A42B85" w:rsidRPr="00A42B85" w:rsidRDefault="00A42B85" w:rsidP="00A42B85">
            <w:pPr>
              <w:rPr>
                <w:rFonts w:ascii="Arial" w:hAnsi="Arial" w:cs="Arial"/>
                <w:b/>
                <w:color w:val="FF0000"/>
                <w:sz w:val="24"/>
                <w:szCs w:val="24"/>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957F8B"/>
        </w:tc>
      </w:tr>
    </w:tbl>
    <w:p w:rsidR="001E6BA1" w:rsidRDefault="001E6BA1"/>
    <w:tbl>
      <w:tblPr>
        <w:tblStyle w:val="TableGrid"/>
        <w:tblW w:w="10710" w:type="dxa"/>
        <w:tblInd w:w="108" w:type="dxa"/>
        <w:tblLayout w:type="fixed"/>
        <w:tblLook w:val="04A0"/>
      </w:tblPr>
      <w:tblGrid>
        <w:gridCol w:w="5355"/>
        <w:gridCol w:w="5355"/>
      </w:tblGrid>
      <w:tr w:rsidR="001E6BA1" w:rsidTr="005F747A">
        <w:tc>
          <w:tcPr>
            <w:tcW w:w="5355" w:type="dxa"/>
          </w:tcPr>
          <w:p w:rsidR="001E6BA1" w:rsidRDefault="00CD4F34" w:rsidP="004008DA">
            <w:pPr>
              <w:rPr>
                <w:rFonts w:ascii="Arial" w:hAnsi="Arial" w:cs="Arial"/>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A42B85" w:rsidRPr="00664620" w:rsidRDefault="00A42B85" w:rsidP="004008DA">
            <w:pPr>
              <w:rPr>
                <w:rFonts w:ascii="Arial" w:hAnsi="Arial" w:cs="Arial"/>
                <w:b/>
              </w:rPr>
            </w:pPr>
          </w:p>
          <w:p w:rsidR="0009620D" w:rsidRDefault="0009620D" w:rsidP="004008DA">
            <w:pPr>
              <w:rPr>
                <w:rFonts w:ascii="Arial" w:hAnsi="Arial" w:cs="Arial"/>
              </w:rPr>
            </w:pPr>
          </w:p>
          <w:tbl>
            <w:tblPr>
              <w:tblW w:w="5089" w:type="dxa"/>
              <w:tblCellSpacing w:w="0" w:type="dxa"/>
              <w:tblLayout w:type="fixed"/>
              <w:tblCellMar>
                <w:left w:w="0" w:type="dxa"/>
                <w:right w:w="0" w:type="dxa"/>
              </w:tblCellMar>
              <w:tblLook w:val="04A0"/>
            </w:tblPr>
            <w:tblGrid>
              <w:gridCol w:w="5089"/>
            </w:tblGrid>
            <w:tr w:rsidR="00DD3261" w:rsidRPr="00DD3261" w:rsidTr="00DD3261">
              <w:trPr>
                <w:tblCellSpacing w:w="0" w:type="dxa"/>
              </w:trPr>
              <w:tc>
                <w:tcPr>
                  <w:tcW w:w="5089" w:type="dxa"/>
                  <w:vAlign w:val="center"/>
                  <w:hideMark/>
                </w:tcPr>
                <w:p w:rsidR="00DD3261" w:rsidRPr="006F6642" w:rsidRDefault="00A42B85" w:rsidP="00FB0C9C">
                  <w:pPr>
                    <w:rPr>
                      <w:rFonts w:ascii="Tahoma" w:hAnsi="Tahoma" w:cs="Tahoma"/>
                      <w:b/>
                      <w:color w:val="4F81BD" w:themeColor="accent1"/>
                    </w:rPr>
                  </w:pPr>
                  <w:r>
                    <w:rPr>
                      <w:rFonts w:ascii="Tahoma" w:hAnsi="Tahoma" w:cs="Tahoma"/>
                      <w:b/>
                      <w:color w:val="4F81BD" w:themeColor="accent1"/>
                    </w:rPr>
                    <w:t>FIN 44</w:t>
                  </w:r>
                  <w:r w:rsidR="00FB0C9C">
                    <w:rPr>
                      <w:rFonts w:ascii="Tahoma" w:hAnsi="Tahoma" w:cs="Tahoma"/>
                      <w:b/>
                      <w:color w:val="4F81BD" w:themeColor="accent1"/>
                    </w:rPr>
                    <w:t>2</w:t>
                  </w:r>
                  <w:r>
                    <w:rPr>
                      <w:rFonts w:ascii="Tahoma" w:hAnsi="Tahoma" w:cs="Tahoma"/>
                      <w:b/>
                      <w:color w:val="4F81BD" w:themeColor="accent1"/>
                    </w:rPr>
                    <w:t xml:space="preserve">  STUDENT MANAGED INVESTMENT FUND-</w:t>
                  </w:r>
                  <w:r w:rsidR="00FB0C9C">
                    <w:rPr>
                      <w:rFonts w:ascii="Tahoma" w:hAnsi="Tahoma" w:cs="Tahoma"/>
                      <w:b/>
                      <w:color w:val="4F81BD" w:themeColor="accent1"/>
                    </w:rPr>
                    <w:t>FIXED INCOME</w:t>
                  </w:r>
                  <w:r>
                    <w:rPr>
                      <w:rFonts w:ascii="Tahoma" w:hAnsi="Tahoma" w:cs="Tahoma"/>
                      <w:b/>
                      <w:color w:val="4F81BD" w:themeColor="accent1"/>
                    </w:rPr>
                    <w:t xml:space="preserve"> EMPHASIS</w:t>
                  </w:r>
                  <w:r w:rsidR="00493996">
                    <w:rPr>
                      <w:rFonts w:ascii="Tahoma" w:hAnsi="Tahoma" w:cs="Tahoma"/>
                      <w:b/>
                      <w:color w:val="4F81BD" w:themeColor="accent1"/>
                    </w:rPr>
                    <w:t xml:space="preserve"> </w:t>
                  </w:r>
                  <w:r w:rsidR="006F6642" w:rsidRPr="006F6642">
                    <w:rPr>
                      <w:rFonts w:ascii="Tahoma" w:hAnsi="Tahoma" w:cs="Tahoma"/>
                      <w:b/>
                      <w:color w:val="4F81BD" w:themeColor="accent1"/>
                    </w:rPr>
                    <w:t xml:space="preserve"> (</w:t>
                  </w:r>
                  <w:r>
                    <w:rPr>
                      <w:rFonts w:ascii="Tahoma" w:hAnsi="Tahoma" w:cs="Tahoma"/>
                      <w:b/>
                      <w:color w:val="4F81BD" w:themeColor="accent1"/>
                    </w:rPr>
                    <w:t>3</w:t>
                  </w:r>
                  <w:r w:rsidR="006F6642" w:rsidRPr="006F6642">
                    <w:rPr>
                      <w:rFonts w:ascii="Tahoma" w:hAnsi="Tahoma" w:cs="Tahoma"/>
                      <w:b/>
                      <w:color w:val="4F81BD" w:themeColor="accent1"/>
                    </w:rPr>
                    <w:t xml:space="preserve">) </w:t>
                  </w:r>
                </w:p>
              </w:tc>
            </w:tr>
            <w:tr w:rsidR="006F6642" w:rsidRPr="00DD3261" w:rsidTr="00DD3261">
              <w:trPr>
                <w:tblCellSpacing w:w="0" w:type="dxa"/>
              </w:trPr>
              <w:tc>
                <w:tcPr>
                  <w:tcW w:w="5089" w:type="dxa"/>
                  <w:vAlign w:val="center"/>
                </w:tcPr>
                <w:p w:rsidR="00FB0C9C" w:rsidRPr="00FB0C9C" w:rsidRDefault="00FB0C9C" w:rsidP="00FB0C9C">
                  <w:pPr>
                    <w:rPr>
                      <w:rFonts w:ascii="Tahoma" w:hAnsi="Tahoma" w:cs="Tahoma"/>
                    </w:rPr>
                  </w:pPr>
                  <w:r w:rsidRPr="00FB0C9C">
                    <w:rPr>
                      <w:rFonts w:ascii="Tahoma" w:hAnsi="Tahoma" w:cs="Tahoma"/>
                    </w:rPr>
                    <w:t>Description: Students make investment decisions for the Student Managed Investment Fund (SMIF). Selected portions of the Chartered Financial Analyst Program related to investment performance and fixed income securities are covered. Letter grade only.</w:t>
                  </w:r>
                </w:p>
                <w:p w:rsidR="00FB0C9C" w:rsidRPr="00FB0C9C" w:rsidRDefault="00FB0C9C" w:rsidP="00FB0C9C">
                  <w:pPr>
                    <w:rPr>
                      <w:rFonts w:ascii="Tahoma" w:hAnsi="Tahoma" w:cs="Tahoma"/>
                    </w:rPr>
                  </w:pPr>
                </w:p>
                <w:p w:rsidR="00FB0C9C" w:rsidRPr="00FB0C9C" w:rsidRDefault="00FB0C9C" w:rsidP="00FB0C9C">
                  <w:pPr>
                    <w:rPr>
                      <w:rFonts w:ascii="Tahoma" w:hAnsi="Tahoma" w:cs="Tahoma"/>
                    </w:rPr>
                  </w:pPr>
                  <w:r w:rsidRPr="00FB0C9C">
                    <w:rPr>
                      <w:rFonts w:ascii="Tahoma" w:hAnsi="Tahoma" w:cs="Tahoma"/>
                    </w:rPr>
                    <w:t>Units: 3</w:t>
                  </w:r>
                </w:p>
                <w:p w:rsidR="00FB0C9C" w:rsidRPr="00FB0C9C" w:rsidRDefault="00FB0C9C" w:rsidP="00FB0C9C">
                  <w:pPr>
                    <w:rPr>
                      <w:rFonts w:ascii="Tahoma" w:hAnsi="Tahoma" w:cs="Tahoma"/>
                    </w:rPr>
                  </w:pPr>
                </w:p>
                <w:p w:rsidR="00A42B85" w:rsidRPr="006F6642" w:rsidRDefault="00FB0C9C" w:rsidP="00FB0C9C">
                  <w:pPr>
                    <w:rPr>
                      <w:rFonts w:ascii="Tahoma" w:hAnsi="Tahoma" w:cs="Tahoma"/>
                    </w:rPr>
                  </w:pPr>
                  <w:r w:rsidRPr="00FB0C9C">
                    <w:rPr>
                      <w:rFonts w:ascii="Tahoma" w:hAnsi="Tahoma" w:cs="Tahoma"/>
                    </w:rPr>
                    <w:t xml:space="preserve">Prerequisite: FIN 311 and instructor permission through an application process </w:t>
                  </w:r>
                </w:p>
              </w:tc>
            </w:tr>
          </w:tbl>
          <w:p w:rsidR="00F90499" w:rsidRDefault="00F90499" w:rsidP="005F747A"/>
        </w:tc>
        <w:tc>
          <w:tcPr>
            <w:tcW w:w="5355" w:type="dxa"/>
          </w:tcPr>
          <w:p w:rsidR="001E6BA1"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A42B85" w:rsidRPr="00664620" w:rsidRDefault="00A42B85">
            <w:pPr>
              <w:rPr>
                <w:rFonts w:ascii="Arial" w:hAnsi="Arial" w:cs="Arial"/>
              </w:rPr>
            </w:pPr>
          </w:p>
          <w:tbl>
            <w:tblPr>
              <w:tblW w:w="5089" w:type="dxa"/>
              <w:tblCellSpacing w:w="0" w:type="dxa"/>
              <w:tblLayout w:type="fixed"/>
              <w:tblCellMar>
                <w:left w:w="0" w:type="dxa"/>
                <w:right w:w="0" w:type="dxa"/>
              </w:tblCellMar>
              <w:tblLook w:val="04A0"/>
            </w:tblPr>
            <w:tblGrid>
              <w:gridCol w:w="5089"/>
            </w:tblGrid>
            <w:tr w:rsidR="00FB0C9C" w:rsidRPr="006F6642" w:rsidTr="00493996">
              <w:trPr>
                <w:tblCellSpacing w:w="0" w:type="dxa"/>
              </w:trPr>
              <w:tc>
                <w:tcPr>
                  <w:tcW w:w="5089" w:type="dxa"/>
                  <w:vAlign w:val="center"/>
                  <w:hideMark/>
                </w:tcPr>
                <w:p w:rsidR="00FB0C9C" w:rsidRPr="006F6642" w:rsidRDefault="00FB0C9C" w:rsidP="005D1E82">
                  <w:pPr>
                    <w:rPr>
                      <w:rFonts w:ascii="Tahoma" w:hAnsi="Tahoma" w:cs="Tahoma"/>
                      <w:b/>
                      <w:color w:val="4F81BD" w:themeColor="accent1"/>
                    </w:rPr>
                  </w:pPr>
                  <w:r>
                    <w:rPr>
                      <w:rFonts w:ascii="Tahoma" w:hAnsi="Tahoma" w:cs="Tahoma"/>
                      <w:b/>
                      <w:color w:val="4F81BD" w:themeColor="accent1"/>
                    </w:rPr>
                    <w:t xml:space="preserve">FIN 442  STUDENT MANAGED INVESTMENT FUND-FIXED INCOME EMPHASIS </w:t>
                  </w:r>
                  <w:r w:rsidRPr="006F6642">
                    <w:rPr>
                      <w:rFonts w:ascii="Tahoma" w:hAnsi="Tahoma" w:cs="Tahoma"/>
                      <w:b/>
                      <w:color w:val="4F81BD" w:themeColor="accent1"/>
                    </w:rPr>
                    <w:t xml:space="preserve"> (</w:t>
                  </w:r>
                  <w:r>
                    <w:rPr>
                      <w:rFonts w:ascii="Tahoma" w:hAnsi="Tahoma" w:cs="Tahoma"/>
                      <w:b/>
                      <w:color w:val="4F81BD" w:themeColor="accent1"/>
                    </w:rPr>
                    <w:t>3</w:t>
                  </w:r>
                  <w:r w:rsidRPr="006F6642">
                    <w:rPr>
                      <w:rFonts w:ascii="Tahoma" w:hAnsi="Tahoma" w:cs="Tahoma"/>
                      <w:b/>
                      <w:color w:val="4F81BD" w:themeColor="accent1"/>
                    </w:rPr>
                    <w:t xml:space="preserve">) </w:t>
                  </w:r>
                </w:p>
              </w:tc>
            </w:tr>
            <w:tr w:rsidR="00FB0C9C" w:rsidRPr="006F6642" w:rsidTr="00493996">
              <w:trPr>
                <w:tblCellSpacing w:w="0" w:type="dxa"/>
              </w:trPr>
              <w:tc>
                <w:tcPr>
                  <w:tcW w:w="5089" w:type="dxa"/>
                  <w:vAlign w:val="center"/>
                </w:tcPr>
                <w:p w:rsidR="00FB0C9C" w:rsidRPr="00FB0C9C" w:rsidRDefault="00FB0C9C" w:rsidP="005D1E82">
                  <w:pPr>
                    <w:rPr>
                      <w:rFonts w:ascii="Tahoma" w:hAnsi="Tahoma" w:cs="Tahoma"/>
                    </w:rPr>
                  </w:pPr>
                  <w:r w:rsidRPr="00FB0C9C">
                    <w:rPr>
                      <w:rFonts w:ascii="Tahoma" w:hAnsi="Tahoma" w:cs="Tahoma"/>
                    </w:rPr>
                    <w:t>Description: Students make investment decisions for the Student Managed Investment Fund (SMIF). Selected portions of the Chartered Financial Analyst Program related to investment performance and fixed income securities are covered. Letter grade only.</w:t>
                  </w:r>
                </w:p>
                <w:p w:rsidR="00FB0C9C" w:rsidRPr="00FB0C9C" w:rsidRDefault="00FB0C9C" w:rsidP="005D1E82">
                  <w:pPr>
                    <w:rPr>
                      <w:rFonts w:ascii="Tahoma" w:hAnsi="Tahoma" w:cs="Tahoma"/>
                    </w:rPr>
                  </w:pPr>
                </w:p>
                <w:p w:rsidR="00FB0C9C" w:rsidRPr="00FB0C9C" w:rsidRDefault="00FB0C9C" w:rsidP="005D1E82">
                  <w:pPr>
                    <w:rPr>
                      <w:rFonts w:ascii="Tahoma" w:hAnsi="Tahoma" w:cs="Tahoma"/>
                    </w:rPr>
                  </w:pPr>
                  <w:r w:rsidRPr="00FB0C9C">
                    <w:rPr>
                      <w:rFonts w:ascii="Tahoma" w:hAnsi="Tahoma" w:cs="Tahoma"/>
                    </w:rPr>
                    <w:t>Units: 3</w:t>
                  </w:r>
                </w:p>
                <w:p w:rsidR="00FB0C9C" w:rsidRPr="00FB0C9C" w:rsidRDefault="00FB0C9C" w:rsidP="005D1E82">
                  <w:pPr>
                    <w:rPr>
                      <w:rFonts w:ascii="Tahoma" w:hAnsi="Tahoma" w:cs="Tahoma"/>
                    </w:rPr>
                  </w:pPr>
                </w:p>
                <w:p w:rsidR="00FB0C9C" w:rsidRPr="006F6642" w:rsidRDefault="00FB0C9C" w:rsidP="005D1E82">
                  <w:pPr>
                    <w:rPr>
                      <w:rFonts w:ascii="Tahoma" w:hAnsi="Tahoma" w:cs="Tahoma"/>
                    </w:rPr>
                  </w:pPr>
                  <w:r w:rsidRPr="00FB0C9C">
                    <w:rPr>
                      <w:rFonts w:ascii="Tahoma" w:hAnsi="Tahoma" w:cs="Tahoma"/>
                    </w:rPr>
                    <w:t xml:space="preserve">Prerequisite: FIN 311 </w:t>
                  </w:r>
                  <w:r w:rsidRPr="00FB0C9C">
                    <w:rPr>
                      <w:rFonts w:ascii="Tahoma" w:hAnsi="Tahoma" w:cs="Tahoma"/>
                      <w:b/>
                      <w:strike/>
                      <w:color w:val="FF0000"/>
                    </w:rPr>
                    <w:t>and instructor permission through an application process</w:t>
                  </w:r>
                  <w:r w:rsidRPr="00FB0C9C">
                    <w:rPr>
                      <w:rFonts w:ascii="Tahoma" w:hAnsi="Tahoma" w:cs="Tahoma"/>
                    </w:rPr>
                    <w:t xml:space="preserve"> </w:t>
                  </w:r>
                </w:p>
              </w:tc>
            </w:tr>
            <w:tr w:rsidR="00F90499" w:rsidRPr="006F6642" w:rsidTr="00493996">
              <w:trPr>
                <w:tblCellSpacing w:w="0" w:type="dxa"/>
              </w:trPr>
              <w:tc>
                <w:tcPr>
                  <w:tcW w:w="5089" w:type="dxa"/>
                  <w:vAlign w:val="center"/>
                  <w:hideMark/>
                </w:tcPr>
                <w:p w:rsidR="00F90499" w:rsidRPr="006F6642" w:rsidRDefault="00F90499" w:rsidP="00493996">
                  <w:pPr>
                    <w:rPr>
                      <w:rFonts w:ascii="Tahoma" w:hAnsi="Tahoma" w:cs="Tahoma"/>
                      <w:b/>
                      <w:color w:val="4F81BD" w:themeColor="accent1"/>
                    </w:rPr>
                  </w:pPr>
                </w:p>
              </w:tc>
            </w:tr>
            <w:tr w:rsidR="00F90499" w:rsidRPr="006F6642" w:rsidTr="00493996">
              <w:trPr>
                <w:tblCellSpacing w:w="0" w:type="dxa"/>
              </w:trPr>
              <w:tc>
                <w:tcPr>
                  <w:tcW w:w="5089" w:type="dxa"/>
                  <w:vAlign w:val="center"/>
                </w:tcPr>
                <w:p w:rsidR="00F90499" w:rsidRPr="006F6642" w:rsidRDefault="00F90499" w:rsidP="00F90499">
                  <w:pPr>
                    <w:rPr>
                      <w:rFonts w:ascii="Tahoma" w:hAnsi="Tahoma" w:cs="Tahoma"/>
                    </w:rPr>
                  </w:pPr>
                </w:p>
              </w:tc>
            </w:tr>
          </w:tbl>
          <w:p w:rsidR="0009620D" w:rsidRPr="00DD3261" w:rsidRDefault="0009620D" w:rsidP="004445E4">
            <w:pPr>
              <w:rPr>
                <w:rFonts w:ascii="Arial" w:hAnsi="Arial" w:cs="Arial"/>
              </w:rPr>
            </w:pPr>
          </w:p>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E13E9F" w:rsidRPr="006974E7" w:rsidRDefault="00E13E9F" w:rsidP="00E13E9F">
      <w:pPr>
        <w:shd w:val="clear" w:color="auto" w:fill="D9D9D9" w:themeFill="background1" w:themeFillShade="D9"/>
        <w:rPr>
          <w:rFonts w:ascii="Arial" w:hAnsi="Arial" w:cs="Arial"/>
          <w:b/>
        </w:rPr>
      </w:pPr>
      <w:r w:rsidRPr="006974E7">
        <w:rPr>
          <w:rFonts w:ascii="Arial" w:hAnsi="Arial" w:cs="Arial"/>
          <w:b/>
        </w:rPr>
        <w:t>The original reason for the application process is that we wanted to ensure that some second-semester juniors were able to enroll in the course and that it did not end up being all seniors.  Since student registrations are done in order of credit hours completed, we were concerned that all available seats would be taken by seniors, and that we would thus lose out on the continuity of having at least a few students from the prior semester returning each semester.</w:t>
      </w:r>
    </w:p>
    <w:p w:rsidR="00E13E9F" w:rsidRPr="006974E7" w:rsidRDefault="00E13E9F" w:rsidP="00E13E9F">
      <w:pPr>
        <w:shd w:val="clear" w:color="auto" w:fill="D9D9D9" w:themeFill="background1" w:themeFillShade="D9"/>
        <w:rPr>
          <w:rFonts w:ascii="Arial" w:hAnsi="Arial" w:cs="Arial"/>
          <w:b/>
        </w:rPr>
      </w:pPr>
      <w:r w:rsidRPr="006974E7">
        <w:rPr>
          <w:rFonts w:ascii="Arial" w:hAnsi="Arial" w:cs="Arial"/>
          <w:b/>
        </w:rPr>
        <w:br/>
        <w:t xml:space="preserve">This concern has not turned out to be the case, so we don’t see any continued reason to have the application process.  It causes confusion on the part of the students, and created an unneeded burden on Matt and </w:t>
      </w:r>
      <w:proofErr w:type="gramStart"/>
      <w:r w:rsidRPr="006974E7">
        <w:rPr>
          <w:rFonts w:ascii="Arial" w:hAnsi="Arial" w:cs="Arial"/>
          <w:b/>
        </w:rPr>
        <w:t>I</w:t>
      </w:r>
      <w:proofErr w:type="gramEnd"/>
      <w:r w:rsidRPr="006974E7">
        <w:rPr>
          <w:rFonts w:ascii="Arial" w:hAnsi="Arial" w:cs="Arial"/>
          <w:b/>
        </w:rPr>
        <w:t xml:space="preserve"> to have to develop, administer, and evaluate the applications. </w:t>
      </w:r>
    </w:p>
    <w:p w:rsidR="00493996" w:rsidRPr="00A42B85" w:rsidRDefault="00A42B85" w:rsidP="00493996">
      <w:pPr>
        <w:shd w:val="clear" w:color="auto" w:fill="D9D9D9" w:themeFill="background1" w:themeFillShade="D9"/>
        <w:rPr>
          <w:color w:val="FF0000"/>
        </w:rPr>
      </w:pPr>
      <w:r w:rsidRPr="00A42B85">
        <w:rPr>
          <w:rFonts w:ascii="Arial" w:hAnsi="Arial" w:cs="Arial"/>
          <w:b/>
          <w:color w:val="FF000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40552D" w:rsidRDefault="00DD3261" w:rsidP="009C3DFF">
            <w:pPr>
              <w:rPr>
                <w:rFonts w:ascii="Arial" w:hAnsi="Arial" w:cs="Arial"/>
                <w:b/>
                <w:bCs/>
              </w:rPr>
            </w:pPr>
            <w:r w:rsidRPr="0040552D">
              <w:rPr>
                <w:rFonts w:ascii="Arial" w:hAnsi="Arial" w:cs="Arial"/>
                <w:b/>
                <w:bCs/>
              </w:rPr>
              <w:t>Fall 201</w:t>
            </w:r>
            <w:r w:rsidR="006C5C78" w:rsidRPr="0040552D">
              <w:rPr>
                <w:rFonts w:ascii="Arial" w:hAnsi="Arial" w:cs="Arial"/>
                <w:b/>
                <w:bCs/>
              </w:rPr>
              <w:t>5</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435E62" w:rsidRDefault="000D6658">
            <w:pPr>
              <w:rPr>
                <w:rFonts w:ascii="Arial" w:hAnsi="Arial" w:cs="Arial"/>
                <w:sz w:val="24"/>
                <w:szCs w:val="24"/>
              </w:rPr>
            </w:pP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4405E6" w:rsidRPr="00435E62" w:rsidRDefault="004405E6">
            <w:pPr>
              <w:rPr>
                <w:rFonts w:ascii="Arial" w:hAnsi="Arial" w:cs="Arial"/>
                <w:b/>
                <w:sz w:val="24"/>
                <w:szCs w:val="24"/>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493996" w:rsidP="00435E62">
            <w:pPr>
              <w:rPr>
                <w:rFonts w:ascii="Arial" w:hAnsi="Arial" w:cs="Arial"/>
              </w:rPr>
            </w:pPr>
            <w:r w:rsidRPr="00493996">
              <w:rPr>
                <w:rFonts w:ascii="Arial" w:hAnsi="Arial" w:cs="Arial"/>
                <w:sz w:val="24"/>
                <w:szCs w:val="24"/>
              </w:rPr>
              <w:t xml:space="preserve"> </w:t>
            </w:r>
          </w:p>
        </w:tc>
        <w:tc>
          <w:tcPr>
            <w:tcW w:w="5310" w:type="dxa"/>
          </w:tcPr>
          <w:p w:rsidR="00493996" w:rsidRPr="00435E62" w:rsidRDefault="000D6658" w:rsidP="00A42B85">
            <w:pPr>
              <w:rPr>
                <w:rFonts w:ascii="Arial" w:hAnsi="Arial" w:cs="Arial"/>
              </w:rPr>
            </w:pPr>
            <w:r w:rsidRPr="000D6658">
              <w:rPr>
                <w:rFonts w:ascii="Arial" w:hAnsi="Arial" w:cs="Arial"/>
              </w:rPr>
              <w:t>Proposed short course title (max 30 characters)</w:t>
            </w:r>
            <w:r w:rsidR="00066FB9">
              <w:rPr>
                <w:rFonts w:ascii="Arial" w:hAnsi="Arial" w:cs="Arial"/>
              </w:rPr>
              <w:t>:</w:t>
            </w:r>
            <w:r w:rsidR="00435E62" w:rsidRPr="00435E62">
              <w:rPr>
                <w:rFonts w:ascii="Arial" w:hAnsi="Arial" w:cs="Arial"/>
                <w:b/>
                <w:color w:val="000000" w:themeColor="text1"/>
                <w:sz w:val="24"/>
                <w:szCs w:val="24"/>
              </w:rPr>
              <w:t xml:space="preserve">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493996" w:rsidRDefault="000D6658" w:rsidP="00435E62">
            <w:pPr>
              <w:rPr>
                <w:rFonts w:ascii="Arial" w:hAnsi="Arial" w:cs="Arial"/>
                <w:sz w:val="24"/>
                <w:szCs w:val="24"/>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9E1D30" w:rsidRPr="00435E62" w:rsidRDefault="009E1D30">
            <w:pPr>
              <w:rPr>
                <w:rFonts w:ascii="Arial" w:hAnsi="Arial" w:cs="Arial"/>
                <w:b/>
                <w:sz w:val="24"/>
                <w:szCs w:val="24"/>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3E31E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sidRPr="000D6658">
              <w:rPr>
                <w:rFonts w:ascii="Arial" w:hAnsi="Arial" w:cs="Arial"/>
                <w:bCs/>
              </w:rPr>
              <w:fldChar w:fldCharType="end"/>
            </w:r>
            <w:r w:rsidRPr="000D6658">
              <w:rPr>
                <w:rFonts w:ascii="Arial" w:hAnsi="Arial" w:cs="Arial"/>
                <w:bCs/>
              </w:rPr>
              <w:t xml:space="preserve"> pass/fail </w:t>
            </w:r>
            <w:bookmarkStart w:id="3" w:name="Check24"/>
            <w:r w:rsidR="003E31E8"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sidRPr="000D6658">
              <w:rPr>
                <w:rFonts w:ascii="Arial" w:hAnsi="Arial" w:cs="Arial"/>
                <w:bCs/>
              </w:rPr>
              <w:fldChar w:fldCharType="end"/>
            </w:r>
            <w:bookmarkEnd w:id="3"/>
            <w:r w:rsidRPr="000D6658">
              <w:rPr>
                <w:rFonts w:ascii="Arial" w:hAnsi="Arial" w:cs="Arial"/>
                <w:bCs/>
              </w:rPr>
              <w:t xml:space="preserve">  or both   </w:t>
            </w:r>
            <w:r w:rsidR="003E31E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3E31E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sidRPr="000D6658">
              <w:rPr>
                <w:rFonts w:ascii="Arial" w:hAnsi="Arial" w:cs="Arial"/>
                <w:bCs/>
              </w:rPr>
              <w:fldChar w:fldCharType="end"/>
            </w:r>
            <w:r w:rsidRPr="000D6658">
              <w:rPr>
                <w:rFonts w:ascii="Arial" w:hAnsi="Arial" w:cs="Arial"/>
                <w:bCs/>
              </w:rPr>
              <w:t xml:space="preserve">  pass/fail </w:t>
            </w:r>
            <w:bookmarkStart w:id="4" w:name="Check25"/>
            <w:r w:rsidR="003E31E8"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sidRPr="000D6658">
              <w:rPr>
                <w:rFonts w:ascii="Arial" w:hAnsi="Arial" w:cs="Arial"/>
                <w:bCs/>
              </w:rPr>
              <w:fldChar w:fldCharType="end"/>
            </w:r>
            <w:bookmarkEnd w:id="4"/>
            <w:r w:rsidRPr="000D6658">
              <w:rPr>
                <w:rFonts w:ascii="Arial" w:hAnsi="Arial" w:cs="Arial"/>
                <w:bCs/>
              </w:rPr>
              <w:t xml:space="preserve"> or both   </w:t>
            </w:r>
            <w:r w:rsidR="003E31E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F90499" w:rsidRPr="00A42B85" w:rsidRDefault="00A42B85">
            <w:pPr>
              <w:rPr>
                <w:rFonts w:ascii="Arial" w:hAnsi="Arial" w:cs="Arial"/>
                <w:sz w:val="24"/>
                <w:szCs w:val="24"/>
              </w:rPr>
            </w:pPr>
            <w:r w:rsidRPr="00A42B85">
              <w:rPr>
                <w:rStyle w:val="pslongeditbox"/>
                <w:rFonts w:ascii="Arial" w:hAnsi="Arial" w:cs="Arial"/>
                <w:sz w:val="24"/>
                <w:szCs w:val="24"/>
              </w:rPr>
              <w:t>FIN 311 and instructor permission through an application process</w:t>
            </w:r>
          </w:p>
        </w:tc>
        <w:tc>
          <w:tcPr>
            <w:tcW w:w="5310" w:type="dxa"/>
          </w:tcPr>
          <w:p w:rsidR="000D6658" w:rsidRP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F90499" w:rsidRPr="00A42B85" w:rsidRDefault="00A42B85" w:rsidP="00F90499">
            <w:pPr>
              <w:rPr>
                <w:rFonts w:ascii="Arial" w:hAnsi="Arial" w:cs="Arial"/>
                <w:b/>
                <w:sz w:val="24"/>
                <w:szCs w:val="24"/>
              </w:rPr>
            </w:pPr>
            <w:r w:rsidRPr="00A42B85">
              <w:rPr>
                <w:rFonts w:ascii="Arial" w:hAnsi="Arial" w:cs="Arial"/>
                <w:b/>
                <w:sz w:val="24"/>
                <w:szCs w:val="24"/>
              </w:rPr>
              <w:t>FIN 311</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3E31E8">
        <w:rPr>
          <w:rFonts w:ascii="Arial" w:hAnsi="Arial" w:cs="Arial"/>
          <w:bCs/>
        </w:rPr>
        <w:fldChar w:fldCharType="begin">
          <w:ffData>
            <w:name w:val="Check28"/>
            <w:enabled/>
            <w:calcOnExit w:val="0"/>
            <w:checkBox>
              <w:sizeAuto/>
              <w:default w:val="1"/>
            </w:checkBox>
          </w:ffData>
        </w:fldChar>
      </w:r>
      <w:bookmarkStart w:id="5" w:name="Check28"/>
      <w:r w:rsidR="004405E6">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6" w:name="Check29"/>
      <w:r w:rsidR="003E31E8">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3E31E8">
        <w:rPr>
          <w:rFonts w:ascii="Arial" w:hAnsi="Arial" w:cs="Arial"/>
          <w:bCs/>
          <w:sz w:val="22"/>
          <w:szCs w:val="22"/>
        </w:rPr>
      </w:r>
      <w:r w:rsidR="003E31E8">
        <w:rPr>
          <w:rFonts w:ascii="Arial" w:hAnsi="Arial" w:cs="Arial"/>
          <w:bCs/>
          <w:sz w:val="22"/>
          <w:szCs w:val="22"/>
        </w:rPr>
        <w:fldChar w:fldCharType="separate"/>
      </w:r>
      <w:r w:rsidR="003E31E8">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Pr="006F6642" w:rsidRDefault="001D2948" w:rsidP="009F08E6">
      <w:pPr>
        <w:shd w:val="clear" w:color="auto" w:fill="D9D9D9" w:themeFill="background1" w:themeFillShade="D9"/>
        <w:rPr>
          <w:rFonts w:ascii="Arial" w:hAnsi="Arial" w:cs="Arial"/>
          <w:b/>
          <w:bCs/>
        </w:rPr>
      </w:pPr>
      <w:proofErr w:type="gramStart"/>
      <w:r>
        <w:rPr>
          <w:rFonts w:ascii="Arial" w:hAnsi="Arial" w:cs="Arial"/>
          <w:b/>
          <w:bCs/>
        </w:rPr>
        <w:t>Investments UCRT (elective).</w:t>
      </w:r>
      <w:proofErr w:type="gramEnd"/>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3E31E8">
        <w:rPr>
          <w:rFonts w:ascii="Arial" w:hAnsi="Arial" w:cs="Arial"/>
          <w:bCs/>
        </w:rPr>
        <w:fldChar w:fldCharType="begin">
          <w:ffData>
            <w:name w:val=""/>
            <w:enabled/>
            <w:calcOnExit w:val="0"/>
            <w:checkBox>
              <w:sizeAuto/>
              <w:default w:val="0"/>
            </w:checkBox>
          </w:ffData>
        </w:fldChar>
      </w:r>
      <w:r w:rsidR="001D2948">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Pr>
          <w:rFonts w:ascii="Arial" w:hAnsi="Arial" w:cs="Arial"/>
          <w:bCs/>
        </w:rPr>
        <w:fldChar w:fldCharType="end"/>
      </w:r>
      <w:r w:rsidR="0009620D" w:rsidRPr="0009620D">
        <w:rPr>
          <w:rFonts w:ascii="Arial" w:hAnsi="Arial" w:cs="Arial"/>
          <w:bCs/>
        </w:rPr>
        <w:t xml:space="preserve">        No </w:t>
      </w:r>
      <w:r w:rsidR="003E31E8">
        <w:rPr>
          <w:rFonts w:ascii="Arial" w:hAnsi="Arial" w:cs="Arial"/>
          <w:bCs/>
        </w:rPr>
        <w:fldChar w:fldCharType="begin">
          <w:ffData>
            <w:name w:val=""/>
            <w:enabled/>
            <w:calcOnExit w:val="0"/>
            <w:checkBox>
              <w:sizeAuto/>
              <w:default w:val="1"/>
            </w:checkBox>
          </w:ffData>
        </w:fldChar>
      </w:r>
      <w:r w:rsidR="001D2948">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6F6642" w:rsidRDefault="001D2948" w:rsidP="009F08E6">
      <w:pPr>
        <w:shd w:val="clear" w:color="auto" w:fill="D9D9D9" w:themeFill="background1" w:themeFillShade="D9"/>
        <w:rPr>
          <w:rFonts w:ascii="Arial" w:hAnsi="Arial" w:cs="Arial"/>
          <w:b/>
          <w:bCs/>
        </w:rPr>
      </w:pPr>
      <w:r>
        <w:rPr>
          <w:rFonts w:ascii="Arial" w:hAnsi="Arial" w:cs="Arial"/>
          <w:b/>
          <w:bCs/>
        </w:rPr>
        <w:lastRenderedPageBreak/>
        <w:t xml:space="preserve">This prerequisite change will not require any related plan changes. </w:t>
      </w: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3E31E8">
        <w:rPr>
          <w:rFonts w:ascii="Arial" w:hAnsi="Arial" w:cs="Arial"/>
          <w:bCs/>
        </w:rPr>
        <w:fldChar w:fldCharType="begin">
          <w:ffData>
            <w:name w:val=""/>
            <w:enabled/>
            <w:calcOnExit w:val="0"/>
            <w:checkBox>
              <w:sizeAuto/>
              <w:default w:val="0"/>
            </w:checkBox>
          </w:ffData>
        </w:fldChar>
      </w:r>
      <w:r w:rsidR="00435E62">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Pr>
          <w:rFonts w:ascii="Arial" w:hAnsi="Arial" w:cs="Arial"/>
          <w:bCs/>
        </w:rPr>
        <w:fldChar w:fldCharType="end"/>
      </w:r>
      <w:r w:rsidR="000D6658" w:rsidRPr="000E59CF">
        <w:rPr>
          <w:rFonts w:ascii="Arial" w:hAnsi="Arial" w:cs="Arial"/>
          <w:bCs/>
        </w:rPr>
        <w:t xml:space="preserve">       No </w:t>
      </w:r>
      <w:r w:rsidR="003E31E8">
        <w:rPr>
          <w:rFonts w:ascii="Arial" w:hAnsi="Arial" w:cs="Arial"/>
          <w:bCs/>
        </w:rPr>
        <w:fldChar w:fldCharType="begin">
          <w:ffData>
            <w:name w:val=""/>
            <w:enabled/>
            <w:calcOnExit w:val="0"/>
            <w:checkBox>
              <w:sizeAuto/>
              <w:default w:val="1"/>
            </w:checkBox>
          </w:ffData>
        </w:fldChar>
      </w:r>
      <w:r w:rsidR="00435E62">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CD4F34" w:rsidRDefault="009E1D30" w:rsidP="000D6658">
      <w:pPr>
        <w:rPr>
          <w:rFonts w:ascii="Arial" w:hAnsi="Arial" w:cs="Arial"/>
        </w:rPr>
      </w:pPr>
      <w:r>
        <w:rPr>
          <w:rFonts w:ascii="Arial" w:hAnsi="Arial" w:cs="Arial"/>
        </w:rPr>
        <w:t xml:space="preserve">       </w:t>
      </w:r>
      <w:r w:rsidR="004405E6">
        <w:rPr>
          <w:rFonts w:ascii="Arial" w:hAnsi="Arial" w:cs="Arial"/>
        </w:rPr>
        <w:t>1 unit of lecture and 1 unit of laboratory</w:t>
      </w:r>
    </w:p>
    <w:p w:rsidR="009E1D30" w:rsidRDefault="009E1D30" w:rsidP="000D6658">
      <w:pPr>
        <w:rPr>
          <w:rFonts w:ascii="Arial" w:hAnsi="Arial" w:cs="Arial"/>
        </w:rPr>
      </w:pP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3E31E8">
        <w:rPr>
          <w:rFonts w:ascii="Arial" w:hAnsi="Arial" w:cs="Arial"/>
          <w:bCs/>
        </w:rPr>
        <w:fldChar w:fldCharType="begin">
          <w:ffData>
            <w:name w:val=""/>
            <w:enabled/>
            <w:calcOnExit w:val="0"/>
            <w:checkBox>
              <w:sizeAuto/>
              <w:default w:val="0"/>
            </w:checkBox>
          </w:ffData>
        </w:fldChar>
      </w:r>
      <w:r w:rsidR="009E1D30">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3E31E8">
        <w:rPr>
          <w:rFonts w:ascii="Arial" w:hAnsi="Arial" w:cs="Arial"/>
          <w:bCs/>
        </w:rPr>
        <w:fldChar w:fldCharType="begin">
          <w:ffData>
            <w:name w:val=""/>
            <w:enabled/>
            <w:calcOnExit w:val="0"/>
            <w:checkBox>
              <w:sizeAuto/>
              <w:default w:val="1"/>
            </w:checkBox>
          </w:ffData>
        </w:fldChar>
      </w:r>
      <w:r w:rsidR="009E1D30">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3E31E8">
        <w:rPr>
          <w:rFonts w:ascii="Arial" w:hAnsi="Arial" w:cs="Arial"/>
          <w:bCs/>
        </w:rPr>
        <w:fldChar w:fldCharType="begin">
          <w:ffData>
            <w:name w:val=""/>
            <w:enabled/>
            <w:calcOnExit w:val="0"/>
            <w:checkBox>
              <w:sizeAuto/>
              <w:default w:val="0"/>
            </w:checkBox>
          </w:ffData>
        </w:fldChar>
      </w:r>
      <w:r w:rsidR="009E1D30">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Pr>
          <w:rFonts w:ascii="Arial" w:hAnsi="Arial" w:cs="Arial"/>
          <w:bCs/>
        </w:rPr>
        <w:fldChar w:fldCharType="end"/>
      </w:r>
      <w:r w:rsidR="000D6658" w:rsidRPr="00271ACC">
        <w:rPr>
          <w:rFonts w:ascii="Arial" w:hAnsi="Arial" w:cs="Arial"/>
          <w:bCs/>
        </w:rPr>
        <w:t xml:space="preserve">      Diversity </w:t>
      </w:r>
      <w:r w:rsidR="003E31E8"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sidRPr="00271ACC">
        <w:rPr>
          <w:rFonts w:ascii="Arial" w:hAnsi="Arial" w:cs="Arial"/>
          <w:bCs/>
        </w:rPr>
        <w:fldChar w:fldCharType="end"/>
      </w:r>
      <w:r w:rsidR="000D6658" w:rsidRPr="00271ACC">
        <w:rPr>
          <w:rFonts w:ascii="Arial" w:hAnsi="Arial" w:cs="Arial"/>
          <w:bCs/>
        </w:rPr>
        <w:t xml:space="preserve">        Both  </w:t>
      </w:r>
      <w:r w:rsidR="003E31E8"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sidRPr="00271ACC">
        <w:rPr>
          <w:rFonts w:ascii="Arial" w:hAnsi="Arial" w:cs="Arial"/>
          <w:bCs/>
        </w:rPr>
        <w:fldChar w:fldCharType="end"/>
      </w:r>
      <w:r w:rsidR="000D6658" w:rsidRPr="00271ACC">
        <w:rPr>
          <w:rFonts w:ascii="Arial" w:hAnsi="Arial" w:cs="Arial"/>
          <w:bCs/>
        </w:rPr>
        <w:t xml:space="preserve"> </w:t>
      </w:r>
    </w:p>
    <w:p w:rsidR="00821A81" w:rsidRDefault="00821A81">
      <w:pPr>
        <w:rPr>
          <w:rFonts w:ascii="Arial" w:hAnsi="Arial" w:cs="Arial"/>
          <w:bCs/>
        </w:rPr>
      </w:pPr>
    </w:p>
    <w:p w:rsidR="009E1D30" w:rsidRPr="00271ACC" w:rsidRDefault="009E1D30">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3E31E8"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3E31E8">
        <w:rPr>
          <w:rFonts w:ascii="Arial" w:hAnsi="Arial" w:cs="Arial"/>
          <w:bCs/>
        </w:rPr>
        <w:fldChar w:fldCharType="begin">
          <w:ffData>
            <w:name w:val=""/>
            <w:enabled/>
            <w:calcOnExit w:val="0"/>
            <w:checkBox>
              <w:sizeAuto/>
              <w:default w:val="0"/>
            </w:checkBox>
          </w:ffData>
        </w:fldChar>
      </w:r>
      <w:r w:rsidR="009E1D30">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3E31E8"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sidRPr="00271ACC">
        <w:rPr>
          <w:rFonts w:ascii="Arial" w:hAnsi="Arial" w:cs="Arial"/>
          <w:bCs/>
        </w:rPr>
        <w:fldChar w:fldCharType="end"/>
      </w:r>
      <w:r w:rsidRPr="00271ACC">
        <w:rPr>
          <w:rFonts w:ascii="Arial" w:hAnsi="Arial" w:cs="Arial"/>
          <w:bCs/>
        </w:rPr>
        <w:t xml:space="preserve">      Diversity </w:t>
      </w:r>
      <w:r w:rsidR="003E31E8"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sidRPr="00271ACC">
        <w:rPr>
          <w:rFonts w:ascii="Arial" w:hAnsi="Arial" w:cs="Arial"/>
          <w:bCs/>
        </w:rPr>
        <w:fldChar w:fldCharType="end"/>
      </w:r>
      <w:r w:rsidRPr="00271ACC">
        <w:rPr>
          <w:rFonts w:ascii="Arial" w:hAnsi="Arial" w:cs="Arial"/>
          <w:bCs/>
        </w:rPr>
        <w:t xml:space="preserve">        Both  </w:t>
      </w:r>
      <w:r w:rsidR="003E31E8"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3E31E8">
        <w:rPr>
          <w:rFonts w:ascii="Arial" w:hAnsi="Arial" w:cs="Arial"/>
          <w:bCs/>
        </w:rPr>
      </w:r>
      <w:r w:rsidR="003E31E8">
        <w:rPr>
          <w:rFonts w:ascii="Arial" w:hAnsi="Arial" w:cs="Arial"/>
          <w:bCs/>
        </w:rPr>
        <w:fldChar w:fldCharType="separate"/>
      </w:r>
      <w:r w:rsidR="003E31E8"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7" w:name="Check32"/>
      <w:r w:rsidR="003E31E8"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3E31E8">
        <w:rPr>
          <w:rFonts w:ascii="Arial" w:hAnsi="Arial" w:cs="Arial"/>
        </w:rPr>
      </w:r>
      <w:r w:rsidR="003E31E8">
        <w:rPr>
          <w:rFonts w:ascii="Arial" w:hAnsi="Arial" w:cs="Arial"/>
        </w:rPr>
        <w:fldChar w:fldCharType="separate"/>
      </w:r>
      <w:r w:rsidR="003E31E8" w:rsidRPr="00986D6F">
        <w:rPr>
          <w:rFonts w:ascii="Arial" w:hAnsi="Arial" w:cs="Arial"/>
        </w:rPr>
        <w:fldChar w:fldCharType="end"/>
      </w:r>
      <w:bookmarkEnd w:id="7"/>
      <w:r w:rsidRPr="00986D6F">
        <w:rPr>
          <w:rFonts w:ascii="Arial" w:hAnsi="Arial" w:cs="Arial"/>
        </w:rPr>
        <w:t xml:space="preserve">       No </w:t>
      </w:r>
      <w:r w:rsidR="003E31E8">
        <w:rPr>
          <w:rFonts w:ascii="Arial" w:hAnsi="Arial" w:cs="Arial"/>
        </w:rPr>
        <w:fldChar w:fldCharType="begin">
          <w:ffData>
            <w:name w:val="Check33"/>
            <w:enabled/>
            <w:calcOnExit w:val="0"/>
            <w:checkBox>
              <w:sizeAuto/>
              <w:default w:val="1"/>
            </w:checkBox>
          </w:ffData>
        </w:fldChar>
      </w:r>
      <w:bookmarkStart w:id="8" w:name="Check33"/>
      <w:r w:rsidR="004405E6">
        <w:rPr>
          <w:rFonts w:ascii="Arial" w:hAnsi="Arial" w:cs="Arial"/>
        </w:rPr>
        <w:instrText xml:space="preserve"> FORMCHECKBOX </w:instrText>
      </w:r>
      <w:r w:rsidR="003E31E8">
        <w:rPr>
          <w:rFonts w:ascii="Arial" w:hAnsi="Arial" w:cs="Arial"/>
        </w:rPr>
      </w:r>
      <w:r w:rsidR="003E31E8">
        <w:rPr>
          <w:rFonts w:ascii="Arial" w:hAnsi="Arial" w:cs="Arial"/>
        </w:rPr>
        <w:fldChar w:fldCharType="separate"/>
      </w:r>
      <w:r w:rsidR="003E31E8">
        <w:rPr>
          <w:rFonts w:ascii="Arial" w:hAnsi="Arial" w:cs="Arial"/>
        </w:rPr>
        <w:fldChar w:fldCharType="end"/>
      </w:r>
      <w:bookmarkEnd w:id="8"/>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3E31E8"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3E31E8">
        <w:rPr>
          <w:rFonts w:ascii="Arial" w:hAnsi="Arial" w:cs="Arial"/>
        </w:rPr>
      </w:r>
      <w:r w:rsidR="003E31E8">
        <w:rPr>
          <w:rFonts w:ascii="Arial" w:hAnsi="Arial" w:cs="Arial"/>
        </w:rPr>
        <w:fldChar w:fldCharType="separate"/>
      </w:r>
      <w:r w:rsidR="003E31E8" w:rsidRPr="00945FC2">
        <w:rPr>
          <w:rFonts w:ascii="Arial" w:hAnsi="Arial" w:cs="Arial"/>
        </w:rPr>
        <w:fldChar w:fldCharType="end"/>
      </w:r>
      <w:r w:rsidRPr="00945FC2">
        <w:rPr>
          <w:rFonts w:ascii="Arial" w:hAnsi="Arial" w:cs="Arial"/>
        </w:rPr>
        <w:t xml:space="preserve">       No </w:t>
      </w:r>
      <w:r w:rsidR="003E31E8">
        <w:rPr>
          <w:rFonts w:ascii="Arial" w:hAnsi="Arial" w:cs="Arial"/>
        </w:rPr>
        <w:fldChar w:fldCharType="begin">
          <w:ffData>
            <w:name w:val="Check37"/>
            <w:enabled/>
            <w:calcOnExit w:val="0"/>
            <w:checkBox>
              <w:sizeAuto/>
              <w:default w:val="1"/>
            </w:checkBox>
          </w:ffData>
        </w:fldChar>
      </w:r>
      <w:bookmarkStart w:id="9" w:name="Check37"/>
      <w:r w:rsidR="003744FE">
        <w:rPr>
          <w:rFonts w:ascii="Arial" w:hAnsi="Arial" w:cs="Arial"/>
        </w:rPr>
        <w:instrText xml:space="preserve"> FORMCHECKBOX </w:instrText>
      </w:r>
      <w:r w:rsidR="003E31E8">
        <w:rPr>
          <w:rFonts w:ascii="Arial" w:hAnsi="Arial" w:cs="Arial"/>
        </w:rPr>
      </w:r>
      <w:r w:rsidR="003E31E8">
        <w:rPr>
          <w:rFonts w:ascii="Arial" w:hAnsi="Arial" w:cs="Arial"/>
        </w:rPr>
        <w:fldChar w:fldCharType="separate"/>
      </w:r>
      <w:r w:rsidR="003E31E8">
        <w:rPr>
          <w:rFonts w:ascii="Arial" w:hAnsi="Arial" w:cs="Arial"/>
        </w:rPr>
        <w:fldChar w:fldCharType="end"/>
      </w:r>
      <w:bookmarkEnd w:id="9"/>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BE7D25">
        <w:tc>
          <w:tcPr>
            <w:tcW w:w="9018" w:type="dxa"/>
            <w:shd w:val="clear" w:color="auto" w:fill="DDD9C3" w:themeFill="background2" w:themeFillShade="E6"/>
          </w:tcPr>
          <w:p w:rsidR="00B41366" w:rsidRPr="003E5653" w:rsidRDefault="00B41366" w:rsidP="00BE7D25">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BE7D25"/>
        </w:tc>
      </w:tr>
      <w:tr w:rsidR="00B41366" w:rsidTr="00BE7D25">
        <w:tc>
          <w:tcPr>
            <w:tcW w:w="9018" w:type="dxa"/>
            <w:tcBorders>
              <w:bottom w:val="single" w:sz="4" w:space="0" w:color="auto"/>
            </w:tcBorders>
            <w:shd w:val="clear" w:color="auto" w:fill="DDD9C3" w:themeFill="background2" w:themeFillShade="E6"/>
          </w:tcPr>
          <w:p w:rsidR="00B41366" w:rsidRPr="004445E4" w:rsidRDefault="00B41366" w:rsidP="00BE7D25">
            <w:pPr>
              <w:rPr>
                <w:rFonts w:ascii="Arial" w:hAnsi="Arial" w:cs="Arial"/>
                <w:b/>
              </w:rPr>
            </w:pPr>
          </w:p>
          <w:p w:rsidR="00B41366" w:rsidRPr="004445E4" w:rsidRDefault="00B41366" w:rsidP="00BE7D25">
            <w:pPr>
              <w:rPr>
                <w:rFonts w:ascii="Arial" w:hAnsi="Arial" w:cs="Arial"/>
                <w:b/>
              </w:rPr>
            </w:pPr>
          </w:p>
          <w:p w:rsidR="00B41366" w:rsidRPr="004445E4" w:rsidRDefault="004445E4" w:rsidP="00BE7D25">
            <w:pPr>
              <w:rPr>
                <w:rFonts w:ascii="Arial" w:hAnsi="Arial" w:cs="Arial"/>
                <w:b/>
              </w:rPr>
            </w:pPr>
            <w:r w:rsidRPr="004445E4">
              <w:rPr>
                <w:rFonts w:ascii="Arial" w:hAnsi="Arial" w:cs="Arial"/>
                <w:b/>
              </w:rPr>
              <w:t xml:space="preserve">Scott Galland </w:t>
            </w:r>
          </w:p>
        </w:tc>
        <w:tc>
          <w:tcPr>
            <w:tcW w:w="1980" w:type="dxa"/>
            <w:tcBorders>
              <w:bottom w:val="single" w:sz="4" w:space="0" w:color="auto"/>
            </w:tcBorders>
            <w:shd w:val="clear" w:color="auto" w:fill="DDD9C3" w:themeFill="background2" w:themeFillShade="E6"/>
          </w:tcPr>
          <w:p w:rsidR="004445E4" w:rsidRDefault="004445E4" w:rsidP="00BE7D25">
            <w:pPr>
              <w:rPr>
                <w:rFonts w:ascii="Arial" w:hAnsi="Arial" w:cs="Arial"/>
                <w:b/>
              </w:rPr>
            </w:pPr>
          </w:p>
          <w:p w:rsidR="004445E4" w:rsidRDefault="004445E4" w:rsidP="00BE7D25">
            <w:pPr>
              <w:rPr>
                <w:rFonts w:ascii="Arial" w:hAnsi="Arial" w:cs="Arial"/>
                <w:b/>
              </w:rPr>
            </w:pPr>
          </w:p>
          <w:p w:rsidR="00B41366" w:rsidRPr="004445E4" w:rsidRDefault="009E1D30" w:rsidP="00957F8B">
            <w:pPr>
              <w:rPr>
                <w:rFonts w:ascii="Arial" w:hAnsi="Arial" w:cs="Arial"/>
                <w:b/>
              </w:rPr>
            </w:pPr>
            <w:r>
              <w:rPr>
                <w:rFonts w:ascii="Arial" w:hAnsi="Arial" w:cs="Arial"/>
                <w:b/>
              </w:rPr>
              <w:t>3/</w:t>
            </w:r>
            <w:r w:rsidR="001D2948">
              <w:rPr>
                <w:rFonts w:ascii="Arial" w:hAnsi="Arial" w:cs="Arial"/>
                <w:b/>
              </w:rPr>
              <w:t>2</w:t>
            </w:r>
            <w:r w:rsidR="00957F8B">
              <w:rPr>
                <w:rFonts w:ascii="Arial" w:hAnsi="Arial" w:cs="Arial"/>
                <w:b/>
              </w:rPr>
              <w:t>6</w:t>
            </w:r>
            <w:r>
              <w:rPr>
                <w:rFonts w:ascii="Arial" w:hAnsi="Arial" w:cs="Arial"/>
                <w:b/>
              </w:rPr>
              <w:t>/2014</w:t>
            </w:r>
          </w:p>
        </w:tc>
      </w:tr>
      <w:tr w:rsidR="00B41366" w:rsidTr="00BE7D25">
        <w:tc>
          <w:tcPr>
            <w:tcW w:w="9018" w:type="dxa"/>
            <w:tcBorders>
              <w:top w:val="single" w:sz="4" w:space="0" w:color="auto"/>
            </w:tcBorders>
            <w:shd w:val="clear" w:color="auto" w:fill="DDD9C3" w:themeFill="background2" w:themeFillShade="E6"/>
          </w:tcPr>
          <w:p w:rsidR="00B41366" w:rsidRDefault="00B41366" w:rsidP="00BE7D25">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BE7D25">
            <w:r w:rsidRPr="00B45DCE">
              <w:rPr>
                <w:rFonts w:ascii="Arial" w:hAnsi="Arial" w:cs="Arial"/>
              </w:rPr>
              <w:t>Date</w:t>
            </w:r>
          </w:p>
        </w:tc>
      </w:tr>
      <w:tr w:rsidR="00B41366" w:rsidTr="00BE7D25">
        <w:tc>
          <w:tcPr>
            <w:tcW w:w="9018" w:type="dxa"/>
            <w:shd w:val="clear" w:color="auto" w:fill="DDD9C3" w:themeFill="background2" w:themeFillShade="E6"/>
          </w:tcPr>
          <w:p w:rsidR="00B41366" w:rsidRDefault="00B41366" w:rsidP="00BE7D25"/>
        </w:tc>
        <w:tc>
          <w:tcPr>
            <w:tcW w:w="1980" w:type="dxa"/>
            <w:shd w:val="clear" w:color="auto" w:fill="DDD9C3" w:themeFill="background2" w:themeFillShade="E6"/>
          </w:tcPr>
          <w:p w:rsidR="00B41366" w:rsidRDefault="00B41366" w:rsidP="00BE7D25"/>
        </w:tc>
      </w:tr>
      <w:tr w:rsidR="00B41366" w:rsidTr="00BE7D25">
        <w:trPr>
          <w:trHeight w:val="144"/>
        </w:trPr>
        <w:tc>
          <w:tcPr>
            <w:tcW w:w="9018" w:type="dxa"/>
            <w:shd w:val="clear" w:color="auto" w:fill="DDD9C3" w:themeFill="background2" w:themeFillShade="E6"/>
          </w:tcPr>
          <w:p w:rsidR="00B41366" w:rsidRDefault="00B41366" w:rsidP="00BE7D25">
            <w:r w:rsidRPr="00B45DCE">
              <w:rPr>
                <w:rFonts w:ascii="Arial" w:hAnsi="Arial" w:cs="Arial"/>
                <w:b/>
              </w:rPr>
              <w:t>Approvals</w:t>
            </w:r>
            <w:r w:rsidRPr="00B45DCE">
              <w:t>:</w:t>
            </w:r>
          </w:p>
          <w:p w:rsidR="00B41366" w:rsidRDefault="00B41366" w:rsidP="00BE7D25"/>
        </w:tc>
        <w:tc>
          <w:tcPr>
            <w:tcW w:w="1980" w:type="dxa"/>
            <w:shd w:val="clear" w:color="auto" w:fill="DDD9C3" w:themeFill="background2" w:themeFillShade="E6"/>
          </w:tcPr>
          <w:p w:rsidR="00B41366" w:rsidRDefault="00B41366" w:rsidP="00BE7D25"/>
        </w:tc>
      </w:tr>
      <w:tr w:rsidR="00FD6910" w:rsidTr="00BE7D25">
        <w:tc>
          <w:tcPr>
            <w:tcW w:w="9018" w:type="dxa"/>
            <w:tcBorders>
              <w:bottom w:val="single" w:sz="4" w:space="0" w:color="auto"/>
            </w:tcBorders>
            <w:shd w:val="clear" w:color="auto" w:fill="DDD9C3" w:themeFill="background2" w:themeFillShade="E6"/>
          </w:tcPr>
          <w:p w:rsidR="00FD6910" w:rsidRDefault="00FD6910" w:rsidP="00493996"/>
        </w:tc>
        <w:tc>
          <w:tcPr>
            <w:tcW w:w="1980" w:type="dxa"/>
            <w:tcBorders>
              <w:bottom w:val="single" w:sz="4" w:space="0" w:color="auto"/>
            </w:tcBorders>
            <w:shd w:val="clear" w:color="auto" w:fill="DDD9C3" w:themeFill="background2" w:themeFillShade="E6"/>
          </w:tcPr>
          <w:p w:rsidR="00FD6910" w:rsidRDefault="00FD6910" w:rsidP="00493996"/>
        </w:tc>
      </w:tr>
      <w:tr w:rsidR="00FD6910" w:rsidTr="00BE7D25">
        <w:tc>
          <w:tcPr>
            <w:tcW w:w="9018" w:type="dxa"/>
            <w:tcBorders>
              <w:top w:val="single" w:sz="4" w:space="0" w:color="auto"/>
            </w:tcBorders>
            <w:shd w:val="clear" w:color="auto" w:fill="DDD9C3" w:themeFill="background2" w:themeFillShade="E6"/>
          </w:tcPr>
          <w:p w:rsidR="00FD6910" w:rsidRDefault="00FD6910" w:rsidP="00BE7D25">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FD6910" w:rsidRDefault="00FD6910" w:rsidP="00BE7D25">
            <w:pPr>
              <w:rPr>
                <w:rFonts w:ascii="Arial" w:hAnsi="Arial" w:cs="Arial"/>
              </w:rPr>
            </w:pPr>
            <w:r w:rsidRPr="00B45DCE">
              <w:rPr>
                <w:rFonts w:ascii="Arial" w:hAnsi="Arial" w:cs="Arial"/>
              </w:rPr>
              <w:t>Date</w:t>
            </w:r>
          </w:p>
          <w:p w:rsidR="00FD6910" w:rsidRDefault="00FD6910" w:rsidP="00BE7D25"/>
        </w:tc>
      </w:tr>
      <w:tr w:rsidR="00FD6910" w:rsidTr="00BE7D25">
        <w:tc>
          <w:tcPr>
            <w:tcW w:w="9018" w:type="dxa"/>
            <w:tcBorders>
              <w:bottom w:val="single" w:sz="4" w:space="0" w:color="auto"/>
            </w:tcBorders>
            <w:shd w:val="clear" w:color="auto" w:fill="DDD9C3" w:themeFill="background2" w:themeFillShade="E6"/>
          </w:tcPr>
          <w:p w:rsidR="00FD6910" w:rsidRDefault="00FD6910" w:rsidP="00BE7D25"/>
        </w:tc>
        <w:tc>
          <w:tcPr>
            <w:tcW w:w="1980" w:type="dxa"/>
            <w:tcBorders>
              <w:bottom w:val="single" w:sz="4" w:space="0" w:color="auto"/>
            </w:tcBorders>
            <w:shd w:val="clear" w:color="auto" w:fill="DDD9C3" w:themeFill="background2" w:themeFillShade="E6"/>
          </w:tcPr>
          <w:p w:rsidR="00FD6910" w:rsidRDefault="00FD6910" w:rsidP="00BE7D25"/>
        </w:tc>
      </w:tr>
      <w:tr w:rsidR="00FD6910" w:rsidTr="00BE7D25">
        <w:tc>
          <w:tcPr>
            <w:tcW w:w="9018" w:type="dxa"/>
            <w:tcBorders>
              <w:top w:val="single" w:sz="4" w:space="0" w:color="auto"/>
            </w:tcBorders>
            <w:shd w:val="clear" w:color="auto" w:fill="DDD9C3" w:themeFill="background2" w:themeFillShade="E6"/>
          </w:tcPr>
          <w:p w:rsidR="00FD6910" w:rsidRDefault="00FD6910" w:rsidP="00BE7D25">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FD6910" w:rsidRDefault="00FD6910" w:rsidP="00BE7D25">
            <w:pPr>
              <w:rPr>
                <w:rFonts w:ascii="Arial" w:hAnsi="Arial" w:cs="Arial"/>
              </w:rPr>
            </w:pPr>
            <w:r w:rsidRPr="00B45DCE">
              <w:rPr>
                <w:rFonts w:ascii="Arial" w:hAnsi="Arial" w:cs="Arial"/>
              </w:rPr>
              <w:t>Date</w:t>
            </w:r>
          </w:p>
          <w:p w:rsidR="00FD6910" w:rsidRDefault="00FD6910" w:rsidP="00BE7D25"/>
        </w:tc>
      </w:tr>
      <w:tr w:rsidR="00FD6910" w:rsidTr="00BE7D25">
        <w:tc>
          <w:tcPr>
            <w:tcW w:w="9018" w:type="dxa"/>
            <w:tcBorders>
              <w:bottom w:val="single" w:sz="4" w:space="0" w:color="auto"/>
            </w:tcBorders>
            <w:shd w:val="clear" w:color="auto" w:fill="DDD9C3" w:themeFill="background2" w:themeFillShade="E6"/>
          </w:tcPr>
          <w:p w:rsidR="00FD6910" w:rsidRDefault="00FD6910" w:rsidP="00BE7D25"/>
        </w:tc>
        <w:tc>
          <w:tcPr>
            <w:tcW w:w="1980" w:type="dxa"/>
            <w:tcBorders>
              <w:bottom w:val="single" w:sz="4" w:space="0" w:color="auto"/>
            </w:tcBorders>
            <w:shd w:val="clear" w:color="auto" w:fill="DDD9C3" w:themeFill="background2" w:themeFillShade="E6"/>
          </w:tcPr>
          <w:p w:rsidR="00FD6910" w:rsidRDefault="00FD6910" w:rsidP="00BE7D25"/>
        </w:tc>
      </w:tr>
      <w:tr w:rsidR="00FD6910" w:rsidTr="00BE7D25">
        <w:tc>
          <w:tcPr>
            <w:tcW w:w="9018" w:type="dxa"/>
            <w:tcBorders>
              <w:top w:val="single" w:sz="4" w:space="0" w:color="auto"/>
            </w:tcBorders>
            <w:shd w:val="clear" w:color="auto" w:fill="DDD9C3" w:themeFill="background2" w:themeFillShade="E6"/>
          </w:tcPr>
          <w:p w:rsidR="00FD6910" w:rsidRDefault="00FD6910" w:rsidP="00BE7D25">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FD6910" w:rsidRDefault="00FD6910" w:rsidP="00BE7D25">
            <w:r w:rsidRPr="00B45DCE">
              <w:rPr>
                <w:rFonts w:ascii="Arial" w:hAnsi="Arial" w:cs="Arial"/>
              </w:rPr>
              <w:t>Date</w:t>
            </w:r>
          </w:p>
        </w:tc>
      </w:tr>
      <w:tr w:rsidR="00FD6910" w:rsidTr="00BE7D25">
        <w:tc>
          <w:tcPr>
            <w:tcW w:w="9018" w:type="dxa"/>
            <w:shd w:val="clear" w:color="auto" w:fill="DDD9C3" w:themeFill="background2" w:themeFillShade="E6"/>
          </w:tcPr>
          <w:p w:rsidR="00FD6910" w:rsidRDefault="00FD6910" w:rsidP="00BE7D25"/>
          <w:p w:rsidR="00FD6910" w:rsidRDefault="00FD6910" w:rsidP="00BE7D25"/>
        </w:tc>
        <w:tc>
          <w:tcPr>
            <w:tcW w:w="1980" w:type="dxa"/>
            <w:shd w:val="clear" w:color="auto" w:fill="DDD9C3" w:themeFill="background2" w:themeFillShade="E6"/>
          </w:tcPr>
          <w:p w:rsidR="00FD6910" w:rsidRDefault="00FD6910" w:rsidP="00BE7D25"/>
        </w:tc>
      </w:tr>
      <w:tr w:rsidR="00FD6910" w:rsidTr="00BE7D25">
        <w:tc>
          <w:tcPr>
            <w:tcW w:w="9018" w:type="dxa"/>
            <w:shd w:val="clear" w:color="auto" w:fill="DDD9C3" w:themeFill="background2" w:themeFillShade="E6"/>
          </w:tcPr>
          <w:p w:rsidR="00FD6910" w:rsidRDefault="00FD6910" w:rsidP="00BE7D25">
            <w:pPr>
              <w:rPr>
                <w:rFonts w:ascii="Arial" w:hAnsi="Arial" w:cs="Arial"/>
                <w:b/>
              </w:rPr>
            </w:pPr>
            <w:r w:rsidRPr="00313AE8">
              <w:rPr>
                <w:rFonts w:ascii="Arial" w:hAnsi="Arial" w:cs="Arial"/>
                <w:b/>
              </w:rPr>
              <w:t>For Committee use only</w:t>
            </w:r>
            <w:r>
              <w:rPr>
                <w:rFonts w:ascii="Arial" w:hAnsi="Arial" w:cs="Arial"/>
                <w:b/>
              </w:rPr>
              <w:t>:</w:t>
            </w:r>
          </w:p>
          <w:p w:rsidR="00FD6910" w:rsidRDefault="00FD6910" w:rsidP="00BE7D25"/>
        </w:tc>
        <w:tc>
          <w:tcPr>
            <w:tcW w:w="1980" w:type="dxa"/>
            <w:shd w:val="clear" w:color="auto" w:fill="DDD9C3" w:themeFill="background2" w:themeFillShade="E6"/>
          </w:tcPr>
          <w:p w:rsidR="00FD6910" w:rsidRDefault="00FD6910" w:rsidP="00BE7D25"/>
        </w:tc>
      </w:tr>
      <w:tr w:rsidR="00FD6910" w:rsidTr="00BE7D25">
        <w:tc>
          <w:tcPr>
            <w:tcW w:w="9018" w:type="dxa"/>
            <w:tcBorders>
              <w:bottom w:val="single" w:sz="4" w:space="0" w:color="auto"/>
            </w:tcBorders>
            <w:shd w:val="clear" w:color="auto" w:fill="DDD9C3" w:themeFill="background2" w:themeFillShade="E6"/>
          </w:tcPr>
          <w:p w:rsidR="00FD6910" w:rsidRDefault="00FD6910" w:rsidP="00BE7D25"/>
        </w:tc>
        <w:tc>
          <w:tcPr>
            <w:tcW w:w="1980" w:type="dxa"/>
            <w:tcBorders>
              <w:bottom w:val="single" w:sz="4" w:space="0" w:color="auto"/>
            </w:tcBorders>
            <w:shd w:val="clear" w:color="auto" w:fill="DDD9C3" w:themeFill="background2" w:themeFillShade="E6"/>
          </w:tcPr>
          <w:p w:rsidR="00FD6910" w:rsidRDefault="00FD6910" w:rsidP="00BE7D25"/>
        </w:tc>
      </w:tr>
      <w:tr w:rsidR="00FD6910" w:rsidTr="00BE7D25">
        <w:tc>
          <w:tcPr>
            <w:tcW w:w="9018" w:type="dxa"/>
            <w:tcBorders>
              <w:top w:val="single" w:sz="4" w:space="0" w:color="auto"/>
            </w:tcBorders>
            <w:shd w:val="clear" w:color="auto" w:fill="DDD9C3" w:themeFill="background2" w:themeFillShade="E6"/>
          </w:tcPr>
          <w:p w:rsidR="00FD6910" w:rsidRDefault="00FD6910" w:rsidP="00BE7D25">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FD6910" w:rsidRDefault="00FD6910" w:rsidP="00BE7D25">
            <w:pPr>
              <w:rPr>
                <w:rFonts w:ascii="Arial" w:hAnsi="Arial" w:cs="Arial"/>
              </w:rPr>
            </w:pPr>
            <w:r w:rsidRPr="00B45DCE">
              <w:rPr>
                <w:rFonts w:ascii="Arial" w:hAnsi="Arial" w:cs="Arial"/>
              </w:rPr>
              <w:t>Date</w:t>
            </w:r>
          </w:p>
          <w:p w:rsidR="00FD6910" w:rsidRDefault="00FD6910" w:rsidP="00BE7D25"/>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3E31E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E31E8">
        <w:rPr>
          <w:rFonts w:ascii="Arial" w:hAnsi="Arial" w:cs="Arial"/>
        </w:rPr>
      </w:r>
      <w:r w:rsidR="003E31E8">
        <w:rPr>
          <w:rFonts w:ascii="Arial" w:hAnsi="Arial" w:cs="Arial"/>
        </w:rPr>
        <w:fldChar w:fldCharType="separate"/>
      </w:r>
      <w:r w:rsidR="003E31E8" w:rsidRPr="00313AE8">
        <w:rPr>
          <w:rFonts w:ascii="Arial" w:hAnsi="Arial" w:cs="Arial"/>
        </w:rPr>
        <w:fldChar w:fldCharType="end"/>
      </w:r>
      <w:r w:rsidRPr="00313AE8">
        <w:rPr>
          <w:rFonts w:ascii="Arial" w:hAnsi="Arial" w:cs="Arial"/>
        </w:rPr>
        <w:t xml:space="preserve">     No  </w:t>
      </w:r>
      <w:r w:rsidR="003E31E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E31E8">
        <w:rPr>
          <w:rFonts w:ascii="Arial" w:hAnsi="Arial" w:cs="Arial"/>
        </w:rPr>
      </w:r>
      <w:r w:rsidR="003E31E8">
        <w:rPr>
          <w:rFonts w:ascii="Arial" w:hAnsi="Arial" w:cs="Arial"/>
        </w:rPr>
        <w:fldChar w:fldCharType="separate"/>
      </w:r>
      <w:r w:rsidR="003E31E8"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3E31E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E31E8">
        <w:rPr>
          <w:rFonts w:ascii="Arial" w:hAnsi="Arial" w:cs="Arial"/>
        </w:rPr>
      </w:r>
      <w:r w:rsidR="003E31E8">
        <w:rPr>
          <w:rFonts w:ascii="Arial" w:hAnsi="Arial" w:cs="Arial"/>
        </w:rPr>
        <w:fldChar w:fldCharType="separate"/>
      </w:r>
      <w:r w:rsidR="003E31E8"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3E31E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E31E8">
        <w:rPr>
          <w:rFonts w:ascii="Arial" w:hAnsi="Arial" w:cs="Arial"/>
        </w:rPr>
      </w:r>
      <w:r w:rsidR="003E31E8">
        <w:rPr>
          <w:rFonts w:ascii="Arial" w:hAnsi="Arial" w:cs="Arial"/>
        </w:rPr>
        <w:fldChar w:fldCharType="separate"/>
      </w:r>
      <w:r w:rsidR="003E31E8"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BE7D25">
        <w:tc>
          <w:tcPr>
            <w:tcW w:w="9018" w:type="dxa"/>
            <w:shd w:val="clear" w:color="auto" w:fill="B8CCE4" w:themeFill="accent1" w:themeFillTint="66"/>
          </w:tcPr>
          <w:p w:rsidR="00B41366" w:rsidRDefault="00B41366" w:rsidP="00BE7D25">
            <w:pPr>
              <w:rPr>
                <w:rFonts w:ascii="Arial" w:hAnsi="Arial" w:cs="Arial"/>
                <w:b/>
                <w:u w:val="single"/>
              </w:rPr>
            </w:pPr>
            <w:r w:rsidRPr="001A1D26">
              <w:rPr>
                <w:rFonts w:ascii="Arial" w:hAnsi="Arial" w:cs="Arial"/>
                <w:b/>
                <w:u w:val="single"/>
              </w:rPr>
              <w:t>EXTENDED CAMPUSES</w:t>
            </w:r>
          </w:p>
          <w:p w:rsidR="00B41366" w:rsidRDefault="00B41366" w:rsidP="00BE7D25">
            <w:pPr>
              <w:rPr>
                <w:rFonts w:ascii="Arial" w:hAnsi="Arial" w:cs="Arial"/>
                <w:b/>
                <w:u w:val="single"/>
              </w:rPr>
            </w:pPr>
          </w:p>
          <w:p w:rsidR="00B41366" w:rsidRDefault="00B41366" w:rsidP="00BE7D25"/>
        </w:tc>
        <w:tc>
          <w:tcPr>
            <w:tcW w:w="1998" w:type="dxa"/>
            <w:shd w:val="clear" w:color="auto" w:fill="B8CCE4" w:themeFill="accent1" w:themeFillTint="66"/>
          </w:tcPr>
          <w:p w:rsidR="00B41366" w:rsidRDefault="00B41366" w:rsidP="00BE7D25"/>
        </w:tc>
      </w:tr>
      <w:tr w:rsidR="00B41366" w:rsidTr="00BE7D25">
        <w:tc>
          <w:tcPr>
            <w:tcW w:w="9018" w:type="dxa"/>
            <w:tcBorders>
              <w:bottom w:val="single" w:sz="4" w:space="0" w:color="auto"/>
            </w:tcBorders>
            <w:shd w:val="clear" w:color="auto" w:fill="B8CCE4" w:themeFill="accent1" w:themeFillTint="66"/>
          </w:tcPr>
          <w:p w:rsidR="00B41366" w:rsidRDefault="00B41366" w:rsidP="00BE7D25"/>
        </w:tc>
        <w:tc>
          <w:tcPr>
            <w:tcW w:w="1998" w:type="dxa"/>
            <w:tcBorders>
              <w:bottom w:val="single" w:sz="4" w:space="0" w:color="auto"/>
            </w:tcBorders>
            <w:shd w:val="clear" w:color="auto" w:fill="B8CCE4" w:themeFill="accent1" w:themeFillTint="66"/>
          </w:tcPr>
          <w:p w:rsidR="00B41366" w:rsidRDefault="00B41366" w:rsidP="00BE7D25"/>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Date</w:t>
            </w:r>
          </w:p>
        </w:tc>
      </w:tr>
      <w:tr w:rsidR="00B41366" w:rsidTr="00BE7D25">
        <w:tc>
          <w:tcPr>
            <w:tcW w:w="9018" w:type="dxa"/>
            <w:shd w:val="clear" w:color="auto" w:fill="B8CCE4" w:themeFill="accent1" w:themeFillTint="66"/>
          </w:tcPr>
          <w:p w:rsidR="00B41366" w:rsidRPr="001A1D26" w:rsidRDefault="00B41366" w:rsidP="00BE7D25">
            <w:pPr>
              <w:rPr>
                <w:rFonts w:ascii="Arial" w:hAnsi="Arial" w:cs="Arial"/>
              </w:rPr>
            </w:pPr>
          </w:p>
        </w:tc>
        <w:tc>
          <w:tcPr>
            <w:tcW w:w="1998" w:type="dxa"/>
            <w:shd w:val="clear" w:color="auto" w:fill="B8CCE4" w:themeFill="accent1" w:themeFillTint="66"/>
          </w:tcPr>
          <w:p w:rsidR="00B41366" w:rsidRPr="001A1D26" w:rsidRDefault="00B41366" w:rsidP="00BE7D25">
            <w:pPr>
              <w:rPr>
                <w:rFonts w:ascii="Arial" w:hAnsi="Arial" w:cs="Arial"/>
              </w:rPr>
            </w:pPr>
          </w:p>
        </w:tc>
      </w:tr>
      <w:tr w:rsidR="00B41366" w:rsidTr="00BE7D25">
        <w:tc>
          <w:tcPr>
            <w:tcW w:w="9018" w:type="dxa"/>
            <w:shd w:val="clear" w:color="auto" w:fill="B8CCE4" w:themeFill="accent1" w:themeFillTint="66"/>
          </w:tcPr>
          <w:p w:rsidR="00B41366" w:rsidRPr="00F313EE" w:rsidRDefault="00B41366" w:rsidP="00BE7D25">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BE7D25">
            <w:pPr>
              <w:rPr>
                <w:rFonts w:ascii="Arial" w:hAnsi="Arial" w:cs="Arial"/>
              </w:rPr>
            </w:pP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rPr>
            </w:pPr>
          </w:p>
          <w:p w:rsidR="00B41366" w:rsidRPr="001A1D26" w:rsidRDefault="00B41366" w:rsidP="00BE7D25">
            <w:pPr>
              <w:rPr>
                <w:rFonts w:ascii="Arial" w:hAnsi="Arial" w:cs="Arial"/>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rPr>
            </w:pPr>
          </w:p>
          <w:p w:rsidR="00B41366" w:rsidRPr="001A1D26" w:rsidRDefault="00B41366" w:rsidP="00BE7D25">
            <w:pPr>
              <w:rPr>
                <w:rFonts w:ascii="Arial" w:hAnsi="Arial" w:cs="Arial"/>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rPr>
            </w:pPr>
          </w:p>
          <w:p w:rsidR="00B41366" w:rsidRPr="001A1D26" w:rsidRDefault="00B41366" w:rsidP="00BE7D25">
            <w:pPr>
              <w:rPr>
                <w:rFonts w:ascii="Arial" w:hAnsi="Arial" w:cs="Arial"/>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rPr>
            </w:pPr>
          </w:p>
          <w:p w:rsidR="00B41366" w:rsidRPr="001A1D26" w:rsidRDefault="00B41366" w:rsidP="00BE7D25">
            <w:pPr>
              <w:rPr>
                <w:rFonts w:ascii="Arial" w:hAnsi="Arial" w:cs="Arial"/>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rPr>
            </w:pPr>
          </w:p>
          <w:p w:rsidR="00B41366" w:rsidRPr="001A1D26" w:rsidRDefault="00B41366" w:rsidP="00BE7D25">
            <w:pPr>
              <w:rPr>
                <w:rFonts w:ascii="Arial" w:hAnsi="Arial" w:cs="Arial"/>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Date</w:t>
            </w:r>
          </w:p>
        </w:tc>
      </w:tr>
      <w:tr w:rsidR="00B41366" w:rsidTr="00BE7D25">
        <w:tc>
          <w:tcPr>
            <w:tcW w:w="9018" w:type="dxa"/>
            <w:shd w:val="clear" w:color="auto" w:fill="B8CCE4" w:themeFill="accent1" w:themeFillTint="66"/>
          </w:tcPr>
          <w:p w:rsidR="00B41366" w:rsidRPr="001A1D26" w:rsidRDefault="00B41366" w:rsidP="00BE7D25">
            <w:pPr>
              <w:rPr>
                <w:rFonts w:ascii="Arial" w:hAnsi="Arial" w:cs="Arial"/>
              </w:rPr>
            </w:pPr>
          </w:p>
        </w:tc>
        <w:tc>
          <w:tcPr>
            <w:tcW w:w="1998" w:type="dxa"/>
            <w:shd w:val="clear" w:color="auto" w:fill="B8CCE4" w:themeFill="accent1" w:themeFillTint="66"/>
          </w:tcPr>
          <w:p w:rsidR="00B41366" w:rsidRPr="001A1D26" w:rsidRDefault="00B41366" w:rsidP="00BE7D25">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3E31E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E31E8">
        <w:rPr>
          <w:rFonts w:ascii="Arial" w:hAnsi="Arial" w:cs="Arial"/>
        </w:rPr>
      </w:r>
      <w:r w:rsidR="003E31E8">
        <w:rPr>
          <w:rFonts w:ascii="Arial" w:hAnsi="Arial" w:cs="Arial"/>
        </w:rPr>
        <w:fldChar w:fldCharType="separate"/>
      </w:r>
      <w:r w:rsidR="003E31E8" w:rsidRPr="00313AE8">
        <w:rPr>
          <w:rFonts w:ascii="Arial" w:hAnsi="Arial" w:cs="Arial"/>
        </w:rPr>
        <w:fldChar w:fldCharType="end"/>
      </w:r>
      <w:r w:rsidRPr="00313AE8">
        <w:rPr>
          <w:rFonts w:ascii="Arial" w:hAnsi="Arial" w:cs="Arial"/>
        </w:rPr>
        <w:t xml:space="preserve">     No  </w:t>
      </w:r>
      <w:r w:rsidR="003E31E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E31E8">
        <w:rPr>
          <w:rFonts w:ascii="Arial" w:hAnsi="Arial" w:cs="Arial"/>
        </w:rPr>
      </w:r>
      <w:r w:rsidR="003E31E8">
        <w:rPr>
          <w:rFonts w:ascii="Arial" w:hAnsi="Arial" w:cs="Arial"/>
        </w:rPr>
        <w:fldChar w:fldCharType="separate"/>
      </w:r>
      <w:r w:rsidR="003E31E8"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3E31E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E31E8">
        <w:rPr>
          <w:rFonts w:ascii="Arial" w:hAnsi="Arial" w:cs="Arial"/>
        </w:rPr>
      </w:r>
      <w:r w:rsidR="003E31E8">
        <w:rPr>
          <w:rFonts w:ascii="Arial" w:hAnsi="Arial" w:cs="Arial"/>
        </w:rPr>
        <w:fldChar w:fldCharType="separate"/>
      </w:r>
      <w:r w:rsidR="003E31E8"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3E31E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E31E8">
        <w:rPr>
          <w:rFonts w:ascii="Arial" w:hAnsi="Arial" w:cs="Arial"/>
        </w:rPr>
      </w:r>
      <w:r w:rsidR="003E31E8">
        <w:rPr>
          <w:rFonts w:ascii="Arial" w:hAnsi="Arial" w:cs="Arial"/>
        </w:rPr>
        <w:fldChar w:fldCharType="separate"/>
      </w:r>
      <w:r w:rsidR="003E31E8" w:rsidRPr="00313AE8">
        <w:rPr>
          <w:rFonts w:ascii="Arial" w:hAnsi="Arial" w:cs="Arial"/>
        </w:rPr>
        <w:fldChar w:fldCharType="end"/>
      </w:r>
    </w:p>
    <w:p w:rsidR="000279B7" w:rsidRDefault="000279B7" w:rsidP="00B41366">
      <w:pPr>
        <w:rPr>
          <w:rFonts w:ascii="Arial" w:hAnsi="Arial" w:cs="Arial"/>
        </w:rPr>
      </w:pPr>
    </w:p>
    <w:p w:rsidR="000E47AE" w:rsidRDefault="000E47AE"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p w:rsidR="005362DD" w:rsidRDefault="005362DD" w:rsidP="00B41366">
      <w:pPr>
        <w:rPr>
          <w:rFonts w:ascii="Arial" w:hAnsi="Arial" w:cs="Arial"/>
        </w:rPr>
      </w:pPr>
    </w:p>
    <w:sectPr w:rsidR="005362DD" w:rsidSect="00594705">
      <w:footerReference w:type="default" r:id="rId17"/>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B85" w:rsidRDefault="00A42B85" w:rsidP="00294268">
      <w:r>
        <w:separator/>
      </w:r>
    </w:p>
  </w:endnote>
  <w:endnote w:type="continuationSeparator" w:id="0">
    <w:p w:rsidR="00A42B85" w:rsidRDefault="00A42B85"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B85" w:rsidRPr="00294268" w:rsidRDefault="003E31E8">
    <w:pPr>
      <w:pStyle w:val="Footer"/>
      <w:rPr>
        <w:sz w:val="22"/>
      </w:rPr>
    </w:pPr>
    <w:r w:rsidRPr="003E31E8">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A42B85">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B85" w:rsidRDefault="00A42B85" w:rsidP="00294268">
      <w:r>
        <w:separator/>
      </w:r>
    </w:p>
  </w:footnote>
  <w:footnote w:type="continuationSeparator" w:id="0">
    <w:p w:rsidR="00A42B85" w:rsidRDefault="00A42B85"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9DF"/>
    <w:multiLevelType w:val="hybridMultilevel"/>
    <w:tmpl w:val="1CBE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8112F"/>
    <w:multiLevelType w:val="hybridMultilevel"/>
    <w:tmpl w:val="2E8888BC"/>
    <w:lvl w:ilvl="0" w:tplc="0D7A68C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2B4DB5"/>
    <w:multiLevelType w:val="multilevel"/>
    <w:tmpl w:val="CD524BEC"/>
    <w:lvl w:ilvl="0">
      <w:start w:val="1"/>
      <w:numFmt w:val="bullet"/>
      <w:lvlText w:val="·"/>
      <w:lvlJc w:val="left"/>
      <w:pPr>
        <w:tabs>
          <w:tab w:val="left" w:pos="360"/>
        </w:tabs>
        <w:ind w:left="720"/>
      </w:pPr>
      <w:rPr>
        <w:rFonts w:ascii="Symbol" w:eastAsia="Symbol" w:hAnsi="Symbol"/>
        <w:strike w:val="0"/>
        <w:color w:val="0000FF"/>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E77D1C"/>
    <w:multiLevelType w:val="hybridMultilevel"/>
    <w:tmpl w:val="CD3C2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CFD3172"/>
    <w:multiLevelType w:val="hybridMultilevel"/>
    <w:tmpl w:val="1EC2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C0838"/>
    <w:multiLevelType w:val="hybridMultilevel"/>
    <w:tmpl w:val="1F84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A3CB9"/>
    <w:multiLevelType w:val="hybridMultilevel"/>
    <w:tmpl w:val="1854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0F52C1"/>
    <w:multiLevelType w:val="hybridMultilevel"/>
    <w:tmpl w:val="21FC1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9AB6A20"/>
    <w:multiLevelType w:val="hybridMultilevel"/>
    <w:tmpl w:val="2FD68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B40EA4"/>
    <w:multiLevelType w:val="hybridMultilevel"/>
    <w:tmpl w:val="C570F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5DDF0291"/>
    <w:multiLevelType w:val="multilevel"/>
    <w:tmpl w:val="3336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8A2D04"/>
    <w:multiLevelType w:val="hybridMultilevel"/>
    <w:tmpl w:val="41246008"/>
    <w:lvl w:ilvl="0" w:tplc="065E94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E80ADA"/>
    <w:multiLevelType w:val="hybridMultilevel"/>
    <w:tmpl w:val="87462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2"/>
  </w:num>
  <w:num w:numId="4">
    <w:abstractNumId w:val="10"/>
  </w:num>
  <w:num w:numId="5">
    <w:abstractNumId w:val="0"/>
  </w:num>
  <w:num w:numId="6">
    <w:abstractNumId w:val="8"/>
  </w:num>
  <w:num w:numId="7">
    <w:abstractNumId w:val="5"/>
  </w:num>
  <w:num w:numId="8">
    <w:abstractNumId w:val="4"/>
  </w:num>
  <w:num w:numId="9">
    <w:abstractNumId w:val="9"/>
  </w:num>
  <w:num w:numId="10">
    <w:abstractNumId w:val="12"/>
  </w:num>
  <w:num w:numId="11">
    <w:abstractNumId w:val="7"/>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50542"/>
    <w:rsid w:val="00066FB9"/>
    <w:rsid w:val="0009009B"/>
    <w:rsid w:val="0009620D"/>
    <w:rsid w:val="000A62D8"/>
    <w:rsid w:val="000C3C6C"/>
    <w:rsid w:val="000D6658"/>
    <w:rsid w:val="000E1716"/>
    <w:rsid w:val="000E47AE"/>
    <w:rsid w:val="000E59CF"/>
    <w:rsid w:val="001119A7"/>
    <w:rsid w:val="00150B36"/>
    <w:rsid w:val="00152901"/>
    <w:rsid w:val="00167A44"/>
    <w:rsid w:val="0018319D"/>
    <w:rsid w:val="001D2948"/>
    <w:rsid w:val="001D2E6B"/>
    <w:rsid w:val="001E2A94"/>
    <w:rsid w:val="001E4269"/>
    <w:rsid w:val="001E5C30"/>
    <w:rsid w:val="001E6BA1"/>
    <w:rsid w:val="001F34A8"/>
    <w:rsid w:val="001F3A79"/>
    <w:rsid w:val="00220487"/>
    <w:rsid w:val="002223FE"/>
    <w:rsid w:val="00240E9F"/>
    <w:rsid w:val="002533F7"/>
    <w:rsid w:val="00271ACC"/>
    <w:rsid w:val="00272977"/>
    <w:rsid w:val="00294268"/>
    <w:rsid w:val="002B10D3"/>
    <w:rsid w:val="002B15C0"/>
    <w:rsid w:val="002C59BD"/>
    <w:rsid w:val="003108D1"/>
    <w:rsid w:val="00316F5F"/>
    <w:rsid w:val="003527B4"/>
    <w:rsid w:val="00360ACF"/>
    <w:rsid w:val="00370E3C"/>
    <w:rsid w:val="0037414E"/>
    <w:rsid w:val="003744FE"/>
    <w:rsid w:val="003D017F"/>
    <w:rsid w:val="003D1C03"/>
    <w:rsid w:val="003D3310"/>
    <w:rsid w:val="003E31E8"/>
    <w:rsid w:val="003E4FBF"/>
    <w:rsid w:val="003F30E7"/>
    <w:rsid w:val="003F595A"/>
    <w:rsid w:val="004008DA"/>
    <w:rsid w:val="0040552D"/>
    <w:rsid w:val="00433298"/>
    <w:rsid w:val="00435E62"/>
    <w:rsid w:val="004405E6"/>
    <w:rsid w:val="00440CA8"/>
    <w:rsid w:val="004445E4"/>
    <w:rsid w:val="00464DF0"/>
    <w:rsid w:val="00493996"/>
    <w:rsid w:val="004A7A9D"/>
    <w:rsid w:val="004A7E7E"/>
    <w:rsid w:val="004B6833"/>
    <w:rsid w:val="004C3804"/>
    <w:rsid w:val="004E24D3"/>
    <w:rsid w:val="004F1191"/>
    <w:rsid w:val="005362DD"/>
    <w:rsid w:val="005727C3"/>
    <w:rsid w:val="00594705"/>
    <w:rsid w:val="005953F5"/>
    <w:rsid w:val="005A125E"/>
    <w:rsid w:val="005D0F46"/>
    <w:rsid w:val="005F747A"/>
    <w:rsid w:val="0060586A"/>
    <w:rsid w:val="006221D4"/>
    <w:rsid w:val="006231FF"/>
    <w:rsid w:val="00626D8F"/>
    <w:rsid w:val="0063522B"/>
    <w:rsid w:val="00652FF5"/>
    <w:rsid w:val="00660676"/>
    <w:rsid w:val="00664620"/>
    <w:rsid w:val="0067743D"/>
    <w:rsid w:val="006A3881"/>
    <w:rsid w:val="006B36D4"/>
    <w:rsid w:val="006C0001"/>
    <w:rsid w:val="006C0AB1"/>
    <w:rsid w:val="006C5849"/>
    <w:rsid w:val="006C5C78"/>
    <w:rsid w:val="006F1DE1"/>
    <w:rsid w:val="006F6642"/>
    <w:rsid w:val="006F79F0"/>
    <w:rsid w:val="0071424A"/>
    <w:rsid w:val="007270F1"/>
    <w:rsid w:val="00730843"/>
    <w:rsid w:val="00762ED4"/>
    <w:rsid w:val="00765C6B"/>
    <w:rsid w:val="00773DFD"/>
    <w:rsid w:val="00786C89"/>
    <w:rsid w:val="007A3A29"/>
    <w:rsid w:val="007D5A3E"/>
    <w:rsid w:val="00821A81"/>
    <w:rsid w:val="008875E3"/>
    <w:rsid w:val="00897B0B"/>
    <w:rsid w:val="008C2F24"/>
    <w:rsid w:val="00943B82"/>
    <w:rsid w:val="00945D51"/>
    <w:rsid w:val="00945FC2"/>
    <w:rsid w:val="00951A1D"/>
    <w:rsid w:val="00957F8B"/>
    <w:rsid w:val="00986D6F"/>
    <w:rsid w:val="009C1083"/>
    <w:rsid w:val="009C3DFF"/>
    <w:rsid w:val="009E1D30"/>
    <w:rsid w:val="009F08E6"/>
    <w:rsid w:val="009F2B33"/>
    <w:rsid w:val="00A246D5"/>
    <w:rsid w:val="00A24EAF"/>
    <w:rsid w:val="00A42B85"/>
    <w:rsid w:val="00A61B00"/>
    <w:rsid w:val="00A7472B"/>
    <w:rsid w:val="00AA6A9C"/>
    <w:rsid w:val="00AC1106"/>
    <w:rsid w:val="00AE5FC0"/>
    <w:rsid w:val="00AF64A3"/>
    <w:rsid w:val="00B22A76"/>
    <w:rsid w:val="00B259B6"/>
    <w:rsid w:val="00B41366"/>
    <w:rsid w:val="00B915EC"/>
    <w:rsid w:val="00B9608B"/>
    <w:rsid w:val="00BA39D5"/>
    <w:rsid w:val="00BD28CC"/>
    <w:rsid w:val="00BE505D"/>
    <w:rsid w:val="00BE7D25"/>
    <w:rsid w:val="00BF39F3"/>
    <w:rsid w:val="00C1265C"/>
    <w:rsid w:val="00C14C62"/>
    <w:rsid w:val="00C1795E"/>
    <w:rsid w:val="00C254ED"/>
    <w:rsid w:val="00C76DBB"/>
    <w:rsid w:val="00CB1102"/>
    <w:rsid w:val="00CD4A38"/>
    <w:rsid w:val="00CD4F34"/>
    <w:rsid w:val="00CD7A67"/>
    <w:rsid w:val="00CF2CDA"/>
    <w:rsid w:val="00D00432"/>
    <w:rsid w:val="00D257C8"/>
    <w:rsid w:val="00D52377"/>
    <w:rsid w:val="00D607BB"/>
    <w:rsid w:val="00D618BE"/>
    <w:rsid w:val="00D678EA"/>
    <w:rsid w:val="00DD3261"/>
    <w:rsid w:val="00DE40B6"/>
    <w:rsid w:val="00DF14C7"/>
    <w:rsid w:val="00DF199B"/>
    <w:rsid w:val="00E13E9F"/>
    <w:rsid w:val="00E22A3E"/>
    <w:rsid w:val="00E325F2"/>
    <w:rsid w:val="00E92446"/>
    <w:rsid w:val="00EA0AE4"/>
    <w:rsid w:val="00F05472"/>
    <w:rsid w:val="00F2615C"/>
    <w:rsid w:val="00F362CF"/>
    <w:rsid w:val="00F54F2A"/>
    <w:rsid w:val="00F622B2"/>
    <w:rsid w:val="00F823AF"/>
    <w:rsid w:val="00F90499"/>
    <w:rsid w:val="00F96E27"/>
    <w:rsid w:val="00FB0C9C"/>
    <w:rsid w:val="00FB2298"/>
    <w:rsid w:val="00FB35F8"/>
    <w:rsid w:val="00FC590D"/>
    <w:rsid w:val="00FC6AB1"/>
    <w:rsid w:val="00FD67C2"/>
    <w:rsid w:val="00FD6910"/>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DD3261"/>
    <w:rPr>
      <w:b/>
      <w:bCs/>
    </w:rPr>
  </w:style>
  <w:style w:type="character" w:customStyle="1" w:styleId="lineitem">
    <w:name w:val="lineitem"/>
    <w:basedOn w:val="DefaultParagraphFont"/>
    <w:rsid w:val="00DD3261"/>
  </w:style>
  <w:style w:type="character" w:customStyle="1" w:styleId="truncatemore">
    <w:name w:val="truncate_more"/>
    <w:basedOn w:val="DefaultParagraphFont"/>
    <w:rsid w:val="00DD3261"/>
  </w:style>
  <w:style w:type="paragraph" w:styleId="ListParagraph">
    <w:name w:val="List Paragraph"/>
    <w:basedOn w:val="Normal"/>
    <w:uiPriority w:val="34"/>
    <w:qFormat/>
    <w:rsid w:val="00E22A3E"/>
    <w:pPr>
      <w:ind w:left="720"/>
      <w:contextualSpacing/>
    </w:pPr>
  </w:style>
  <w:style w:type="character" w:customStyle="1" w:styleId="pslongeditbox">
    <w:name w:val="pslongeditbox"/>
    <w:basedOn w:val="DefaultParagraphFont"/>
    <w:rsid w:val="004445E4"/>
  </w:style>
  <w:style w:type="character" w:customStyle="1" w:styleId="item-title">
    <w:name w:val="item-title"/>
    <w:basedOn w:val="DefaultParagraphFont"/>
    <w:rsid w:val="004445E4"/>
  </w:style>
  <w:style w:type="character" w:customStyle="1" w:styleId="matches">
    <w:name w:val="matches"/>
    <w:basedOn w:val="DefaultParagraphFont"/>
    <w:rsid w:val="004445E4"/>
  </w:style>
  <w:style w:type="character" w:customStyle="1" w:styleId="pseditboxdisponly">
    <w:name w:val="pseditbox_disponly"/>
    <w:basedOn w:val="DefaultParagraphFont"/>
    <w:rsid w:val="00493996"/>
  </w:style>
  <w:style w:type="paragraph" w:styleId="NormalWeb">
    <w:name w:val="Normal (Web)"/>
    <w:basedOn w:val="Normal"/>
    <w:uiPriority w:val="99"/>
    <w:unhideWhenUsed/>
    <w:rsid w:val="00C1795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DD3261"/>
    <w:rPr>
      <w:b/>
      <w:bCs/>
    </w:rPr>
  </w:style>
  <w:style w:type="character" w:customStyle="1" w:styleId="lineitem">
    <w:name w:val="lineitem"/>
    <w:basedOn w:val="DefaultParagraphFont"/>
    <w:rsid w:val="00DD3261"/>
  </w:style>
  <w:style w:type="character" w:customStyle="1" w:styleId="truncatemore">
    <w:name w:val="truncate_more"/>
    <w:basedOn w:val="DefaultParagraphFont"/>
    <w:rsid w:val="00DD3261"/>
  </w:style>
  <w:style w:type="paragraph" w:styleId="ListParagraph">
    <w:name w:val="List Paragraph"/>
    <w:basedOn w:val="Normal"/>
    <w:uiPriority w:val="34"/>
    <w:qFormat/>
    <w:rsid w:val="00E22A3E"/>
    <w:pPr>
      <w:ind w:left="720"/>
      <w:contextualSpacing/>
    </w:pPr>
  </w:style>
  <w:style w:type="character" w:customStyle="1" w:styleId="pslongeditbox">
    <w:name w:val="pslongeditbox"/>
    <w:basedOn w:val="DefaultParagraphFont"/>
    <w:rsid w:val="004445E4"/>
  </w:style>
  <w:style w:type="character" w:customStyle="1" w:styleId="item-title">
    <w:name w:val="item-title"/>
    <w:basedOn w:val="DefaultParagraphFont"/>
    <w:rsid w:val="004445E4"/>
  </w:style>
  <w:style w:type="character" w:customStyle="1" w:styleId="matches">
    <w:name w:val="matches"/>
    <w:basedOn w:val="DefaultParagraphFont"/>
    <w:rsid w:val="004445E4"/>
  </w:style>
</w:styles>
</file>

<file path=word/webSettings.xml><?xml version="1.0" encoding="utf-8"?>
<w:webSettings xmlns:r="http://schemas.openxmlformats.org/officeDocument/2006/relationships" xmlns:w="http://schemas.openxmlformats.org/wordprocessingml/2006/main">
  <w:divs>
    <w:div w:id="515265027">
      <w:bodyDiv w:val="1"/>
      <w:marLeft w:val="0"/>
      <w:marRight w:val="0"/>
      <w:marTop w:val="0"/>
      <w:marBottom w:val="0"/>
      <w:divBdr>
        <w:top w:val="none" w:sz="0" w:space="0" w:color="auto"/>
        <w:left w:val="none" w:sz="0" w:space="0" w:color="auto"/>
        <w:bottom w:val="none" w:sz="0" w:space="0" w:color="auto"/>
        <w:right w:val="none" w:sz="0" w:space="0" w:color="auto"/>
      </w:divBdr>
      <w:divsChild>
        <w:div w:id="733241835">
          <w:marLeft w:val="0"/>
          <w:marRight w:val="0"/>
          <w:marTop w:val="0"/>
          <w:marBottom w:val="0"/>
          <w:divBdr>
            <w:top w:val="none" w:sz="0" w:space="0" w:color="auto"/>
            <w:left w:val="none" w:sz="0" w:space="0" w:color="auto"/>
            <w:bottom w:val="none" w:sz="0" w:space="0" w:color="auto"/>
            <w:right w:val="none" w:sz="0" w:space="0" w:color="auto"/>
          </w:divBdr>
          <w:divsChild>
            <w:div w:id="1544369704">
              <w:marLeft w:val="0"/>
              <w:marRight w:val="0"/>
              <w:marTop w:val="0"/>
              <w:marBottom w:val="0"/>
              <w:divBdr>
                <w:top w:val="none" w:sz="0" w:space="0" w:color="auto"/>
                <w:left w:val="none" w:sz="0" w:space="0" w:color="auto"/>
                <w:bottom w:val="none" w:sz="0" w:space="0" w:color="auto"/>
                <w:right w:val="none" w:sz="0" w:space="0" w:color="auto"/>
              </w:divBdr>
              <w:divsChild>
                <w:div w:id="93748702">
                  <w:marLeft w:val="0"/>
                  <w:marRight w:val="0"/>
                  <w:marTop w:val="0"/>
                  <w:marBottom w:val="0"/>
                  <w:divBdr>
                    <w:top w:val="none" w:sz="0" w:space="0" w:color="auto"/>
                    <w:left w:val="none" w:sz="0" w:space="0" w:color="auto"/>
                    <w:bottom w:val="none" w:sz="0" w:space="0" w:color="auto"/>
                    <w:right w:val="none" w:sz="0" w:space="0" w:color="auto"/>
                  </w:divBdr>
                  <w:divsChild>
                    <w:div w:id="11694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51501">
      <w:bodyDiv w:val="1"/>
      <w:marLeft w:val="0"/>
      <w:marRight w:val="0"/>
      <w:marTop w:val="0"/>
      <w:marBottom w:val="0"/>
      <w:divBdr>
        <w:top w:val="none" w:sz="0" w:space="0" w:color="auto"/>
        <w:left w:val="none" w:sz="0" w:space="0" w:color="auto"/>
        <w:bottom w:val="none" w:sz="0" w:space="0" w:color="auto"/>
        <w:right w:val="none" w:sz="0" w:space="0" w:color="auto"/>
      </w:divBdr>
      <w:divsChild>
        <w:div w:id="992830822">
          <w:marLeft w:val="0"/>
          <w:marRight w:val="0"/>
          <w:marTop w:val="0"/>
          <w:marBottom w:val="0"/>
          <w:divBdr>
            <w:top w:val="none" w:sz="0" w:space="0" w:color="auto"/>
            <w:left w:val="none" w:sz="0" w:space="0" w:color="auto"/>
            <w:bottom w:val="none" w:sz="0" w:space="0" w:color="auto"/>
            <w:right w:val="none" w:sz="0" w:space="0" w:color="auto"/>
          </w:divBdr>
          <w:divsChild>
            <w:div w:id="1008216205">
              <w:marLeft w:val="0"/>
              <w:marRight w:val="0"/>
              <w:marTop w:val="0"/>
              <w:marBottom w:val="0"/>
              <w:divBdr>
                <w:top w:val="none" w:sz="0" w:space="0" w:color="auto"/>
                <w:left w:val="none" w:sz="0" w:space="0" w:color="auto"/>
                <w:bottom w:val="none" w:sz="0" w:space="0" w:color="auto"/>
                <w:right w:val="none" w:sz="0" w:space="0" w:color="auto"/>
              </w:divBdr>
              <w:divsChild>
                <w:div w:id="1412578506">
                  <w:marLeft w:val="0"/>
                  <w:marRight w:val="0"/>
                  <w:marTop w:val="0"/>
                  <w:marBottom w:val="0"/>
                  <w:divBdr>
                    <w:top w:val="none" w:sz="0" w:space="0" w:color="auto"/>
                    <w:left w:val="none" w:sz="0" w:space="0" w:color="auto"/>
                    <w:bottom w:val="none" w:sz="0" w:space="0" w:color="auto"/>
                    <w:right w:val="none" w:sz="0" w:space="0" w:color="auto"/>
                  </w:divBdr>
                  <w:divsChild>
                    <w:div w:id="1603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338">
      <w:bodyDiv w:val="1"/>
      <w:marLeft w:val="0"/>
      <w:marRight w:val="0"/>
      <w:marTop w:val="0"/>
      <w:marBottom w:val="0"/>
      <w:divBdr>
        <w:top w:val="none" w:sz="0" w:space="0" w:color="auto"/>
        <w:left w:val="none" w:sz="0" w:space="0" w:color="auto"/>
        <w:bottom w:val="none" w:sz="0" w:space="0" w:color="auto"/>
        <w:right w:val="none" w:sz="0" w:space="0" w:color="auto"/>
      </w:divBdr>
    </w:div>
    <w:div w:id="1018969596">
      <w:bodyDiv w:val="1"/>
      <w:marLeft w:val="0"/>
      <w:marRight w:val="0"/>
      <w:marTop w:val="0"/>
      <w:marBottom w:val="0"/>
      <w:divBdr>
        <w:top w:val="none" w:sz="0" w:space="0" w:color="auto"/>
        <w:left w:val="none" w:sz="0" w:space="0" w:color="auto"/>
        <w:bottom w:val="none" w:sz="0" w:space="0" w:color="auto"/>
        <w:right w:val="none" w:sz="0" w:space="0" w:color="auto"/>
      </w:divBdr>
      <w:divsChild>
        <w:div w:id="1513492382">
          <w:marLeft w:val="0"/>
          <w:marRight w:val="0"/>
          <w:marTop w:val="0"/>
          <w:marBottom w:val="0"/>
          <w:divBdr>
            <w:top w:val="none" w:sz="0" w:space="0" w:color="auto"/>
            <w:left w:val="none" w:sz="0" w:space="0" w:color="auto"/>
            <w:bottom w:val="none" w:sz="0" w:space="0" w:color="auto"/>
            <w:right w:val="none" w:sz="0" w:space="0" w:color="auto"/>
          </w:divBdr>
          <w:divsChild>
            <w:div w:id="48119107">
              <w:marLeft w:val="0"/>
              <w:marRight w:val="0"/>
              <w:marTop w:val="0"/>
              <w:marBottom w:val="0"/>
              <w:divBdr>
                <w:top w:val="none" w:sz="0" w:space="0" w:color="auto"/>
                <w:left w:val="none" w:sz="0" w:space="0" w:color="auto"/>
                <w:bottom w:val="none" w:sz="0" w:space="0" w:color="auto"/>
                <w:right w:val="none" w:sz="0" w:space="0" w:color="auto"/>
              </w:divBdr>
              <w:divsChild>
                <w:div w:id="1200436174">
                  <w:marLeft w:val="0"/>
                  <w:marRight w:val="0"/>
                  <w:marTop w:val="0"/>
                  <w:marBottom w:val="0"/>
                  <w:divBdr>
                    <w:top w:val="none" w:sz="0" w:space="0" w:color="auto"/>
                    <w:left w:val="none" w:sz="0" w:space="0" w:color="auto"/>
                    <w:bottom w:val="none" w:sz="0" w:space="0" w:color="auto"/>
                    <w:right w:val="none" w:sz="0" w:space="0" w:color="auto"/>
                  </w:divBdr>
                  <w:divsChild>
                    <w:div w:id="1162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29504">
      <w:bodyDiv w:val="1"/>
      <w:marLeft w:val="0"/>
      <w:marRight w:val="0"/>
      <w:marTop w:val="0"/>
      <w:marBottom w:val="0"/>
      <w:divBdr>
        <w:top w:val="none" w:sz="0" w:space="0" w:color="auto"/>
        <w:left w:val="none" w:sz="0" w:space="0" w:color="auto"/>
        <w:bottom w:val="none" w:sz="0" w:space="0" w:color="auto"/>
        <w:right w:val="none" w:sz="0" w:space="0" w:color="auto"/>
      </w:divBdr>
      <w:divsChild>
        <w:div w:id="1401513616">
          <w:marLeft w:val="0"/>
          <w:marRight w:val="0"/>
          <w:marTop w:val="0"/>
          <w:marBottom w:val="0"/>
          <w:divBdr>
            <w:top w:val="none" w:sz="0" w:space="0" w:color="auto"/>
            <w:left w:val="none" w:sz="0" w:space="0" w:color="auto"/>
            <w:bottom w:val="none" w:sz="0" w:space="0" w:color="auto"/>
            <w:right w:val="none" w:sz="0" w:space="0" w:color="auto"/>
          </w:divBdr>
          <w:divsChild>
            <w:div w:id="706761252">
              <w:marLeft w:val="0"/>
              <w:marRight w:val="0"/>
              <w:marTop w:val="0"/>
              <w:marBottom w:val="0"/>
              <w:divBdr>
                <w:top w:val="none" w:sz="0" w:space="0" w:color="auto"/>
                <w:left w:val="none" w:sz="0" w:space="0" w:color="auto"/>
                <w:bottom w:val="none" w:sz="0" w:space="0" w:color="auto"/>
                <w:right w:val="none" w:sz="0" w:space="0" w:color="auto"/>
              </w:divBdr>
              <w:divsChild>
                <w:div w:id="243615687">
                  <w:marLeft w:val="0"/>
                  <w:marRight w:val="0"/>
                  <w:marTop w:val="0"/>
                  <w:marBottom w:val="0"/>
                  <w:divBdr>
                    <w:top w:val="none" w:sz="0" w:space="0" w:color="auto"/>
                    <w:left w:val="none" w:sz="0" w:space="0" w:color="auto"/>
                    <w:bottom w:val="none" w:sz="0" w:space="0" w:color="auto"/>
                    <w:right w:val="none" w:sz="0" w:space="0" w:color="auto"/>
                  </w:divBdr>
                  <w:divsChild>
                    <w:div w:id="3921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06635">
      <w:bodyDiv w:val="1"/>
      <w:marLeft w:val="0"/>
      <w:marRight w:val="0"/>
      <w:marTop w:val="0"/>
      <w:marBottom w:val="0"/>
      <w:divBdr>
        <w:top w:val="none" w:sz="0" w:space="0" w:color="auto"/>
        <w:left w:val="none" w:sz="0" w:space="0" w:color="auto"/>
        <w:bottom w:val="none" w:sz="0" w:space="0" w:color="auto"/>
        <w:right w:val="none" w:sz="0" w:space="0" w:color="auto"/>
      </w:divBdr>
      <w:divsChild>
        <w:div w:id="3172863">
          <w:marLeft w:val="0"/>
          <w:marRight w:val="0"/>
          <w:marTop w:val="0"/>
          <w:marBottom w:val="0"/>
          <w:divBdr>
            <w:top w:val="none" w:sz="0" w:space="0" w:color="auto"/>
            <w:left w:val="none" w:sz="0" w:space="0" w:color="auto"/>
            <w:bottom w:val="none" w:sz="0" w:space="0" w:color="auto"/>
            <w:right w:val="none" w:sz="0" w:space="0" w:color="auto"/>
          </w:divBdr>
          <w:divsChild>
            <w:div w:id="1952545504">
              <w:marLeft w:val="0"/>
              <w:marRight w:val="0"/>
              <w:marTop w:val="0"/>
              <w:marBottom w:val="0"/>
              <w:divBdr>
                <w:top w:val="none" w:sz="0" w:space="0" w:color="auto"/>
                <w:left w:val="none" w:sz="0" w:space="0" w:color="auto"/>
                <w:bottom w:val="none" w:sz="0" w:space="0" w:color="auto"/>
                <w:right w:val="none" w:sz="0" w:space="0" w:color="auto"/>
              </w:divBdr>
              <w:divsChild>
                <w:div w:id="81533423">
                  <w:marLeft w:val="0"/>
                  <w:marRight w:val="0"/>
                  <w:marTop w:val="0"/>
                  <w:marBottom w:val="0"/>
                  <w:divBdr>
                    <w:top w:val="none" w:sz="0" w:space="0" w:color="auto"/>
                    <w:left w:val="none" w:sz="0" w:space="0" w:color="auto"/>
                    <w:bottom w:val="none" w:sz="0" w:space="0" w:color="auto"/>
                    <w:right w:val="none" w:sz="0" w:space="0" w:color="auto"/>
                  </w:divBdr>
                  <w:divsChild>
                    <w:div w:id="17083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18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87ABA-4454-41AF-AE1C-86C4BECE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5</cp:revision>
  <dcterms:created xsi:type="dcterms:W3CDTF">2014-03-25T18:52:00Z</dcterms:created>
  <dcterms:modified xsi:type="dcterms:W3CDTF">2014-03-26T16:53:00Z</dcterms:modified>
</cp:coreProperties>
</file>